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635290" w:rsidRPr="00BE3F7B" w:rsidRDefault="00635290" w:rsidP="005831AA">
      <w:pPr>
        <w:shd w:val="clear" w:color="auto" w:fill="FFFFFF"/>
        <w:spacing w:line="276" w:lineRule="auto"/>
        <w:ind w:left="1579" w:right="1267" w:hanging="278"/>
        <w:jc w:val="center"/>
        <w:rPr>
          <w:rFonts w:asciiTheme="minorHAnsi" w:hAnsiTheme="minorHAnsi" w:cstheme="minorHAnsi"/>
          <w:spacing w:val="-6"/>
          <w:sz w:val="20"/>
          <w:lang w:val="fr-FR"/>
        </w:rPr>
      </w:pPr>
    </w:p>
    <w:p w14:paraId="0A37501D" w14:textId="77777777" w:rsidR="00635290" w:rsidRPr="00BE3F7B" w:rsidRDefault="00635290" w:rsidP="005831AA">
      <w:pPr>
        <w:shd w:val="clear" w:color="auto" w:fill="FFFFFF"/>
        <w:spacing w:line="276" w:lineRule="auto"/>
        <w:ind w:left="1579" w:right="1267" w:hanging="278"/>
        <w:rPr>
          <w:rFonts w:asciiTheme="minorHAnsi" w:hAnsiTheme="minorHAnsi" w:cstheme="minorHAnsi"/>
          <w:spacing w:val="-6"/>
          <w:sz w:val="20"/>
          <w:lang w:val="fr-FR"/>
        </w:rPr>
      </w:pPr>
    </w:p>
    <w:p w14:paraId="5DAB6C7B" w14:textId="77777777" w:rsidR="00635290" w:rsidRPr="00BE3F7B" w:rsidRDefault="00635290" w:rsidP="005831AA">
      <w:pPr>
        <w:shd w:val="clear" w:color="auto" w:fill="FFFFFF"/>
        <w:spacing w:line="276" w:lineRule="auto"/>
        <w:ind w:left="1579" w:right="1267" w:hanging="278"/>
        <w:rPr>
          <w:rFonts w:asciiTheme="minorHAnsi" w:hAnsiTheme="minorHAnsi" w:cstheme="minorHAnsi"/>
          <w:spacing w:val="-6"/>
          <w:sz w:val="20"/>
          <w:lang w:val="fr-FR"/>
        </w:rPr>
      </w:pPr>
    </w:p>
    <w:p w14:paraId="02EB378F" w14:textId="77777777" w:rsidR="00635290" w:rsidRPr="00BE3F7B" w:rsidRDefault="00635290" w:rsidP="005831AA">
      <w:pPr>
        <w:shd w:val="clear" w:color="auto" w:fill="FFFFFF"/>
        <w:spacing w:line="276" w:lineRule="auto"/>
        <w:ind w:left="1579" w:right="1267" w:hanging="278"/>
        <w:rPr>
          <w:rFonts w:asciiTheme="minorHAnsi" w:hAnsiTheme="minorHAnsi" w:cstheme="minorHAnsi"/>
          <w:spacing w:val="-6"/>
          <w:sz w:val="20"/>
          <w:lang w:val="fr-FR"/>
        </w:rPr>
      </w:pPr>
    </w:p>
    <w:p w14:paraId="38B59E11" w14:textId="1430DF58" w:rsidR="00635290" w:rsidRPr="00BE3F7B" w:rsidRDefault="000D7A42" w:rsidP="005831AA">
      <w:pPr>
        <w:shd w:val="clear" w:color="auto" w:fill="FFFFFF"/>
        <w:spacing w:line="276" w:lineRule="auto"/>
        <w:ind w:left="1579" w:right="1267" w:hanging="278"/>
        <w:jc w:val="center"/>
        <w:rPr>
          <w:rFonts w:asciiTheme="minorHAnsi" w:hAnsiTheme="minorHAnsi" w:cstheme="minorHAnsi"/>
          <w:spacing w:val="-6"/>
          <w:sz w:val="20"/>
          <w:lang w:val="fr-FR"/>
        </w:rPr>
      </w:pPr>
      <w:r w:rsidRPr="00BE3F7B">
        <w:rPr>
          <w:rFonts w:asciiTheme="minorHAnsi" w:hAnsiTheme="minorHAnsi" w:cstheme="minorHAnsi"/>
          <w:spacing w:val="-6"/>
          <w:sz w:val="20"/>
          <w:lang w:val="fr-FR"/>
        </w:rPr>
        <w:t>PNUE</w:t>
      </w:r>
      <w:r w:rsidR="00236DC1" w:rsidRPr="00BE3F7B">
        <w:rPr>
          <w:rFonts w:asciiTheme="minorHAnsi" w:hAnsiTheme="minorHAnsi" w:cstheme="minorHAnsi"/>
          <w:spacing w:val="-6"/>
          <w:sz w:val="20"/>
          <w:lang w:val="fr-FR"/>
        </w:rPr>
        <w:t>/</w:t>
      </w:r>
      <w:r w:rsidRPr="00BE3F7B">
        <w:rPr>
          <w:rFonts w:asciiTheme="minorHAnsi" w:hAnsiTheme="minorHAnsi" w:cstheme="minorHAnsi"/>
          <w:spacing w:val="-6"/>
          <w:sz w:val="20"/>
          <w:lang w:val="fr-FR"/>
        </w:rPr>
        <w:t>PAM</w:t>
      </w:r>
      <w:r w:rsidR="00236DC1" w:rsidRPr="00BE3F7B">
        <w:rPr>
          <w:rFonts w:asciiTheme="minorHAnsi" w:hAnsiTheme="minorHAnsi" w:cstheme="minorHAnsi"/>
          <w:spacing w:val="-6"/>
          <w:sz w:val="20"/>
          <w:lang w:val="fr-FR"/>
        </w:rPr>
        <w:t xml:space="preserve"> - </w:t>
      </w:r>
      <w:r w:rsidRPr="00BE3F7B">
        <w:rPr>
          <w:rFonts w:cs="Calibri"/>
          <w:sz w:val="20"/>
          <w:lang w:val="fr-FR"/>
        </w:rPr>
        <w:t>PROGRAMME D'ACTIONS PRIORITAIRES CENTRE D'ACTIVITES REGIONALES - CAR/PAP</w:t>
      </w:r>
    </w:p>
    <w:p w14:paraId="6C404A5C" w14:textId="77777777" w:rsidR="00635290" w:rsidRPr="00BE3F7B" w:rsidRDefault="00635290" w:rsidP="005831AA">
      <w:pPr>
        <w:shd w:val="clear" w:color="auto" w:fill="FFFFFF"/>
        <w:spacing w:line="276" w:lineRule="auto"/>
        <w:ind w:left="1579" w:right="1267" w:hanging="278"/>
        <w:jc w:val="center"/>
        <w:rPr>
          <w:rFonts w:asciiTheme="minorHAnsi" w:hAnsiTheme="minorHAnsi" w:cstheme="minorHAnsi"/>
          <w:sz w:val="20"/>
          <w:lang w:val="fr-FR"/>
        </w:rPr>
      </w:pPr>
      <w:r w:rsidRPr="00BE3F7B">
        <w:rPr>
          <w:rFonts w:asciiTheme="minorHAnsi" w:hAnsiTheme="minorHAnsi" w:cstheme="minorHAnsi"/>
          <w:spacing w:val="-5"/>
          <w:sz w:val="20"/>
          <w:lang w:val="fr-FR"/>
        </w:rPr>
        <w:t>SPLIT, KRAJ SV</w:t>
      </w:r>
      <w:r w:rsidR="00B22282" w:rsidRPr="00BE3F7B">
        <w:rPr>
          <w:rFonts w:asciiTheme="minorHAnsi" w:hAnsiTheme="minorHAnsi" w:cstheme="minorHAnsi"/>
          <w:spacing w:val="-5"/>
          <w:sz w:val="20"/>
          <w:lang w:val="fr-FR"/>
        </w:rPr>
        <w:t>.</w:t>
      </w:r>
      <w:r w:rsidRPr="00BE3F7B">
        <w:rPr>
          <w:rFonts w:asciiTheme="minorHAnsi" w:hAnsiTheme="minorHAnsi" w:cstheme="minorHAnsi"/>
          <w:spacing w:val="-5"/>
          <w:sz w:val="20"/>
          <w:lang w:val="fr-FR"/>
        </w:rPr>
        <w:t xml:space="preserve"> IVANA 11</w:t>
      </w:r>
    </w:p>
    <w:p w14:paraId="6A05A809" w14:textId="77777777" w:rsidR="00635290" w:rsidRPr="00BE3F7B" w:rsidRDefault="00635290" w:rsidP="005831AA">
      <w:pPr>
        <w:pStyle w:val="Heading1"/>
        <w:spacing w:before="0" w:line="276" w:lineRule="auto"/>
        <w:jc w:val="center"/>
        <w:rPr>
          <w:rFonts w:asciiTheme="minorHAnsi" w:hAnsiTheme="minorHAnsi" w:cstheme="minorHAnsi"/>
          <w:b/>
          <w:bCs/>
          <w:sz w:val="28"/>
          <w:szCs w:val="28"/>
          <w:lang w:val="fr-FR"/>
        </w:rPr>
      </w:pPr>
    </w:p>
    <w:p w14:paraId="1D26A96E" w14:textId="180E7445" w:rsidR="00635290" w:rsidRPr="00BE3F7B" w:rsidRDefault="000D7A42" w:rsidP="005831AA">
      <w:pPr>
        <w:pStyle w:val="Heading1"/>
        <w:spacing w:before="0" w:line="276" w:lineRule="auto"/>
        <w:jc w:val="center"/>
        <w:rPr>
          <w:rFonts w:asciiTheme="minorHAnsi" w:hAnsiTheme="minorHAnsi" w:cstheme="minorHAnsi"/>
          <w:b/>
          <w:bCs/>
          <w:sz w:val="28"/>
          <w:szCs w:val="28"/>
          <w:lang w:val="fr-FR"/>
        </w:rPr>
      </w:pPr>
      <w:r w:rsidRPr="00BE3F7B">
        <w:rPr>
          <w:rFonts w:asciiTheme="minorHAnsi" w:hAnsiTheme="minorHAnsi" w:cstheme="minorHAnsi"/>
          <w:b/>
          <w:bCs/>
          <w:sz w:val="28"/>
          <w:szCs w:val="28"/>
          <w:lang w:val="fr-FR"/>
        </w:rPr>
        <w:t xml:space="preserve">APPEL D’OFFRES </w:t>
      </w:r>
    </w:p>
    <w:p w14:paraId="5A39BBE3" w14:textId="77777777" w:rsidR="002D6B8C" w:rsidRPr="00BE3F7B" w:rsidRDefault="002D6B8C" w:rsidP="005831AA">
      <w:pPr>
        <w:shd w:val="clear" w:color="auto" w:fill="FFFFFF"/>
        <w:spacing w:line="276" w:lineRule="auto"/>
        <w:jc w:val="center"/>
        <w:rPr>
          <w:rFonts w:asciiTheme="minorHAnsi" w:hAnsiTheme="minorHAnsi" w:cstheme="minorHAnsi"/>
          <w:spacing w:val="2"/>
          <w:sz w:val="20"/>
          <w:lang w:val="fr-FR"/>
        </w:rPr>
      </w:pPr>
    </w:p>
    <w:p w14:paraId="78D2A11F" w14:textId="7ADC2BC2" w:rsidR="00552E86" w:rsidRPr="00DB7839" w:rsidRDefault="000D7A42" w:rsidP="005831AA">
      <w:pPr>
        <w:spacing w:line="276" w:lineRule="auto"/>
        <w:jc w:val="center"/>
        <w:rPr>
          <w:rFonts w:asciiTheme="minorHAnsi" w:hAnsiTheme="minorHAnsi" w:cstheme="minorHAnsi"/>
          <w:b/>
          <w:bCs/>
          <w:sz w:val="24"/>
          <w:szCs w:val="24"/>
          <w:lang w:val="fr-FR"/>
        </w:rPr>
      </w:pPr>
      <w:r w:rsidRPr="00DB7839">
        <w:rPr>
          <w:b/>
          <w:bCs/>
          <w:lang w:val="fr-FR"/>
        </w:rPr>
        <w:t>OBJET DU MARCHÉ</w:t>
      </w:r>
      <w:r w:rsidR="00F72EF6" w:rsidRPr="00DB7839">
        <w:rPr>
          <w:b/>
          <w:bCs/>
          <w:lang w:val="fr-FR"/>
        </w:rPr>
        <w:t xml:space="preserve"> </w:t>
      </w:r>
      <w:r w:rsidR="00552E86" w:rsidRPr="00DB7839">
        <w:rPr>
          <w:rFonts w:asciiTheme="minorHAnsi" w:hAnsiTheme="minorHAnsi" w:cstheme="minorHAnsi"/>
          <w:b/>
          <w:bCs/>
          <w:spacing w:val="-7"/>
          <w:sz w:val="24"/>
          <w:szCs w:val="24"/>
          <w:lang w:val="fr-FR"/>
        </w:rPr>
        <w:t xml:space="preserve">: </w:t>
      </w:r>
      <w:r w:rsidR="00D43318" w:rsidRPr="00DB7839">
        <w:rPr>
          <w:rFonts w:asciiTheme="minorHAnsi" w:hAnsiTheme="minorHAnsi" w:cstheme="minorHAnsi"/>
          <w:b/>
          <w:bCs/>
          <w:spacing w:val="-7"/>
          <w:sz w:val="24"/>
          <w:szCs w:val="24"/>
          <w:lang w:val="fr-FR"/>
        </w:rPr>
        <w:t>Traduction en langue française du manuel de calcul de l’indicateur commun candidat 25 de l’IMAP</w:t>
      </w:r>
      <w:r w:rsidR="00180281" w:rsidRPr="00DB7839">
        <w:rPr>
          <w:rFonts w:asciiTheme="minorHAnsi" w:hAnsiTheme="minorHAnsi" w:cstheme="minorHAnsi"/>
          <w:b/>
          <w:bCs/>
          <w:sz w:val="24"/>
          <w:szCs w:val="24"/>
          <w:lang w:val="fr-FR"/>
        </w:rPr>
        <w:t xml:space="preserve"> </w:t>
      </w:r>
    </w:p>
    <w:p w14:paraId="41C8F396" w14:textId="77777777" w:rsidR="000733B8" w:rsidRPr="00DB7839" w:rsidRDefault="000733B8" w:rsidP="005831AA">
      <w:pPr>
        <w:shd w:val="clear" w:color="auto" w:fill="FFFFFF"/>
        <w:spacing w:line="276" w:lineRule="auto"/>
        <w:jc w:val="center"/>
        <w:rPr>
          <w:rFonts w:asciiTheme="minorHAnsi" w:hAnsiTheme="minorHAnsi" w:cstheme="minorHAnsi"/>
          <w:sz w:val="20"/>
          <w:lang w:val="fr-FR"/>
        </w:rPr>
      </w:pPr>
    </w:p>
    <w:p w14:paraId="57915B02" w14:textId="5C8A9802" w:rsidR="000733B8" w:rsidRPr="00DB7839" w:rsidRDefault="000D7A42" w:rsidP="000D7A42">
      <w:pPr>
        <w:spacing w:after="120"/>
        <w:jc w:val="center"/>
        <w:rPr>
          <w:rFonts w:asciiTheme="minorHAnsi" w:hAnsiTheme="minorHAnsi" w:cstheme="minorHAnsi"/>
          <w:sz w:val="20"/>
          <w:lang w:val="fr-FR"/>
        </w:rPr>
      </w:pPr>
      <w:r w:rsidRPr="00DB7839">
        <w:rPr>
          <w:rFonts w:cs="Calibri"/>
          <w:spacing w:val="-7"/>
          <w:sz w:val="20"/>
          <w:lang w:val="fr-FR"/>
        </w:rPr>
        <w:t xml:space="preserve">ACQUISITION SIMPLE : </w:t>
      </w:r>
      <w:r w:rsidR="00685892" w:rsidRPr="00DB7839">
        <w:rPr>
          <w:rFonts w:asciiTheme="minorHAnsi" w:hAnsiTheme="minorHAnsi" w:cstheme="minorHAnsi"/>
          <w:sz w:val="20"/>
          <w:lang w:val="fr-FR"/>
        </w:rPr>
        <w:t>12</w:t>
      </w:r>
      <w:r w:rsidR="00B8246F" w:rsidRPr="00DB7839">
        <w:rPr>
          <w:rFonts w:asciiTheme="minorHAnsi" w:hAnsiTheme="minorHAnsi" w:cstheme="minorHAnsi"/>
          <w:sz w:val="20"/>
          <w:lang w:val="fr-FR"/>
        </w:rPr>
        <w:t>/</w:t>
      </w:r>
      <w:r w:rsidR="00685892" w:rsidRPr="00DB7839">
        <w:rPr>
          <w:rFonts w:asciiTheme="minorHAnsi" w:hAnsiTheme="minorHAnsi" w:cstheme="minorHAnsi"/>
          <w:sz w:val="20"/>
          <w:lang w:val="fr-FR"/>
        </w:rPr>
        <w:t>GEF</w:t>
      </w:r>
      <w:r w:rsidR="003A5360" w:rsidRPr="00DB7839">
        <w:rPr>
          <w:rFonts w:asciiTheme="minorHAnsi" w:hAnsiTheme="minorHAnsi" w:cstheme="minorHAnsi"/>
          <w:sz w:val="20"/>
          <w:lang w:val="fr-FR"/>
        </w:rPr>
        <w:t>/</w:t>
      </w:r>
      <w:r w:rsidR="00B8246F" w:rsidRPr="00DB7839">
        <w:rPr>
          <w:rFonts w:asciiTheme="minorHAnsi" w:hAnsiTheme="minorHAnsi" w:cstheme="minorHAnsi"/>
          <w:sz w:val="20"/>
          <w:lang w:val="fr-FR"/>
        </w:rPr>
        <w:t>202</w:t>
      </w:r>
      <w:r w:rsidR="003A5360" w:rsidRPr="00DB7839">
        <w:rPr>
          <w:rFonts w:asciiTheme="minorHAnsi" w:hAnsiTheme="minorHAnsi" w:cstheme="minorHAnsi"/>
          <w:sz w:val="20"/>
          <w:lang w:val="fr-FR"/>
        </w:rPr>
        <w:t>4</w:t>
      </w:r>
    </w:p>
    <w:p w14:paraId="72A3D3EC" w14:textId="77777777" w:rsidR="00635290" w:rsidRPr="00DB7839" w:rsidRDefault="00635290" w:rsidP="005831AA">
      <w:pPr>
        <w:spacing w:line="276" w:lineRule="auto"/>
        <w:rPr>
          <w:rFonts w:asciiTheme="minorHAnsi" w:hAnsiTheme="minorHAnsi" w:cstheme="minorHAnsi"/>
          <w:sz w:val="20"/>
          <w:lang w:val="fr-FR"/>
        </w:rPr>
      </w:pPr>
    </w:p>
    <w:p w14:paraId="0D0B940D" w14:textId="77777777" w:rsidR="00635290" w:rsidRPr="00DB7839" w:rsidRDefault="00635290" w:rsidP="005831AA">
      <w:pPr>
        <w:spacing w:line="276" w:lineRule="auto"/>
        <w:rPr>
          <w:rFonts w:asciiTheme="minorHAnsi" w:hAnsiTheme="minorHAnsi" w:cstheme="minorHAnsi"/>
          <w:sz w:val="20"/>
          <w:lang w:val="fr-FR"/>
        </w:rPr>
      </w:pPr>
    </w:p>
    <w:p w14:paraId="0E27B00A" w14:textId="77777777" w:rsidR="00635290" w:rsidRPr="00DB7839" w:rsidRDefault="00635290" w:rsidP="005831AA">
      <w:pPr>
        <w:spacing w:line="276" w:lineRule="auto"/>
        <w:rPr>
          <w:rFonts w:asciiTheme="minorHAnsi" w:hAnsiTheme="minorHAnsi" w:cstheme="minorHAnsi"/>
          <w:sz w:val="20"/>
          <w:lang w:val="fr-FR"/>
        </w:rPr>
      </w:pPr>
    </w:p>
    <w:p w14:paraId="60061E4C" w14:textId="77777777" w:rsidR="00635290" w:rsidRPr="00DB7839" w:rsidRDefault="00635290" w:rsidP="005831AA">
      <w:pPr>
        <w:spacing w:line="276" w:lineRule="auto"/>
        <w:rPr>
          <w:rFonts w:asciiTheme="minorHAnsi" w:hAnsiTheme="minorHAnsi" w:cstheme="minorHAnsi"/>
          <w:sz w:val="20"/>
          <w:lang w:val="fr-FR"/>
        </w:rPr>
      </w:pPr>
    </w:p>
    <w:p w14:paraId="44EAFD9C" w14:textId="77777777" w:rsidR="00635290" w:rsidRPr="00DB7839" w:rsidRDefault="00635290" w:rsidP="005831AA">
      <w:pPr>
        <w:spacing w:line="276" w:lineRule="auto"/>
        <w:rPr>
          <w:rFonts w:asciiTheme="minorHAnsi" w:hAnsiTheme="minorHAnsi" w:cstheme="minorHAnsi"/>
          <w:sz w:val="20"/>
          <w:lang w:val="fr-FR"/>
        </w:rPr>
      </w:pPr>
    </w:p>
    <w:p w14:paraId="4B94D5A5" w14:textId="77777777" w:rsidR="00635290" w:rsidRPr="00DB7839" w:rsidRDefault="00635290" w:rsidP="005831AA">
      <w:pPr>
        <w:spacing w:line="276" w:lineRule="auto"/>
        <w:rPr>
          <w:rFonts w:asciiTheme="minorHAnsi" w:hAnsiTheme="minorHAnsi" w:cstheme="minorHAnsi"/>
          <w:sz w:val="20"/>
          <w:lang w:val="fr-FR"/>
        </w:rPr>
      </w:pPr>
    </w:p>
    <w:p w14:paraId="3DEEC669" w14:textId="77777777" w:rsidR="00635290" w:rsidRPr="00DB7839" w:rsidRDefault="00635290" w:rsidP="005831AA">
      <w:pPr>
        <w:spacing w:line="276" w:lineRule="auto"/>
        <w:rPr>
          <w:rFonts w:asciiTheme="minorHAnsi" w:hAnsiTheme="minorHAnsi" w:cstheme="minorHAnsi"/>
          <w:sz w:val="20"/>
          <w:lang w:val="fr-FR"/>
        </w:rPr>
      </w:pPr>
    </w:p>
    <w:p w14:paraId="3656B9AB" w14:textId="77777777" w:rsidR="00635290" w:rsidRPr="00DB7839" w:rsidRDefault="00635290" w:rsidP="005831AA">
      <w:pPr>
        <w:spacing w:line="276" w:lineRule="auto"/>
        <w:rPr>
          <w:rFonts w:asciiTheme="minorHAnsi" w:hAnsiTheme="minorHAnsi" w:cstheme="minorHAnsi"/>
          <w:sz w:val="20"/>
          <w:lang w:val="fr-FR"/>
        </w:rPr>
      </w:pPr>
    </w:p>
    <w:p w14:paraId="45FB0818" w14:textId="49B9CD6E" w:rsidR="00635290" w:rsidRPr="00DB7839" w:rsidRDefault="00635290" w:rsidP="005831AA">
      <w:pPr>
        <w:spacing w:line="276" w:lineRule="auto"/>
        <w:rPr>
          <w:rFonts w:asciiTheme="minorHAnsi" w:hAnsiTheme="minorHAnsi" w:cstheme="minorHAnsi"/>
          <w:sz w:val="20"/>
          <w:lang w:val="fr-FR"/>
        </w:rPr>
      </w:pPr>
    </w:p>
    <w:p w14:paraId="780ACCB3" w14:textId="6069B114" w:rsidR="007F6A9A" w:rsidRPr="00DB7839" w:rsidRDefault="007F6A9A" w:rsidP="005831AA">
      <w:pPr>
        <w:spacing w:line="276" w:lineRule="auto"/>
        <w:rPr>
          <w:rFonts w:asciiTheme="minorHAnsi" w:hAnsiTheme="minorHAnsi" w:cstheme="minorHAnsi"/>
          <w:sz w:val="20"/>
          <w:lang w:val="fr-FR"/>
        </w:rPr>
      </w:pPr>
    </w:p>
    <w:p w14:paraId="51BB31CB" w14:textId="75F3018B" w:rsidR="007F6A9A" w:rsidRPr="00DB7839" w:rsidRDefault="007F6A9A" w:rsidP="005831AA">
      <w:pPr>
        <w:spacing w:line="276" w:lineRule="auto"/>
        <w:rPr>
          <w:rFonts w:asciiTheme="minorHAnsi" w:hAnsiTheme="minorHAnsi" w:cstheme="minorHAnsi"/>
          <w:sz w:val="20"/>
          <w:lang w:val="fr-FR"/>
        </w:rPr>
      </w:pPr>
    </w:p>
    <w:p w14:paraId="068F2FE7" w14:textId="0EF1C3D8" w:rsidR="007F6A9A" w:rsidRPr="00DB7839" w:rsidRDefault="007F6A9A" w:rsidP="005831AA">
      <w:pPr>
        <w:spacing w:line="276" w:lineRule="auto"/>
        <w:rPr>
          <w:rFonts w:asciiTheme="minorHAnsi" w:hAnsiTheme="minorHAnsi" w:cstheme="minorHAnsi"/>
          <w:sz w:val="20"/>
          <w:lang w:val="fr-FR"/>
        </w:rPr>
      </w:pPr>
    </w:p>
    <w:p w14:paraId="6BF2DE4D" w14:textId="50CE3B5D" w:rsidR="007F6A9A" w:rsidRPr="00DB7839" w:rsidRDefault="007F6A9A" w:rsidP="005831AA">
      <w:pPr>
        <w:spacing w:line="276" w:lineRule="auto"/>
        <w:rPr>
          <w:rFonts w:asciiTheme="minorHAnsi" w:hAnsiTheme="minorHAnsi" w:cstheme="minorHAnsi"/>
          <w:sz w:val="20"/>
          <w:lang w:val="fr-FR"/>
        </w:rPr>
      </w:pPr>
    </w:p>
    <w:p w14:paraId="12C8309C" w14:textId="3C876D68" w:rsidR="007F6A9A" w:rsidRPr="00DB7839" w:rsidRDefault="007F6A9A" w:rsidP="005831AA">
      <w:pPr>
        <w:spacing w:line="276" w:lineRule="auto"/>
        <w:rPr>
          <w:rFonts w:asciiTheme="minorHAnsi" w:hAnsiTheme="minorHAnsi" w:cstheme="minorHAnsi"/>
          <w:sz w:val="20"/>
          <w:lang w:val="fr-FR"/>
        </w:rPr>
      </w:pPr>
    </w:p>
    <w:p w14:paraId="327D03FA" w14:textId="66E7B96E" w:rsidR="007F6A9A" w:rsidRPr="00DB7839" w:rsidRDefault="007F6A9A" w:rsidP="005831AA">
      <w:pPr>
        <w:spacing w:line="276" w:lineRule="auto"/>
        <w:rPr>
          <w:rFonts w:asciiTheme="minorHAnsi" w:hAnsiTheme="minorHAnsi" w:cstheme="minorHAnsi"/>
          <w:sz w:val="20"/>
          <w:lang w:val="fr-FR"/>
        </w:rPr>
      </w:pPr>
    </w:p>
    <w:p w14:paraId="62C196F0" w14:textId="1CF35D31" w:rsidR="007F6A9A" w:rsidRPr="00DB7839" w:rsidRDefault="007F6A9A" w:rsidP="005831AA">
      <w:pPr>
        <w:spacing w:line="276" w:lineRule="auto"/>
        <w:rPr>
          <w:rFonts w:asciiTheme="minorHAnsi" w:hAnsiTheme="minorHAnsi" w:cstheme="minorHAnsi"/>
          <w:sz w:val="20"/>
          <w:lang w:val="fr-FR"/>
        </w:rPr>
      </w:pPr>
    </w:p>
    <w:p w14:paraId="3F4AF0F9" w14:textId="48D7A6FF" w:rsidR="007F6A9A" w:rsidRPr="00DB7839" w:rsidRDefault="007F6A9A" w:rsidP="005831AA">
      <w:pPr>
        <w:spacing w:line="276" w:lineRule="auto"/>
        <w:rPr>
          <w:rFonts w:asciiTheme="minorHAnsi" w:hAnsiTheme="minorHAnsi" w:cstheme="minorHAnsi"/>
          <w:sz w:val="20"/>
          <w:lang w:val="fr-FR"/>
        </w:rPr>
      </w:pPr>
    </w:p>
    <w:p w14:paraId="142E721C" w14:textId="144E932F" w:rsidR="007F6A9A" w:rsidRPr="00DB7839" w:rsidRDefault="007F6A9A" w:rsidP="005831AA">
      <w:pPr>
        <w:spacing w:line="276" w:lineRule="auto"/>
        <w:rPr>
          <w:rFonts w:asciiTheme="minorHAnsi" w:hAnsiTheme="minorHAnsi" w:cstheme="minorHAnsi"/>
          <w:sz w:val="20"/>
          <w:lang w:val="fr-FR"/>
        </w:rPr>
      </w:pPr>
    </w:p>
    <w:p w14:paraId="25712986" w14:textId="2CACDCF0" w:rsidR="007F6A9A" w:rsidRPr="00DB7839" w:rsidRDefault="007F6A9A" w:rsidP="005831AA">
      <w:pPr>
        <w:spacing w:line="276" w:lineRule="auto"/>
        <w:rPr>
          <w:rFonts w:asciiTheme="minorHAnsi" w:hAnsiTheme="minorHAnsi" w:cstheme="minorHAnsi"/>
          <w:sz w:val="20"/>
          <w:lang w:val="fr-FR"/>
        </w:rPr>
      </w:pPr>
    </w:p>
    <w:p w14:paraId="7EA4B442" w14:textId="4DC33229" w:rsidR="007F6A9A" w:rsidRPr="00DB7839" w:rsidRDefault="007F6A9A" w:rsidP="005831AA">
      <w:pPr>
        <w:spacing w:line="276" w:lineRule="auto"/>
        <w:rPr>
          <w:rFonts w:asciiTheme="minorHAnsi" w:hAnsiTheme="minorHAnsi" w:cstheme="minorHAnsi"/>
          <w:sz w:val="20"/>
          <w:lang w:val="fr-FR"/>
        </w:rPr>
      </w:pPr>
    </w:p>
    <w:p w14:paraId="54681B18" w14:textId="212BADC0" w:rsidR="007F6A9A" w:rsidRPr="00DB7839" w:rsidRDefault="007F6A9A" w:rsidP="005831AA">
      <w:pPr>
        <w:spacing w:line="276" w:lineRule="auto"/>
        <w:rPr>
          <w:rFonts w:asciiTheme="minorHAnsi" w:hAnsiTheme="minorHAnsi" w:cstheme="minorHAnsi"/>
          <w:sz w:val="20"/>
          <w:lang w:val="fr-FR"/>
        </w:rPr>
      </w:pPr>
    </w:p>
    <w:p w14:paraId="23B55FCA" w14:textId="585B0E81" w:rsidR="007F6A9A" w:rsidRPr="00DB7839" w:rsidRDefault="007F6A9A" w:rsidP="005831AA">
      <w:pPr>
        <w:spacing w:line="276" w:lineRule="auto"/>
        <w:rPr>
          <w:rFonts w:asciiTheme="minorHAnsi" w:hAnsiTheme="minorHAnsi" w:cstheme="minorHAnsi"/>
          <w:sz w:val="20"/>
          <w:lang w:val="fr-FR"/>
        </w:rPr>
      </w:pPr>
    </w:p>
    <w:p w14:paraId="38484527" w14:textId="73288772" w:rsidR="007F6A9A" w:rsidRPr="00DB7839" w:rsidRDefault="007F6A9A" w:rsidP="005831AA">
      <w:pPr>
        <w:spacing w:line="276" w:lineRule="auto"/>
        <w:rPr>
          <w:rFonts w:asciiTheme="minorHAnsi" w:hAnsiTheme="minorHAnsi" w:cstheme="minorHAnsi"/>
          <w:sz w:val="20"/>
          <w:lang w:val="fr-FR"/>
        </w:rPr>
      </w:pPr>
    </w:p>
    <w:p w14:paraId="74E10617" w14:textId="77777777" w:rsidR="007F6A9A" w:rsidRPr="00DB7839" w:rsidRDefault="007F6A9A" w:rsidP="005831AA">
      <w:pPr>
        <w:spacing w:line="276" w:lineRule="auto"/>
        <w:rPr>
          <w:rFonts w:asciiTheme="minorHAnsi" w:hAnsiTheme="minorHAnsi" w:cstheme="minorHAnsi"/>
          <w:sz w:val="20"/>
          <w:lang w:val="fr-FR"/>
        </w:rPr>
      </w:pPr>
    </w:p>
    <w:p w14:paraId="049F31CB" w14:textId="77777777" w:rsidR="00635290" w:rsidRPr="00DB7839" w:rsidRDefault="00635290" w:rsidP="005831AA">
      <w:pPr>
        <w:spacing w:line="276" w:lineRule="auto"/>
        <w:jc w:val="right"/>
        <w:rPr>
          <w:rFonts w:asciiTheme="minorHAnsi" w:hAnsiTheme="minorHAnsi" w:cstheme="minorHAnsi"/>
          <w:sz w:val="20"/>
          <w:lang w:val="fr-FR"/>
        </w:rPr>
      </w:pPr>
    </w:p>
    <w:p w14:paraId="53128261" w14:textId="77777777" w:rsidR="00635290" w:rsidRPr="00DB7839" w:rsidRDefault="00635290" w:rsidP="005831AA">
      <w:pPr>
        <w:spacing w:line="276" w:lineRule="auto"/>
        <w:rPr>
          <w:rFonts w:asciiTheme="minorHAnsi" w:hAnsiTheme="minorHAnsi" w:cstheme="minorHAnsi"/>
          <w:sz w:val="20"/>
          <w:lang w:val="fr-FR"/>
        </w:rPr>
      </w:pPr>
    </w:p>
    <w:p w14:paraId="62486C05" w14:textId="77777777" w:rsidR="00635290" w:rsidRPr="00DB7839" w:rsidRDefault="00635290" w:rsidP="005831AA">
      <w:pPr>
        <w:spacing w:line="276" w:lineRule="auto"/>
        <w:rPr>
          <w:rFonts w:asciiTheme="minorHAnsi" w:hAnsiTheme="minorHAnsi" w:cstheme="minorHAnsi"/>
          <w:sz w:val="20"/>
          <w:lang w:val="fr-FR"/>
        </w:rPr>
      </w:pPr>
    </w:p>
    <w:p w14:paraId="4101652C" w14:textId="77777777" w:rsidR="00635290" w:rsidRPr="00DB7839" w:rsidRDefault="00635290" w:rsidP="005831AA">
      <w:pPr>
        <w:spacing w:line="276" w:lineRule="auto"/>
        <w:rPr>
          <w:rFonts w:asciiTheme="minorHAnsi" w:hAnsiTheme="minorHAnsi" w:cstheme="minorHAnsi"/>
          <w:sz w:val="20"/>
          <w:lang w:val="fr-FR"/>
        </w:rPr>
      </w:pPr>
    </w:p>
    <w:p w14:paraId="4B99056E" w14:textId="77777777" w:rsidR="00635290" w:rsidRPr="00DB7839" w:rsidRDefault="00635290" w:rsidP="005831AA">
      <w:pPr>
        <w:spacing w:line="276" w:lineRule="auto"/>
        <w:rPr>
          <w:rFonts w:asciiTheme="minorHAnsi" w:hAnsiTheme="minorHAnsi" w:cstheme="minorHAnsi"/>
          <w:sz w:val="20"/>
          <w:lang w:val="fr-FR"/>
        </w:rPr>
      </w:pPr>
    </w:p>
    <w:p w14:paraId="6AD2BDE2" w14:textId="15F6E4B4" w:rsidR="00BC58CA" w:rsidRPr="00DB7839" w:rsidRDefault="00635290" w:rsidP="005831AA">
      <w:pPr>
        <w:spacing w:line="276" w:lineRule="auto"/>
        <w:jc w:val="center"/>
        <w:rPr>
          <w:rFonts w:asciiTheme="minorHAnsi" w:hAnsiTheme="minorHAnsi" w:cstheme="minorHAnsi"/>
          <w:sz w:val="20"/>
          <w:lang w:val="fr-FR"/>
        </w:rPr>
        <w:sectPr w:rsidR="00BC58CA" w:rsidRPr="00DB7839">
          <w:headerReference w:type="default" r:id="rId10"/>
          <w:type w:val="continuous"/>
          <w:pgSz w:w="11909" w:h="16834"/>
          <w:pgMar w:top="1200" w:right="974" w:bottom="360" w:left="1306" w:header="720" w:footer="720" w:gutter="0"/>
          <w:cols w:space="60"/>
          <w:noEndnote/>
        </w:sectPr>
      </w:pPr>
      <w:r w:rsidRPr="00DB7839">
        <w:rPr>
          <w:rFonts w:asciiTheme="minorHAnsi" w:hAnsiTheme="minorHAnsi" w:cstheme="minorHAnsi"/>
          <w:sz w:val="20"/>
          <w:lang w:val="fr-FR"/>
        </w:rPr>
        <w:t>Split,</w:t>
      </w:r>
      <w:r w:rsidR="002D79AA" w:rsidRPr="00DB7839">
        <w:rPr>
          <w:rFonts w:asciiTheme="minorHAnsi" w:hAnsiTheme="minorHAnsi" w:cstheme="minorHAnsi"/>
          <w:sz w:val="20"/>
          <w:lang w:val="fr-FR"/>
        </w:rPr>
        <w:t xml:space="preserve"> </w:t>
      </w:r>
      <w:r w:rsidR="00D20E97" w:rsidRPr="00DB7839">
        <w:rPr>
          <w:rFonts w:asciiTheme="minorHAnsi" w:hAnsiTheme="minorHAnsi" w:cstheme="minorHAnsi"/>
          <w:sz w:val="20"/>
          <w:lang w:val="fr-FR"/>
        </w:rPr>
        <w:t>octobre</w:t>
      </w:r>
      <w:r w:rsidR="000B4CBF" w:rsidRPr="00DB7839">
        <w:rPr>
          <w:rFonts w:asciiTheme="minorHAnsi" w:hAnsiTheme="minorHAnsi" w:cstheme="minorHAnsi"/>
          <w:sz w:val="20"/>
          <w:lang w:val="fr-FR"/>
        </w:rPr>
        <w:t xml:space="preserve"> </w:t>
      </w:r>
      <w:r w:rsidR="00D40F17" w:rsidRPr="00DB7839">
        <w:rPr>
          <w:rFonts w:asciiTheme="minorHAnsi" w:hAnsiTheme="minorHAnsi" w:cstheme="minorHAnsi"/>
          <w:sz w:val="20"/>
          <w:lang w:val="fr-FR"/>
        </w:rPr>
        <w:t>202</w:t>
      </w:r>
      <w:r w:rsidR="00A96FA3" w:rsidRPr="00DB7839">
        <w:rPr>
          <w:rFonts w:asciiTheme="minorHAnsi" w:hAnsiTheme="minorHAnsi" w:cstheme="minorHAnsi"/>
          <w:sz w:val="20"/>
          <w:lang w:val="fr-FR"/>
        </w:rPr>
        <w:t>4</w:t>
      </w:r>
    </w:p>
    <w:p w14:paraId="70D8C0EF" w14:textId="77777777" w:rsidR="000D7A42" w:rsidRPr="00DB7839" w:rsidRDefault="000D7A42" w:rsidP="000D7A42">
      <w:pPr>
        <w:shd w:val="clear" w:color="auto" w:fill="FFFFFF"/>
        <w:spacing w:before="120" w:after="120"/>
        <w:rPr>
          <w:rFonts w:asciiTheme="minorHAnsi" w:hAnsiTheme="minorHAnsi" w:cstheme="minorHAnsi"/>
          <w:szCs w:val="22"/>
          <w:lang w:val="fr-FR"/>
        </w:rPr>
      </w:pPr>
      <w:r w:rsidRPr="00DB7839">
        <w:rPr>
          <w:rFonts w:asciiTheme="minorHAnsi" w:hAnsiTheme="minorHAnsi" w:cstheme="minorHAnsi"/>
          <w:b/>
          <w:color w:val="000000"/>
          <w:spacing w:val="-2"/>
          <w:szCs w:val="22"/>
          <w:lang w:val="fr-FR"/>
        </w:rPr>
        <w:lastRenderedPageBreak/>
        <w:t>1. INFORMATIONS GENERALES</w:t>
      </w:r>
      <w:r w:rsidRPr="00DB7839">
        <w:rPr>
          <w:rFonts w:asciiTheme="minorHAnsi" w:hAnsiTheme="minorHAnsi" w:cstheme="minorHAnsi"/>
          <w:b/>
          <w:color w:val="000000"/>
          <w:spacing w:val="-2"/>
          <w:szCs w:val="22"/>
          <w:lang w:val="fr-FR"/>
        </w:rPr>
        <w:tab/>
      </w:r>
    </w:p>
    <w:p w14:paraId="466E771A" w14:textId="77777777" w:rsidR="000D7A42" w:rsidRPr="00DB7839" w:rsidRDefault="000D7A42" w:rsidP="000D7A42">
      <w:pPr>
        <w:spacing w:before="120" w:after="120"/>
        <w:ind w:left="10"/>
        <w:rPr>
          <w:rFonts w:asciiTheme="minorHAnsi" w:hAnsiTheme="minorHAnsi" w:cstheme="minorHAnsi"/>
          <w:b/>
          <w:color w:val="000000"/>
          <w:spacing w:val="4"/>
          <w:szCs w:val="22"/>
          <w:lang w:val="fr-FR"/>
        </w:rPr>
      </w:pPr>
      <w:r w:rsidRPr="00DB7839">
        <w:rPr>
          <w:rFonts w:asciiTheme="minorHAnsi" w:hAnsiTheme="minorHAnsi" w:cstheme="minorHAnsi"/>
          <w:b/>
          <w:color w:val="000000"/>
          <w:spacing w:val="4"/>
          <w:szCs w:val="22"/>
          <w:lang w:val="fr-FR"/>
        </w:rPr>
        <w:t>1.1. Informations sur le client :</w:t>
      </w:r>
    </w:p>
    <w:p w14:paraId="16DBF80A" w14:textId="77777777" w:rsidR="000D7A42" w:rsidRPr="00DB7839" w:rsidRDefault="000D7A42" w:rsidP="000D7A42">
      <w:pPr>
        <w:spacing w:before="120" w:after="120"/>
        <w:jc w:val="both"/>
        <w:rPr>
          <w:rFonts w:asciiTheme="minorHAnsi" w:hAnsiTheme="minorHAnsi" w:cstheme="minorHAnsi"/>
          <w:szCs w:val="22"/>
          <w:lang w:val="fr-FR"/>
        </w:rPr>
      </w:pPr>
      <w:r w:rsidRPr="00DB7839">
        <w:rPr>
          <w:rFonts w:asciiTheme="minorHAnsi" w:hAnsiTheme="minorHAnsi" w:cstheme="minorHAnsi"/>
          <w:b/>
          <w:bCs/>
          <w:szCs w:val="22"/>
          <w:lang w:val="fr-FR"/>
        </w:rPr>
        <w:t>Nom</w:t>
      </w:r>
      <w:r w:rsidRPr="00DB7839">
        <w:rPr>
          <w:rFonts w:asciiTheme="minorHAnsi" w:hAnsiTheme="minorHAnsi" w:cstheme="minorHAnsi"/>
          <w:szCs w:val="22"/>
          <w:lang w:val="fr-FR"/>
        </w:rPr>
        <w:t xml:space="preserve"> : Programme d'actions prioritaires Centre d'activités régionales - CAR/PAP (ci-après : le Client)</w:t>
      </w:r>
    </w:p>
    <w:p w14:paraId="0FC75813" w14:textId="77777777" w:rsidR="000D7A42" w:rsidRPr="00DB7839" w:rsidRDefault="000D7A42" w:rsidP="000D7A42">
      <w:pPr>
        <w:spacing w:before="120" w:after="120"/>
        <w:jc w:val="both"/>
        <w:rPr>
          <w:rFonts w:asciiTheme="minorHAnsi" w:hAnsiTheme="minorHAnsi" w:cstheme="minorHAnsi"/>
          <w:szCs w:val="22"/>
          <w:lang w:val="fr-FR"/>
        </w:rPr>
      </w:pPr>
      <w:r w:rsidRPr="00DB7839">
        <w:rPr>
          <w:rFonts w:asciiTheme="minorHAnsi" w:hAnsiTheme="minorHAnsi" w:cstheme="minorHAnsi"/>
          <w:b/>
          <w:bCs/>
          <w:szCs w:val="22"/>
          <w:lang w:val="fr-FR"/>
        </w:rPr>
        <w:t>Siège social - adresse</w:t>
      </w:r>
      <w:r w:rsidRPr="00DB7839">
        <w:rPr>
          <w:rFonts w:asciiTheme="minorHAnsi" w:hAnsiTheme="minorHAnsi" w:cstheme="minorHAnsi"/>
          <w:szCs w:val="22"/>
          <w:lang w:val="fr-FR"/>
        </w:rPr>
        <w:t xml:space="preserve"> : 21000 Split, Kraj Sv. Ivana 11</w:t>
      </w:r>
    </w:p>
    <w:p w14:paraId="773BC0F1" w14:textId="77777777" w:rsidR="000D7A42" w:rsidRPr="00DB7839" w:rsidRDefault="000D7A42" w:rsidP="000D7A42">
      <w:pPr>
        <w:spacing w:before="120" w:after="120"/>
        <w:ind w:left="10"/>
        <w:rPr>
          <w:rFonts w:asciiTheme="minorHAnsi" w:hAnsiTheme="minorHAnsi" w:cstheme="minorHAnsi"/>
          <w:b/>
          <w:color w:val="000000"/>
          <w:spacing w:val="4"/>
          <w:szCs w:val="22"/>
          <w:lang w:val="fr-FR"/>
        </w:rPr>
      </w:pPr>
      <w:r w:rsidRPr="00DB7839">
        <w:rPr>
          <w:rFonts w:asciiTheme="minorHAnsi" w:hAnsiTheme="minorHAnsi" w:cstheme="minorHAnsi"/>
          <w:b/>
          <w:color w:val="000000"/>
          <w:spacing w:val="4"/>
          <w:szCs w:val="22"/>
          <w:lang w:val="fr-FR"/>
        </w:rPr>
        <w:t>Téléphone : + 385 21 340470</w:t>
      </w:r>
    </w:p>
    <w:p w14:paraId="4A65C660" w14:textId="77984F67" w:rsidR="000D7A42" w:rsidRPr="00DB7839" w:rsidRDefault="000D7A42" w:rsidP="000D7A42">
      <w:pPr>
        <w:shd w:val="clear" w:color="auto" w:fill="FFFFFF"/>
        <w:spacing w:before="120" w:after="120"/>
        <w:ind w:left="10"/>
        <w:rPr>
          <w:rFonts w:asciiTheme="minorHAnsi" w:hAnsiTheme="minorHAnsi" w:cstheme="minorHAnsi"/>
          <w:bCs/>
          <w:color w:val="000000"/>
          <w:spacing w:val="1"/>
          <w:szCs w:val="22"/>
          <w:lang w:val="fr-FR"/>
        </w:rPr>
      </w:pPr>
      <w:r w:rsidRPr="00DB7839">
        <w:rPr>
          <w:rFonts w:asciiTheme="minorHAnsi" w:hAnsiTheme="minorHAnsi" w:cstheme="minorHAnsi"/>
          <w:b/>
          <w:spacing w:val="1"/>
          <w:szCs w:val="22"/>
          <w:lang w:val="fr-FR"/>
        </w:rPr>
        <w:t xml:space="preserve">Site web </w:t>
      </w:r>
      <w:r w:rsidRPr="00DB7839">
        <w:rPr>
          <w:rFonts w:asciiTheme="minorHAnsi" w:hAnsiTheme="minorHAnsi" w:cstheme="minorHAnsi"/>
          <w:bCs/>
          <w:spacing w:val="1"/>
          <w:szCs w:val="22"/>
          <w:lang w:val="fr-FR"/>
        </w:rPr>
        <w:t xml:space="preserve">: </w:t>
      </w:r>
      <w:hyperlink r:id="rId11" w:history="1">
        <w:r w:rsidRPr="00DB7839">
          <w:rPr>
            <w:rFonts w:asciiTheme="minorHAnsi" w:hAnsiTheme="minorHAnsi" w:cstheme="minorHAnsi"/>
            <w:bCs/>
            <w:color w:val="000000"/>
            <w:spacing w:val="1"/>
            <w:szCs w:val="22"/>
            <w:lang w:val="fr-FR"/>
          </w:rPr>
          <w:t>www.paprac.org</w:t>
        </w:r>
      </w:hyperlink>
      <w:r w:rsidRPr="00DB7839">
        <w:rPr>
          <w:rFonts w:asciiTheme="minorHAnsi" w:hAnsiTheme="minorHAnsi" w:cstheme="minorHAnsi"/>
          <w:bCs/>
          <w:color w:val="000000"/>
          <w:spacing w:val="1"/>
          <w:szCs w:val="22"/>
          <w:lang w:val="fr-FR"/>
        </w:rPr>
        <w:t xml:space="preserve"> </w:t>
      </w:r>
    </w:p>
    <w:p w14:paraId="5CC9A756" w14:textId="01B9D304" w:rsidR="000D7A42" w:rsidRPr="00DB7839" w:rsidRDefault="000D7A42" w:rsidP="000D7A42">
      <w:pPr>
        <w:spacing w:before="120" w:after="120"/>
        <w:ind w:left="10"/>
        <w:rPr>
          <w:rFonts w:asciiTheme="minorHAnsi" w:hAnsiTheme="minorHAnsi" w:cstheme="minorHAnsi"/>
          <w:bCs/>
          <w:color w:val="000000"/>
          <w:spacing w:val="4"/>
          <w:szCs w:val="22"/>
          <w:lang w:val="fr-FR"/>
        </w:rPr>
      </w:pPr>
      <w:r w:rsidRPr="00DB7839">
        <w:rPr>
          <w:rFonts w:asciiTheme="minorHAnsi" w:hAnsiTheme="minorHAnsi" w:cstheme="minorHAnsi"/>
          <w:b/>
          <w:color w:val="000000"/>
          <w:spacing w:val="4"/>
          <w:szCs w:val="22"/>
          <w:lang w:val="fr-FR"/>
        </w:rPr>
        <w:t>1.2</w:t>
      </w:r>
      <w:r w:rsidRPr="00DB7839">
        <w:rPr>
          <w:rFonts w:asciiTheme="minorHAnsi" w:hAnsiTheme="minorHAnsi" w:cstheme="minorHAnsi"/>
          <w:szCs w:val="22"/>
          <w:lang w:val="fr-FR"/>
        </w:rPr>
        <w:t xml:space="preserve">. </w:t>
      </w:r>
      <w:r w:rsidRPr="00DB7839">
        <w:rPr>
          <w:rFonts w:asciiTheme="minorHAnsi" w:hAnsiTheme="minorHAnsi" w:cstheme="minorHAnsi"/>
          <w:b/>
          <w:bCs/>
          <w:szCs w:val="22"/>
          <w:lang w:val="fr-FR"/>
        </w:rPr>
        <w:t>Personne à contacter</w:t>
      </w:r>
      <w:r w:rsidRPr="00DB7839">
        <w:rPr>
          <w:rFonts w:asciiTheme="minorHAnsi" w:hAnsiTheme="minorHAnsi" w:cstheme="minorHAnsi"/>
          <w:szCs w:val="22"/>
          <w:lang w:val="fr-FR"/>
        </w:rPr>
        <w:t xml:space="preserve"> : Les questions concernant le contenu et le format de l'appel d'offres peuvent être envoyées à la personne chargée de communiquer avec les soumissionnaires, </w:t>
      </w:r>
      <w:r w:rsidR="00D43318" w:rsidRPr="00DB7839">
        <w:rPr>
          <w:rFonts w:asciiTheme="minorHAnsi" w:hAnsiTheme="minorHAnsi" w:cstheme="minorHAnsi"/>
          <w:szCs w:val="22"/>
          <w:lang w:val="fr-FR"/>
        </w:rPr>
        <w:t>Veronique Evers</w:t>
      </w:r>
      <w:r w:rsidRPr="00DB7839">
        <w:rPr>
          <w:rFonts w:asciiTheme="minorHAnsi" w:hAnsiTheme="minorHAnsi" w:cstheme="minorHAnsi"/>
          <w:szCs w:val="22"/>
          <w:lang w:val="fr-FR"/>
        </w:rPr>
        <w:t>,</w:t>
      </w:r>
      <w:r w:rsidRPr="00DB7839">
        <w:rPr>
          <w:rFonts w:asciiTheme="minorHAnsi" w:hAnsiTheme="minorHAnsi" w:cstheme="minorHAnsi"/>
          <w:bCs/>
          <w:color w:val="000000"/>
          <w:spacing w:val="4"/>
          <w:szCs w:val="22"/>
          <w:lang w:val="fr-FR"/>
        </w:rPr>
        <w:t xml:space="preserve"> e-mail : </w:t>
      </w:r>
      <w:hyperlink r:id="rId12" w:history="1">
        <w:r w:rsidR="00D43318" w:rsidRPr="00DB7839">
          <w:rPr>
            <w:rStyle w:val="Hyperlink"/>
            <w:rFonts w:asciiTheme="minorHAnsi" w:hAnsiTheme="minorHAnsi" w:cstheme="minorHAnsi"/>
            <w:bCs/>
            <w:spacing w:val="4"/>
            <w:szCs w:val="22"/>
            <w:lang w:val="fr-FR"/>
          </w:rPr>
          <w:t>veronique.evers@paprac.org</w:t>
        </w:r>
      </w:hyperlink>
      <w:r w:rsidR="00D43318" w:rsidRPr="00DB7839">
        <w:rPr>
          <w:rFonts w:asciiTheme="minorHAnsi" w:hAnsiTheme="minorHAnsi" w:cstheme="minorHAnsi"/>
          <w:bCs/>
          <w:color w:val="000000"/>
          <w:spacing w:val="4"/>
          <w:szCs w:val="22"/>
          <w:lang w:val="fr-FR"/>
        </w:rPr>
        <w:t xml:space="preserve"> </w:t>
      </w:r>
    </w:p>
    <w:p w14:paraId="3F25824E" w14:textId="77777777" w:rsidR="000D7A42" w:rsidRPr="00DB7839" w:rsidRDefault="000D7A42" w:rsidP="000D7A42">
      <w:pPr>
        <w:pStyle w:val="ListParagraph"/>
        <w:widowControl w:val="0"/>
        <w:numPr>
          <w:ilvl w:val="1"/>
          <w:numId w:val="30"/>
        </w:numPr>
        <w:shd w:val="clear" w:color="auto" w:fill="FFFFFF"/>
        <w:tabs>
          <w:tab w:val="left" w:pos="437"/>
        </w:tabs>
        <w:spacing w:before="120" w:after="120" w:line="240" w:lineRule="auto"/>
        <w:ind w:hanging="792"/>
        <w:contextualSpacing w:val="0"/>
        <w:rPr>
          <w:rFonts w:asciiTheme="minorHAnsi" w:hAnsiTheme="minorHAnsi" w:cstheme="minorHAnsi"/>
          <w:b/>
          <w:bCs/>
          <w:color w:val="000000"/>
          <w:spacing w:val="-8"/>
          <w:lang w:val="fr-FR"/>
        </w:rPr>
      </w:pPr>
      <w:r w:rsidRPr="00DB7839">
        <w:rPr>
          <w:rFonts w:asciiTheme="minorHAnsi" w:hAnsiTheme="minorHAnsi" w:cstheme="minorHAnsi"/>
          <w:b/>
          <w:color w:val="000000"/>
          <w:spacing w:val="3"/>
          <w:lang w:val="fr-FR"/>
        </w:rPr>
        <w:t xml:space="preserve">Type de marché : </w:t>
      </w:r>
      <w:r w:rsidRPr="00DB7839">
        <w:rPr>
          <w:rFonts w:asciiTheme="minorHAnsi" w:hAnsiTheme="minorHAnsi" w:cstheme="minorHAnsi"/>
          <w:color w:val="000000"/>
          <w:spacing w:val="3"/>
          <w:lang w:val="fr-FR"/>
        </w:rPr>
        <w:t>Acquisition simple</w:t>
      </w:r>
    </w:p>
    <w:p w14:paraId="5CFA8C18" w14:textId="7A99A982" w:rsidR="000D7A42" w:rsidRPr="00DB7839" w:rsidRDefault="000D7A42" w:rsidP="000D7A42">
      <w:pPr>
        <w:pStyle w:val="ListParagraph"/>
        <w:widowControl w:val="0"/>
        <w:numPr>
          <w:ilvl w:val="1"/>
          <w:numId w:val="30"/>
        </w:numPr>
        <w:shd w:val="clear" w:color="auto" w:fill="FFFFFF"/>
        <w:tabs>
          <w:tab w:val="left" w:pos="437"/>
        </w:tabs>
        <w:spacing w:before="120" w:after="120" w:line="240" w:lineRule="auto"/>
        <w:ind w:hanging="792"/>
        <w:contextualSpacing w:val="0"/>
        <w:rPr>
          <w:rFonts w:asciiTheme="minorHAnsi" w:hAnsiTheme="minorHAnsi" w:cstheme="minorHAnsi"/>
          <w:b/>
          <w:bCs/>
          <w:color w:val="000000"/>
          <w:spacing w:val="-8"/>
          <w:lang w:val="fr-FR"/>
        </w:rPr>
      </w:pPr>
      <w:r w:rsidRPr="00DB7839">
        <w:rPr>
          <w:rFonts w:asciiTheme="minorHAnsi" w:hAnsiTheme="minorHAnsi" w:cstheme="minorHAnsi"/>
          <w:b/>
          <w:bCs/>
          <w:color w:val="000000"/>
          <w:spacing w:val="-8"/>
          <w:lang w:val="fr-FR"/>
        </w:rPr>
        <w:t xml:space="preserve">Valeur d’approvisionnement estimée : </w:t>
      </w:r>
      <w:r w:rsidRPr="00DB7839">
        <w:rPr>
          <w:rFonts w:asciiTheme="minorHAnsi" w:hAnsiTheme="minorHAnsi" w:cstheme="minorHAnsi"/>
          <w:color w:val="000000"/>
          <w:spacing w:val="-8"/>
          <w:lang w:val="fr-FR"/>
        </w:rPr>
        <w:t xml:space="preserve">La valeur d’achat est estimée à </w:t>
      </w:r>
      <w:r w:rsidR="004B52BE" w:rsidRPr="00DB7839">
        <w:rPr>
          <w:rFonts w:asciiTheme="minorHAnsi" w:hAnsiTheme="minorHAnsi" w:cstheme="minorHAnsi"/>
          <w:color w:val="000000"/>
          <w:spacing w:val="-8"/>
          <w:lang w:val="fr-FR"/>
        </w:rPr>
        <w:t>1</w:t>
      </w:r>
      <w:r w:rsidRPr="00DB7839">
        <w:rPr>
          <w:rFonts w:asciiTheme="minorHAnsi" w:hAnsiTheme="minorHAnsi" w:cstheme="minorHAnsi"/>
          <w:color w:val="000000"/>
          <w:spacing w:val="-8"/>
          <w:lang w:val="fr-FR"/>
        </w:rPr>
        <w:t>,</w:t>
      </w:r>
      <w:r w:rsidR="004B52BE" w:rsidRPr="00DB7839">
        <w:rPr>
          <w:rFonts w:asciiTheme="minorHAnsi" w:hAnsiTheme="minorHAnsi" w:cstheme="minorHAnsi"/>
          <w:color w:val="000000"/>
          <w:spacing w:val="-8"/>
          <w:lang w:val="fr-FR"/>
        </w:rPr>
        <w:t>5</w:t>
      </w:r>
      <w:r w:rsidRPr="00DB7839">
        <w:rPr>
          <w:rFonts w:asciiTheme="minorHAnsi" w:hAnsiTheme="minorHAnsi" w:cstheme="minorHAnsi"/>
          <w:color w:val="000000"/>
          <w:spacing w:val="-8"/>
          <w:lang w:val="fr-FR"/>
        </w:rPr>
        <w:t>00.00 USD sans TVA.</w:t>
      </w:r>
    </w:p>
    <w:p w14:paraId="53BB8B88" w14:textId="77777777" w:rsidR="007456C7" w:rsidRPr="00DB7839" w:rsidRDefault="007456C7" w:rsidP="007456C7">
      <w:pPr>
        <w:shd w:val="clear" w:color="auto" w:fill="FFFFFF"/>
        <w:spacing w:before="120" w:after="120"/>
        <w:rPr>
          <w:rFonts w:asciiTheme="minorHAnsi" w:hAnsiTheme="minorHAnsi" w:cstheme="minorHAnsi"/>
          <w:b/>
          <w:color w:val="000000"/>
          <w:spacing w:val="-2"/>
          <w:szCs w:val="22"/>
          <w:lang w:val="fr-FR"/>
        </w:rPr>
      </w:pPr>
      <w:r w:rsidRPr="00DB7839">
        <w:rPr>
          <w:lang w:val="fr-FR"/>
        </w:rPr>
        <w:t>2. INFORMATION SUR L'OBJET DU MARCHÉ</w:t>
      </w:r>
    </w:p>
    <w:p w14:paraId="5CE4B766" w14:textId="77777777" w:rsidR="007456C7" w:rsidRPr="00DB7839" w:rsidRDefault="007456C7" w:rsidP="007456C7">
      <w:pPr>
        <w:spacing w:before="120" w:after="120"/>
        <w:ind w:left="10"/>
        <w:rPr>
          <w:rFonts w:asciiTheme="minorHAnsi" w:hAnsiTheme="minorHAnsi" w:cstheme="minorHAnsi"/>
          <w:b/>
          <w:color w:val="000000"/>
          <w:spacing w:val="4"/>
          <w:szCs w:val="22"/>
          <w:lang w:val="fr-FR"/>
        </w:rPr>
      </w:pPr>
      <w:r w:rsidRPr="00DB7839">
        <w:rPr>
          <w:rFonts w:asciiTheme="minorHAnsi" w:hAnsiTheme="minorHAnsi" w:cstheme="minorHAnsi"/>
          <w:b/>
          <w:color w:val="000000"/>
          <w:spacing w:val="4"/>
          <w:szCs w:val="22"/>
          <w:lang w:val="fr-FR"/>
        </w:rPr>
        <w:t>2.1. Contexte général</w:t>
      </w:r>
    </w:p>
    <w:p w14:paraId="64B07FE2" w14:textId="77777777" w:rsidR="007D0BA2" w:rsidRDefault="007D0BA2" w:rsidP="007456C7">
      <w:pPr>
        <w:spacing w:before="120" w:after="120"/>
        <w:ind w:left="10"/>
        <w:rPr>
          <w:rFonts w:asciiTheme="minorHAnsi" w:hAnsiTheme="minorHAnsi" w:cstheme="minorHAnsi"/>
          <w:szCs w:val="22"/>
          <w:lang w:val="fr-FR"/>
        </w:rPr>
      </w:pPr>
      <w:bookmarkStart w:id="0" w:name="_Toc370541052"/>
      <w:bookmarkStart w:id="1" w:name="_Toc372551683"/>
      <w:bookmarkStart w:id="2" w:name="_Toc372553926"/>
      <w:bookmarkStart w:id="3" w:name="_Toc381687239"/>
      <w:r w:rsidRPr="00DB7839">
        <w:rPr>
          <w:rFonts w:asciiTheme="minorHAnsi" w:hAnsiTheme="minorHAnsi" w:cstheme="minorHAnsi"/>
          <w:szCs w:val="22"/>
          <w:lang w:val="fr-FR"/>
        </w:rPr>
        <w:t xml:space="preserve">L’IMAP, ou </w:t>
      </w:r>
      <w:r w:rsidRPr="00DB7839">
        <w:rPr>
          <w:rFonts w:asciiTheme="minorHAnsi" w:hAnsiTheme="minorHAnsi" w:cstheme="minorHAnsi"/>
          <w:b/>
          <w:bCs/>
          <w:szCs w:val="22"/>
          <w:lang w:val="fr-FR"/>
        </w:rPr>
        <w:t>Programme de surveillance et d'évaluation intégrées de la mer Méditerranée et de ses côtes et critères d'évaluation connexes</w:t>
      </w:r>
      <w:r w:rsidRPr="00DB7839">
        <w:rPr>
          <w:rFonts w:asciiTheme="minorHAnsi" w:hAnsiTheme="minorHAnsi" w:cstheme="minorHAnsi"/>
          <w:szCs w:val="22"/>
          <w:lang w:val="fr-FR"/>
        </w:rPr>
        <w:t>, est une initiative conçue pour évaluer quantitativement l'état</w:t>
      </w:r>
      <w:r>
        <w:rPr>
          <w:rFonts w:asciiTheme="minorHAnsi" w:hAnsiTheme="minorHAnsi" w:cstheme="minorHAnsi"/>
          <w:szCs w:val="22"/>
          <w:lang w:val="fr-FR"/>
        </w:rPr>
        <w:t xml:space="preserve"> </w:t>
      </w:r>
      <w:r w:rsidRPr="007D0BA2">
        <w:rPr>
          <w:rFonts w:asciiTheme="minorHAnsi" w:hAnsiTheme="minorHAnsi" w:cstheme="minorHAnsi"/>
          <w:szCs w:val="22"/>
          <w:lang w:val="fr-FR"/>
        </w:rPr>
        <w:t>environnemental de la mer Méditerranée et de ses zones côtières. Grâce à ce programme, les 21 pays</w:t>
      </w:r>
      <w:r>
        <w:rPr>
          <w:rFonts w:asciiTheme="minorHAnsi" w:hAnsiTheme="minorHAnsi" w:cstheme="minorHAnsi"/>
          <w:szCs w:val="22"/>
          <w:lang w:val="fr-FR"/>
        </w:rPr>
        <w:t xml:space="preserve"> </w:t>
      </w:r>
      <w:r w:rsidRPr="007D0BA2">
        <w:rPr>
          <w:rFonts w:asciiTheme="minorHAnsi" w:hAnsiTheme="minorHAnsi" w:cstheme="minorHAnsi"/>
          <w:szCs w:val="22"/>
          <w:lang w:val="fr-FR"/>
        </w:rPr>
        <w:t>méditerranéens surveillent de manière harmonisée une série de paramètres, notamment la qualité de</w:t>
      </w:r>
      <w:r>
        <w:rPr>
          <w:rFonts w:asciiTheme="minorHAnsi" w:hAnsiTheme="minorHAnsi" w:cstheme="minorHAnsi"/>
          <w:szCs w:val="22"/>
          <w:lang w:val="fr-FR"/>
        </w:rPr>
        <w:t xml:space="preserve"> </w:t>
      </w:r>
      <w:r w:rsidRPr="007D0BA2">
        <w:rPr>
          <w:rFonts w:asciiTheme="minorHAnsi" w:hAnsiTheme="minorHAnsi" w:cstheme="minorHAnsi"/>
          <w:szCs w:val="22"/>
          <w:lang w:val="fr-FR"/>
        </w:rPr>
        <w:t xml:space="preserve">l'eau, la biodiversité, les niveaux de pollution et la dégradation des habitats. </w:t>
      </w:r>
    </w:p>
    <w:p w14:paraId="548A1939" w14:textId="54CAF43D" w:rsidR="007D0BA2" w:rsidRDefault="007D0BA2" w:rsidP="007456C7">
      <w:pPr>
        <w:spacing w:before="120" w:after="120"/>
        <w:ind w:left="10"/>
        <w:rPr>
          <w:rFonts w:asciiTheme="minorHAnsi" w:hAnsiTheme="minorHAnsi" w:cstheme="minorHAnsi"/>
          <w:szCs w:val="22"/>
          <w:lang w:val="fr-FR"/>
        </w:rPr>
      </w:pPr>
      <w:r w:rsidRPr="007D0BA2">
        <w:rPr>
          <w:rFonts w:asciiTheme="minorHAnsi" w:hAnsiTheme="minorHAnsi" w:cstheme="minorHAnsi"/>
          <w:szCs w:val="22"/>
          <w:lang w:val="fr-FR"/>
        </w:rPr>
        <w:t>En analysant ces données au</w:t>
      </w:r>
      <w:r>
        <w:rPr>
          <w:rFonts w:asciiTheme="minorHAnsi" w:hAnsiTheme="minorHAnsi" w:cstheme="minorHAnsi"/>
          <w:szCs w:val="22"/>
          <w:lang w:val="fr-FR"/>
        </w:rPr>
        <w:t xml:space="preserve"> </w:t>
      </w:r>
      <w:r w:rsidRPr="007D0BA2">
        <w:rPr>
          <w:rFonts w:asciiTheme="minorHAnsi" w:hAnsiTheme="minorHAnsi" w:cstheme="minorHAnsi"/>
          <w:szCs w:val="22"/>
          <w:lang w:val="fr-FR"/>
        </w:rPr>
        <w:t>fil du temps, l’IMAP permettr</w:t>
      </w:r>
      <w:r w:rsidR="00BB4932">
        <w:rPr>
          <w:rFonts w:asciiTheme="minorHAnsi" w:hAnsiTheme="minorHAnsi" w:cstheme="minorHAnsi"/>
          <w:szCs w:val="22"/>
          <w:lang w:val="fr-FR"/>
        </w:rPr>
        <w:t>a</w:t>
      </w:r>
      <w:r w:rsidRPr="007D0BA2">
        <w:rPr>
          <w:rFonts w:asciiTheme="minorHAnsi" w:hAnsiTheme="minorHAnsi" w:cstheme="minorHAnsi"/>
          <w:szCs w:val="22"/>
          <w:lang w:val="fr-FR"/>
        </w:rPr>
        <w:t xml:space="preserve"> d'identifier les tendances des conditions environnementales, offrant</w:t>
      </w:r>
      <w:r>
        <w:rPr>
          <w:rFonts w:asciiTheme="minorHAnsi" w:hAnsiTheme="minorHAnsi" w:cstheme="minorHAnsi"/>
          <w:szCs w:val="22"/>
          <w:lang w:val="fr-FR"/>
        </w:rPr>
        <w:t xml:space="preserve"> </w:t>
      </w:r>
      <w:r w:rsidRPr="007D0BA2">
        <w:rPr>
          <w:rFonts w:asciiTheme="minorHAnsi" w:hAnsiTheme="minorHAnsi" w:cstheme="minorHAnsi"/>
          <w:szCs w:val="22"/>
          <w:lang w:val="fr-FR"/>
        </w:rPr>
        <w:t>ainsi aux décideurs politiques et aux parties prenantes concernées une meilleure compréhension de la</w:t>
      </w:r>
      <w:r>
        <w:rPr>
          <w:rFonts w:asciiTheme="minorHAnsi" w:hAnsiTheme="minorHAnsi" w:cstheme="minorHAnsi"/>
          <w:szCs w:val="22"/>
          <w:lang w:val="fr-FR"/>
        </w:rPr>
        <w:t xml:space="preserve"> </w:t>
      </w:r>
      <w:r w:rsidRPr="007D0BA2">
        <w:rPr>
          <w:rFonts w:asciiTheme="minorHAnsi" w:hAnsiTheme="minorHAnsi" w:cstheme="minorHAnsi"/>
          <w:szCs w:val="22"/>
          <w:lang w:val="fr-FR"/>
        </w:rPr>
        <w:t>dynamique du changement environnemental. Cela les aide</w:t>
      </w:r>
      <w:r w:rsidR="00BB4932">
        <w:rPr>
          <w:rFonts w:asciiTheme="minorHAnsi" w:hAnsiTheme="minorHAnsi" w:cstheme="minorHAnsi"/>
          <w:szCs w:val="22"/>
          <w:lang w:val="fr-FR"/>
        </w:rPr>
        <w:t>ra</w:t>
      </w:r>
      <w:r w:rsidRPr="007D0BA2">
        <w:rPr>
          <w:rFonts w:asciiTheme="minorHAnsi" w:hAnsiTheme="minorHAnsi" w:cstheme="minorHAnsi"/>
          <w:szCs w:val="22"/>
          <w:lang w:val="fr-FR"/>
        </w:rPr>
        <w:t xml:space="preserve"> à prendre des décisions éclairées concernant</w:t>
      </w:r>
      <w:r>
        <w:rPr>
          <w:rFonts w:asciiTheme="minorHAnsi" w:hAnsiTheme="minorHAnsi" w:cstheme="minorHAnsi"/>
          <w:szCs w:val="22"/>
          <w:lang w:val="fr-FR"/>
        </w:rPr>
        <w:t xml:space="preserve"> </w:t>
      </w:r>
      <w:r w:rsidRPr="007D0BA2">
        <w:rPr>
          <w:rFonts w:asciiTheme="minorHAnsi" w:hAnsiTheme="minorHAnsi" w:cstheme="minorHAnsi"/>
          <w:szCs w:val="22"/>
          <w:lang w:val="fr-FR"/>
        </w:rPr>
        <w:t>la gestion de l’environnement, les efforts de conservation et l’élaboration de</w:t>
      </w:r>
      <w:r w:rsidR="00BB4932">
        <w:rPr>
          <w:rFonts w:asciiTheme="minorHAnsi" w:hAnsiTheme="minorHAnsi" w:cstheme="minorHAnsi"/>
          <w:szCs w:val="22"/>
          <w:lang w:val="fr-FR"/>
        </w:rPr>
        <w:t xml:space="preserve"> p</w:t>
      </w:r>
      <w:r w:rsidRPr="007D0BA2">
        <w:rPr>
          <w:rFonts w:asciiTheme="minorHAnsi" w:hAnsiTheme="minorHAnsi" w:cstheme="minorHAnsi"/>
          <w:szCs w:val="22"/>
          <w:lang w:val="fr-FR"/>
        </w:rPr>
        <w:t>olitiques.</w:t>
      </w:r>
    </w:p>
    <w:p w14:paraId="7D162E39" w14:textId="07907436" w:rsidR="00BB4932" w:rsidRDefault="00BB4932" w:rsidP="007456C7">
      <w:pPr>
        <w:spacing w:before="120" w:after="120"/>
        <w:ind w:left="10"/>
        <w:rPr>
          <w:rFonts w:asciiTheme="minorHAnsi" w:hAnsiTheme="minorHAnsi" w:cstheme="minorHAnsi"/>
          <w:szCs w:val="22"/>
          <w:lang w:val="fr-FR"/>
        </w:rPr>
      </w:pPr>
      <w:r w:rsidRPr="00BB4932">
        <w:rPr>
          <w:rFonts w:asciiTheme="minorHAnsi" w:hAnsiTheme="minorHAnsi" w:cstheme="minorHAnsi"/>
          <w:szCs w:val="22"/>
          <w:lang w:val="fr-FR"/>
        </w:rPr>
        <w:t>L’indicateur commun candidat 25 mesure le changement de la couverture terrestre. Son objectif est de</w:t>
      </w:r>
      <w:r>
        <w:rPr>
          <w:rFonts w:asciiTheme="minorHAnsi" w:hAnsiTheme="minorHAnsi" w:cstheme="minorHAnsi"/>
          <w:szCs w:val="22"/>
          <w:lang w:val="fr-FR"/>
        </w:rPr>
        <w:t xml:space="preserve"> </w:t>
      </w:r>
      <w:r w:rsidRPr="00BB4932">
        <w:rPr>
          <w:rFonts w:asciiTheme="minorHAnsi" w:hAnsiTheme="minorHAnsi" w:cstheme="minorHAnsi"/>
          <w:szCs w:val="22"/>
          <w:lang w:val="fr-FR"/>
        </w:rPr>
        <w:t xml:space="preserve">permettre une utilisation équilibrée des terres, de protéger les zones côtières ouvertes, de </w:t>
      </w:r>
      <w:r>
        <w:rPr>
          <w:rFonts w:asciiTheme="minorHAnsi" w:hAnsiTheme="minorHAnsi" w:cstheme="minorHAnsi"/>
          <w:szCs w:val="22"/>
          <w:lang w:val="fr-FR"/>
        </w:rPr>
        <w:t>garantir l’existence de zones non-constructibles</w:t>
      </w:r>
      <w:r w:rsidRPr="00BB4932">
        <w:rPr>
          <w:rFonts w:asciiTheme="minorHAnsi" w:hAnsiTheme="minorHAnsi" w:cstheme="minorHAnsi"/>
          <w:szCs w:val="22"/>
          <w:lang w:val="fr-FR"/>
        </w:rPr>
        <w:t>, de prévenir l’étalement urbain, de limiter l’extension linéaire des infrastructures de</w:t>
      </w:r>
      <w:r>
        <w:rPr>
          <w:rFonts w:asciiTheme="minorHAnsi" w:hAnsiTheme="minorHAnsi" w:cstheme="minorHAnsi"/>
          <w:szCs w:val="22"/>
          <w:lang w:val="fr-FR"/>
        </w:rPr>
        <w:t xml:space="preserve"> </w:t>
      </w:r>
      <w:r w:rsidRPr="00BB4932">
        <w:rPr>
          <w:rFonts w:asciiTheme="minorHAnsi" w:hAnsiTheme="minorHAnsi" w:cstheme="minorHAnsi"/>
          <w:szCs w:val="22"/>
          <w:lang w:val="fr-FR"/>
        </w:rPr>
        <w:t>développement et de transport le long de la côte et de préserver la santé des écosystèmes. Ces objectifs</w:t>
      </w:r>
      <w:r>
        <w:rPr>
          <w:rFonts w:asciiTheme="minorHAnsi" w:hAnsiTheme="minorHAnsi" w:cstheme="minorHAnsi"/>
          <w:szCs w:val="22"/>
          <w:lang w:val="fr-FR"/>
        </w:rPr>
        <w:t xml:space="preserve"> </w:t>
      </w:r>
      <w:r w:rsidRPr="00BB4932">
        <w:rPr>
          <w:rFonts w:asciiTheme="minorHAnsi" w:hAnsiTheme="minorHAnsi" w:cstheme="minorHAnsi"/>
          <w:szCs w:val="22"/>
          <w:lang w:val="fr-FR"/>
        </w:rPr>
        <w:t xml:space="preserve">sont cruciaux pour la mise en œuvre du </w:t>
      </w:r>
      <w:r w:rsidRPr="00BB4932">
        <w:rPr>
          <w:rFonts w:asciiTheme="minorHAnsi" w:hAnsiTheme="minorHAnsi" w:cstheme="minorHAnsi"/>
          <w:b/>
          <w:bCs/>
          <w:szCs w:val="22"/>
          <w:lang w:val="fr-FR"/>
        </w:rPr>
        <w:t xml:space="preserve">Protocole </w:t>
      </w:r>
      <w:r>
        <w:rPr>
          <w:rFonts w:asciiTheme="minorHAnsi" w:hAnsiTheme="minorHAnsi" w:cstheme="minorHAnsi"/>
          <w:b/>
          <w:bCs/>
          <w:szCs w:val="22"/>
          <w:lang w:val="fr-FR"/>
        </w:rPr>
        <w:t>G</w:t>
      </w:r>
      <w:r w:rsidRPr="00BB4932">
        <w:rPr>
          <w:rFonts w:asciiTheme="minorHAnsi" w:hAnsiTheme="minorHAnsi" w:cstheme="minorHAnsi"/>
          <w:b/>
          <w:bCs/>
          <w:szCs w:val="22"/>
          <w:lang w:val="fr-FR"/>
        </w:rPr>
        <w:t>IZC</w:t>
      </w:r>
      <w:r w:rsidRPr="00BB4932">
        <w:rPr>
          <w:rFonts w:asciiTheme="minorHAnsi" w:hAnsiTheme="minorHAnsi" w:cstheme="minorHAnsi"/>
          <w:szCs w:val="22"/>
          <w:lang w:val="fr-FR"/>
        </w:rPr>
        <w:t>.</w:t>
      </w:r>
    </w:p>
    <w:p w14:paraId="4EC7776D" w14:textId="753F9719" w:rsidR="00BB4932" w:rsidRPr="00BB4932" w:rsidRDefault="00BB4932" w:rsidP="00BB4932">
      <w:pPr>
        <w:spacing w:before="120" w:after="120"/>
        <w:ind w:left="10"/>
        <w:rPr>
          <w:rFonts w:asciiTheme="minorHAnsi" w:hAnsiTheme="minorHAnsi" w:cstheme="minorHAnsi"/>
          <w:szCs w:val="22"/>
          <w:lang w:val="fr-FR"/>
        </w:rPr>
      </w:pPr>
      <w:r>
        <w:rPr>
          <w:rFonts w:asciiTheme="minorHAnsi" w:hAnsiTheme="minorHAnsi" w:cstheme="minorHAnsi"/>
          <w:szCs w:val="22"/>
          <w:lang w:val="fr-FR"/>
        </w:rPr>
        <w:t xml:space="preserve">Pour cela, le CAR/PAP a réalisé un manuel pour le calcul de l’indicateur commun candidat 25. </w:t>
      </w:r>
      <w:r w:rsidRPr="00BB4932">
        <w:rPr>
          <w:rFonts w:asciiTheme="minorHAnsi" w:hAnsiTheme="minorHAnsi" w:cstheme="minorHAnsi"/>
          <w:szCs w:val="22"/>
          <w:lang w:val="fr-FR"/>
        </w:rPr>
        <w:t>Ce manuel fournit des instructions étape par étape sur la manière d'effectuer le calcul de l'indicateur commun candidat IMAP EO8 25 « Changement de la couverture terrestre » (CCI25) à l'aide de logiciels et de données gratuits et open source (FOSS).</w:t>
      </w:r>
    </w:p>
    <w:p w14:paraId="08BEF005" w14:textId="77777777" w:rsidR="007D0BA2" w:rsidRDefault="007D0BA2" w:rsidP="007456C7">
      <w:pPr>
        <w:spacing w:before="120" w:after="120"/>
        <w:ind w:left="10"/>
        <w:rPr>
          <w:rFonts w:asciiTheme="minorHAnsi" w:hAnsiTheme="minorHAnsi" w:cstheme="minorHAnsi"/>
          <w:szCs w:val="22"/>
          <w:lang w:val="fr-FR"/>
        </w:rPr>
      </w:pPr>
    </w:p>
    <w:p w14:paraId="1E790155" w14:textId="3A9888A5" w:rsidR="007456C7" w:rsidRPr="007456C7" w:rsidRDefault="007456C7" w:rsidP="007456C7">
      <w:pPr>
        <w:spacing w:before="120" w:after="120"/>
        <w:ind w:left="10"/>
        <w:rPr>
          <w:rFonts w:asciiTheme="minorHAnsi" w:hAnsiTheme="minorHAnsi" w:cstheme="minorHAnsi"/>
          <w:b/>
          <w:color w:val="000000"/>
          <w:spacing w:val="4"/>
          <w:szCs w:val="22"/>
          <w:lang w:val="fr-FR"/>
        </w:rPr>
      </w:pPr>
      <w:r w:rsidRPr="007456C7">
        <w:rPr>
          <w:rFonts w:asciiTheme="minorHAnsi" w:hAnsiTheme="minorHAnsi" w:cstheme="minorHAnsi"/>
          <w:b/>
          <w:color w:val="000000"/>
          <w:spacing w:val="4"/>
          <w:szCs w:val="22"/>
          <w:lang w:val="fr-FR"/>
        </w:rPr>
        <w:t>2.2. Description de l'objet du marché</w:t>
      </w:r>
    </w:p>
    <w:p w14:paraId="34C0300D" w14:textId="77777777" w:rsidR="00135CDE" w:rsidRDefault="00685892" w:rsidP="00A96FA3">
      <w:pPr>
        <w:shd w:val="clear" w:color="auto" w:fill="FFFFFF"/>
        <w:spacing w:line="276" w:lineRule="auto"/>
        <w:ind w:right="446"/>
        <w:rPr>
          <w:rFonts w:asciiTheme="minorHAnsi" w:hAnsiTheme="minorHAnsi" w:cstheme="minorHAnsi"/>
          <w:szCs w:val="22"/>
          <w:lang w:val="fr-FR"/>
        </w:rPr>
      </w:pPr>
      <w:bookmarkStart w:id="4" w:name="_Hlk28601634"/>
      <w:bookmarkEnd w:id="0"/>
      <w:bookmarkEnd w:id="1"/>
      <w:bookmarkEnd w:id="2"/>
      <w:bookmarkEnd w:id="3"/>
      <w:r w:rsidRPr="00685892">
        <w:rPr>
          <w:rFonts w:asciiTheme="minorHAnsi" w:hAnsiTheme="minorHAnsi" w:cstheme="minorHAnsi"/>
          <w:szCs w:val="22"/>
          <w:lang w:val="fr-FR"/>
        </w:rPr>
        <w:t>L'objectif de cette mission est de traduire de l'anglais vers le français le manuel de calcul de l'indicateur candidat 25. Le manuel comporte 70 pages contenant à la fois une partie textuelle et des figures illustrant des interfaces graphiques (environ 90 figures de ce type). La traduction de la partie graphique implique que le traducteur produise des écrans à l'aide du logiciel QGIS et des géodonnées afin de pouvoir faire des captures d'écran en français. Une réunion hebdomadaire sera prévue avec un expert CAR/PAP pour suivre l'avancement de la traduction.</w:t>
      </w:r>
    </w:p>
    <w:p w14:paraId="3F4B89F1" w14:textId="77777777" w:rsidR="00135CDE" w:rsidRDefault="00135CDE" w:rsidP="00A96FA3">
      <w:pPr>
        <w:shd w:val="clear" w:color="auto" w:fill="FFFFFF"/>
        <w:spacing w:line="276" w:lineRule="auto"/>
        <w:ind w:right="446"/>
        <w:rPr>
          <w:rFonts w:asciiTheme="minorHAnsi" w:hAnsiTheme="minorHAnsi" w:cstheme="minorHAnsi"/>
          <w:szCs w:val="22"/>
          <w:lang w:val="fr-FR"/>
        </w:rPr>
      </w:pPr>
    </w:p>
    <w:p w14:paraId="0D4D8F5B" w14:textId="4C003705" w:rsidR="00573B5F" w:rsidRPr="00DD212D" w:rsidRDefault="008A4558" w:rsidP="00A96FA3">
      <w:pPr>
        <w:shd w:val="clear" w:color="auto" w:fill="FFFFFF"/>
        <w:spacing w:line="276" w:lineRule="auto"/>
        <w:ind w:right="446"/>
        <w:rPr>
          <w:rFonts w:asciiTheme="minorHAnsi" w:hAnsiTheme="minorHAnsi" w:cstheme="minorHAnsi"/>
          <w:b/>
          <w:szCs w:val="22"/>
          <w:lang w:val="fr-FR"/>
        </w:rPr>
      </w:pPr>
      <w:r w:rsidRPr="00DD212D">
        <w:rPr>
          <w:rFonts w:asciiTheme="minorHAnsi" w:hAnsiTheme="minorHAnsi" w:cstheme="minorHAnsi"/>
          <w:b/>
          <w:szCs w:val="22"/>
          <w:lang w:val="fr-FR"/>
        </w:rPr>
        <w:t>2.3.</w:t>
      </w:r>
      <w:r w:rsidR="00DD212D" w:rsidRPr="00DD212D">
        <w:rPr>
          <w:rFonts w:asciiTheme="minorHAnsi" w:hAnsiTheme="minorHAnsi" w:cstheme="minorHAnsi"/>
          <w:b/>
          <w:szCs w:val="22"/>
          <w:lang w:val="fr-FR"/>
        </w:rPr>
        <w:t xml:space="preserve"> Livrables et dates butoirs</w:t>
      </w:r>
    </w:p>
    <w:p w14:paraId="0FB78278" w14:textId="6E532121" w:rsidR="00CD534B" w:rsidRPr="00DD212D" w:rsidRDefault="00D20E97" w:rsidP="00573B5F">
      <w:pPr>
        <w:pStyle w:val="ListParagraph"/>
        <w:spacing w:before="120" w:after="120" w:line="240" w:lineRule="auto"/>
        <w:ind w:left="0"/>
        <w:contextualSpacing w:val="0"/>
        <w:jc w:val="both"/>
        <w:rPr>
          <w:rFonts w:asciiTheme="minorHAnsi" w:hAnsiTheme="minorHAnsi" w:cstheme="minorHAnsi"/>
          <w:lang w:val="fr-FR"/>
        </w:rPr>
      </w:pPr>
      <w:bookmarkStart w:id="5" w:name="_Hlk28378428"/>
      <w:bookmarkEnd w:id="4"/>
      <w:r>
        <w:rPr>
          <w:rFonts w:asciiTheme="minorHAnsi" w:hAnsiTheme="minorHAnsi" w:cstheme="minorHAnsi"/>
          <w:lang w:val="fr-FR"/>
        </w:rPr>
        <w:t>La traduction du document intégral sera soumise le 6 décembre 2024</w:t>
      </w:r>
    </w:p>
    <w:p w14:paraId="338FB0D0" w14:textId="77777777" w:rsidR="00685892" w:rsidRDefault="00685892" w:rsidP="000D7A42">
      <w:pPr>
        <w:spacing w:before="120" w:after="120"/>
        <w:rPr>
          <w:rFonts w:cs="Calibri"/>
          <w:b/>
          <w:color w:val="000000"/>
          <w:spacing w:val="-1"/>
          <w:szCs w:val="22"/>
          <w:lang w:val="fr-FR"/>
        </w:rPr>
      </w:pPr>
    </w:p>
    <w:p w14:paraId="63292722" w14:textId="77777777" w:rsidR="00685892" w:rsidRDefault="00685892" w:rsidP="000D7A42">
      <w:pPr>
        <w:spacing w:before="120" w:after="120"/>
        <w:rPr>
          <w:rFonts w:cs="Calibri"/>
          <w:b/>
          <w:color w:val="000000"/>
          <w:spacing w:val="-1"/>
          <w:szCs w:val="22"/>
          <w:lang w:val="fr-FR"/>
        </w:rPr>
      </w:pPr>
    </w:p>
    <w:p w14:paraId="1B0014CB" w14:textId="2A7EF27B" w:rsidR="000D7A42" w:rsidRPr="00BE3F7B" w:rsidRDefault="000D7A42" w:rsidP="000D7A42">
      <w:pPr>
        <w:spacing w:before="120" w:after="120"/>
        <w:rPr>
          <w:rFonts w:cs="Calibri"/>
          <w:b/>
          <w:color w:val="000000"/>
          <w:spacing w:val="-1"/>
          <w:szCs w:val="22"/>
          <w:lang w:val="fr-FR"/>
        </w:rPr>
      </w:pPr>
      <w:r w:rsidRPr="00BE3F7B">
        <w:rPr>
          <w:rFonts w:cs="Calibri"/>
          <w:b/>
          <w:color w:val="000000"/>
          <w:spacing w:val="-1"/>
          <w:szCs w:val="22"/>
          <w:lang w:val="fr-FR"/>
        </w:rPr>
        <w:t>3. ÉLIGIBILITÉ DES OPÉRATEURS ÉCONOMIQUES (CRITÈRES DE SÉLECTION)</w:t>
      </w:r>
    </w:p>
    <w:p w14:paraId="6D2A7B32" w14:textId="77777777" w:rsidR="000D7A42" w:rsidRPr="00BE3F7B" w:rsidRDefault="000D7A42" w:rsidP="000D7A42">
      <w:pPr>
        <w:shd w:val="clear" w:color="auto" w:fill="FFFFFF"/>
        <w:tabs>
          <w:tab w:val="left" w:pos="422"/>
        </w:tabs>
        <w:spacing w:before="120" w:after="120"/>
        <w:rPr>
          <w:rFonts w:cs="Calibri"/>
          <w:b/>
          <w:color w:val="000000"/>
          <w:szCs w:val="22"/>
          <w:lang w:val="fr-FR"/>
        </w:rPr>
      </w:pPr>
      <w:r w:rsidRPr="00BE3F7B">
        <w:rPr>
          <w:rFonts w:cs="Calibri"/>
          <w:b/>
          <w:color w:val="000000"/>
          <w:szCs w:val="22"/>
          <w:lang w:val="fr-FR"/>
        </w:rPr>
        <w:t>3.1. Capacité technique et professionnelle</w:t>
      </w:r>
    </w:p>
    <w:p w14:paraId="0B8E5D2A" w14:textId="77777777" w:rsidR="00DD212D" w:rsidRPr="00DD212D" w:rsidRDefault="00DD212D" w:rsidP="00DD212D">
      <w:pPr>
        <w:shd w:val="clear" w:color="auto" w:fill="FFFFFF"/>
        <w:spacing w:before="120" w:after="120"/>
        <w:ind w:right="14"/>
        <w:jc w:val="both"/>
        <w:rPr>
          <w:rFonts w:asciiTheme="minorHAnsi" w:hAnsiTheme="minorHAnsi" w:cstheme="minorHAnsi"/>
          <w:bCs/>
          <w:spacing w:val="6"/>
          <w:szCs w:val="22"/>
          <w:lang w:val="fr-FR"/>
        </w:rPr>
      </w:pPr>
      <w:r w:rsidRPr="00DD212D">
        <w:rPr>
          <w:rFonts w:asciiTheme="minorHAnsi" w:hAnsiTheme="minorHAnsi" w:cstheme="minorHAnsi"/>
          <w:bCs/>
          <w:spacing w:val="6"/>
          <w:szCs w:val="22"/>
          <w:lang w:val="fr-FR"/>
        </w:rPr>
        <w:t>Le soumissionnaire doit prouver qu'il dispose d'un expert clé possédant les qualifications suivantes :</w:t>
      </w:r>
    </w:p>
    <w:p w14:paraId="6F98C3FC" w14:textId="09D12867" w:rsidR="00DD212D" w:rsidRPr="00DD212D" w:rsidRDefault="00DD212D" w:rsidP="00DD212D">
      <w:pPr>
        <w:pStyle w:val="ListParagraph"/>
        <w:numPr>
          <w:ilvl w:val="0"/>
          <w:numId w:val="39"/>
        </w:numPr>
        <w:shd w:val="clear" w:color="auto" w:fill="FFFFFF"/>
        <w:spacing w:before="120" w:after="120"/>
        <w:ind w:right="14"/>
        <w:jc w:val="both"/>
        <w:rPr>
          <w:rFonts w:asciiTheme="minorHAnsi" w:hAnsiTheme="minorHAnsi" w:cstheme="minorHAnsi"/>
          <w:bCs/>
          <w:spacing w:val="6"/>
          <w:lang w:val="fr-FR"/>
        </w:rPr>
      </w:pPr>
      <w:r w:rsidRPr="00DD212D">
        <w:rPr>
          <w:rFonts w:asciiTheme="minorHAnsi" w:hAnsiTheme="minorHAnsi" w:cstheme="minorHAnsi"/>
          <w:bCs/>
          <w:spacing w:val="6"/>
          <w:lang w:val="fr-FR"/>
        </w:rPr>
        <w:t xml:space="preserve">Un diplôme d'études supérieures </w:t>
      </w:r>
      <w:r w:rsidR="00E7405B" w:rsidRPr="00E7405B">
        <w:rPr>
          <w:rFonts w:asciiTheme="minorHAnsi" w:hAnsiTheme="minorHAnsi" w:cstheme="minorHAnsi"/>
          <w:bCs/>
          <w:spacing w:val="6"/>
          <w:lang w:val="fr-FR"/>
        </w:rPr>
        <w:t xml:space="preserve">en </w:t>
      </w:r>
      <w:r w:rsidR="00E7405B">
        <w:rPr>
          <w:rFonts w:asciiTheme="minorHAnsi" w:hAnsiTheme="minorHAnsi" w:cstheme="minorHAnsi"/>
          <w:bCs/>
          <w:spacing w:val="6"/>
          <w:lang w:val="fr-FR"/>
        </w:rPr>
        <w:t>g</w:t>
      </w:r>
      <w:r w:rsidR="00E7405B" w:rsidRPr="00E7405B">
        <w:rPr>
          <w:rFonts w:asciiTheme="minorHAnsi" w:hAnsiTheme="minorHAnsi" w:cstheme="minorHAnsi"/>
          <w:bCs/>
          <w:spacing w:val="6"/>
          <w:lang w:val="fr-FR"/>
        </w:rPr>
        <w:t>éographie</w:t>
      </w:r>
      <w:r w:rsidR="00E7405B">
        <w:rPr>
          <w:rFonts w:asciiTheme="minorHAnsi" w:hAnsiTheme="minorHAnsi" w:cstheme="minorHAnsi"/>
          <w:bCs/>
          <w:spacing w:val="6"/>
          <w:lang w:val="fr-FR"/>
        </w:rPr>
        <w:t xml:space="preserve"> ou en aménagement du territoire</w:t>
      </w:r>
      <w:r w:rsidR="00E7405B" w:rsidRPr="00E7405B">
        <w:rPr>
          <w:rFonts w:asciiTheme="minorHAnsi" w:hAnsiTheme="minorHAnsi" w:cstheme="minorHAnsi"/>
          <w:bCs/>
          <w:spacing w:val="6"/>
          <w:lang w:val="fr-FR"/>
        </w:rPr>
        <w:t xml:space="preserve">, </w:t>
      </w:r>
      <w:r w:rsidR="00E7405B">
        <w:rPr>
          <w:rFonts w:asciiTheme="minorHAnsi" w:hAnsiTheme="minorHAnsi" w:cstheme="minorHAnsi"/>
          <w:bCs/>
          <w:spacing w:val="6"/>
          <w:lang w:val="fr-FR"/>
        </w:rPr>
        <w:t>avec une s</w:t>
      </w:r>
      <w:r w:rsidR="00E7405B" w:rsidRPr="00E7405B">
        <w:rPr>
          <w:rFonts w:asciiTheme="minorHAnsi" w:hAnsiTheme="minorHAnsi" w:cstheme="minorHAnsi"/>
          <w:bCs/>
          <w:spacing w:val="6"/>
          <w:lang w:val="fr-FR"/>
        </w:rPr>
        <w:t>pécialis</w:t>
      </w:r>
      <w:r w:rsidR="00E7405B">
        <w:rPr>
          <w:rFonts w:asciiTheme="minorHAnsi" w:hAnsiTheme="minorHAnsi" w:cstheme="minorHAnsi"/>
          <w:bCs/>
          <w:spacing w:val="6"/>
          <w:lang w:val="fr-FR"/>
        </w:rPr>
        <w:t>ation</w:t>
      </w:r>
      <w:r w:rsidR="00E7405B" w:rsidRPr="00E7405B">
        <w:rPr>
          <w:rFonts w:asciiTheme="minorHAnsi" w:hAnsiTheme="minorHAnsi" w:cstheme="minorHAnsi"/>
          <w:bCs/>
          <w:spacing w:val="6"/>
          <w:lang w:val="fr-FR"/>
        </w:rPr>
        <w:t xml:space="preserve"> en </w:t>
      </w:r>
      <w:r w:rsidR="00E7405B">
        <w:rPr>
          <w:rFonts w:asciiTheme="minorHAnsi" w:hAnsiTheme="minorHAnsi" w:cstheme="minorHAnsi"/>
          <w:bCs/>
          <w:spacing w:val="6"/>
          <w:lang w:val="fr-FR"/>
        </w:rPr>
        <w:t>s</w:t>
      </w:r>
      <w:r w:rsidR="00E7405B" w:rsidRPr="00E7405B">
        <w:rPr>
          <w:rFonts w:asciiTheme="minorHAnsi" w:hAnsiTheme="minorHAnsi" w:cstheme="minorHAnsi"/>
          <w:bCs/>
          <w:spacing w:val="6"/>
          <w:lang w:val="fr-FR"/>
        </w:rPr>
        <w:t>ystème d’</w:t>
      </w:r>
      <w:r w:rsidR="00E7405B">
        <w:rPr>
          <w:rFonts w:asciiTheme="minorHAnsi" w:hAnsiTheme="minorHAnsi" w:cstheme="minorHAnsi"/>
          <w:bCs/>
          <w:spacing w:val="6"/>
          <w:lang w:val="fr-FR"/>
        </w:rPr>
        <w:t>i</w:t>
      </w:r>
      <w:r w:rsidR="00E7405B" w:rsidRPr="00E7405B">
        <w:rPr>
          <w:rFonts w:asciiTheme="minorHAnsi" w:hAnsiTheme="minorHAnsi" w:cstheme="minorHAnsi"/>
          <w:bCs/>
          <w:spacing w:val="6"/>
          <w:lang w:val="fr-FR"/>
        </w:rPr>
        <w:t xml:space="preserve">nformation </w:t>
      </w:r>
      <w:r w:rsidR="00E7405B">
        <w:rPr>
          <w:rFonts w:asciiTheme="minorHAnsi" w:hAnsiTheme="minorHAnsi" w:cstheme="minorHAnsi"/>
          <w:bCs/>
          <w:spacing w:val="6"/>
          <w:lang w:val="fr-FR"/>
        </w:rPr>
        <w:t>g</w:t>
      </w:r>
      <w:r w:rsidR="00E7405B" w:rsidRPr="00E7405B">
        <w:rPr>
          <w:rFonts w:asciiTheme="minorHAnsi" w:hAnsiTheme="minorHAnsi" w:cstheme="minorHAnsi"/>
          <w:bCs/>
          <w:spacing w:val="6"/>
          <w:lang w:val="fr-FR"/>
        </w:rPr>
        <w:t xml:space="preserve">éographique ou en </w:t>
      </w:r>
      <w:r w:rsidR="00E7405B">
        <w:rPr>
          <w:rFonts w:asciiTheme="minorHAnsi" w:hAnsiTheme="minorHAnsi" w:cstheme="minorHAnsi"/>
          <w:bCs/>
          <w:spacing w:val="6"/>
          <w:lang w:val="fr-FR"/>
        </w:rPr>
        <w:t>g</w:t>
      </w:r>
      <w:r w:rsidR="00E7405B" w:rsidRPr="00E7405B">
        <w:rPr>
          <w:rFonts w:asciiTheme="minorHAnsi" w:hAnsiTheme="minorHAnsi" w:cstheme="minorHAnsi"/>
          <w:bCs/>
          <w:spacing w:val="6"/>
          <w:lang w:val="fr-FR"/>
        </w:rPr>
        <w:t>éomatique</w:t>
      </w:r>
      <w:r w:rsidR="00E7405B">
        <w:rPr>
          <w:rFonts w:asciiTheme="minorHAnsi" w:hAnsiTheme="minorHAnsi" w:cstheme="minorHAnsi"/>
          <w:bCs/>
          <w:spacing w:val="6"/>
          <w:lang w:val="fr-FR"/>
        </w:rPr>
        <w:t xml:space="preserve"> </w:t>
      </w:r>
      <w:r w:rsidRPr="00DD212D">
        <w:rPr>
          <w:rFonts w:asciiTheme="minorHAnsi" w:hAnsiTheme="minorHAnsi" w:cstheme="minorHAnsi"/>
          <w:bCs/>
          <w:spacing w:val="6"/>
          <w:lang w:val="fr-FR"/>
        </w:rPr>
        <w:t>;</w:t>
      </w:r>
    </w:p>
    <w:p w14:paraId="24DE9E65" w14:textId="4EA1805C" w:rsidR="00DD212D" w:rsidRDefault="00DD212D" w:rsidP="00DD212D">
      <w:pPr>
        <w:pStyle w:val="ListParagraph"/>
        <w:numPr>
          <w:ilvl w:val="0"/>
          <w:numId w:val="39"/>
        </w:numPr>
        <w:shd w:val="clear" w:color="auto" w:fill="FFFFFF"/>
        <w:spacing w:before="120" w:after="120"/>
        <w:ind w:right="14"/>
        <w:jc w:val="both"/>
        <w:rPr>
          <w:rFonts w:asciiTheme="minorHAnsi" w:hAnsiTheme="minorHAnsi" w:cstheme="minorHAnsi"/>
          <w:bCs/>
          <w:spacing w:val="6"/>
          <w:lang w:val="fr-FR"/>
        </w:rPr>
      </w:pPr>
      <w:r w:rsidRPr="00DD212D">
        <w:rPr>
          <w:rFonts w:asciiTheme="minorHAnsi" w:hAnsiTheme="minorHAnsi" w:cstheme="minorHAnsi"/>
          <w:bCs/>
          <w:spacing w:val="6"/>
          <w:lang w:val="fr-FR"/>
        </w:rPr>
        <w:t xml:space="preserve">Une </w:t>
      </w:r>
      <w:r w:rsidR="00E7405B">
        <w:rPr>
          <w:rFonts w:asciiTheme="minorHAnsi" w:hAnsiTheme="minorHAnsi" w:cstheme="minorHAnsi"/>
          <w:bCs/>
          <w:spacing w:val="6"/>
          <w:lang w:val="fr-FR"/>
        </w:rPr>
        <w:t xml:space="preserve">parfaite </w:t>
      </w:r>
      <w:r w:rsidRPr="00DD212D">
        <w:rPr>
          <w:rFonts w:asciiTheme="minorHAnsi" w:hAnsiTheme="minorHAnsi" w:cstheme="minorHAnsi"/>
          <w:bCs/>
          <w:spacing w:val="6"/>
          <w:lang w:val="fr-FR"/>
        </w:rPr>
        <w:t xml:space="preserve">maîtrise du français et </w:t>
      </w:r>
      <w:r w:rsidR="00E7405B">
        <w:rPr>
          <w:rFonts w:asciiTheme="minorHAnsi" w:hAnsiTheme="minorHAnsi" w:cstheme="minorHAnsi"/>
          <w:bCs/>
          <w:spacing w:val="6"/>
          <w:lang w:val="fr-FR"/>
        </w:rPr>
        <w:t xml:space="preserve">une compréhension excellente </w:t>
      </w:r>
      <w:r w:rsidRPr="00DD212D">
        <w:rPr>
          <w:rFonts w:asciiTheme="minorHAnsi" w:hAnsiTheme="minorHAnsi" w:cstheme="minorHAnsi"/>
          <w:bCs/>
          <w:spacing w:val="6"/>
          <w:lang w:val="fr-FR"/>
        </w:rPr>
        <w:t>de l'anglai</w:t>
      </w:r>
      <w:r w:rsidR="00E7405B">
        <w:rPr>
          <w:rFonts w:asciiTheme="minorHAnsi" w:hAnsiTheme="minorHAnsi" w:cstheme="minorHAnsi"/>
          <w:bCs/>
          <w:spacing w:val="6"/>
          <w:lang w:val="fr-FR"/>
        </w:rPr>
        <w:t>s</w:t>
      </w:r>
      <w:r w:rsidRPr="00DD212D">
        <w:rPr>
          <w:rFonts w:asciiTheme="minorHAnsi" w:hAnsiTheme="minorHAnsi" w:cstheme="minorHAnsi"/>
          <w:bCs/>
          <w:spacing w:val="6"/>
          <w:lang w:val="fr-FR"/>
        </w:rPr>
        <w:t>.</w:t>
      </w:r>
    </w:p>
    <w:bookmarkEnd w:id="5"/>
    <w:p w14:paraId="0127FF0B" w14:textId="77777777" w:rsidR="0056734D" w:rsidRPr="00D802A7" w:rsidRDefault="0056734D" w:rsidP="00BA17A8">
      <w:pPr>
        <w:shd w:val="clear" w:color="auto" w:fill="FFFFFF"/>
        <w:spacing w:before="120" w:after="120"/>
        <w:jc w:val="both"/>
        <w:rPr>
          <w:rFonts w:asciiTheme="minorHAnsi" w:hAnsiTheme="minorHAnsi" w:cstheme="minorHAnsi"/>
          <w:b/>
          <w:szCs w:val="22"/>
          <w:u w:val="single"/>
          <w:lang w:val="fr-FR"/>
        </w:rPr>
      </w:pPr>
    </w:p>
    <w:p w14:paraId="15A8D2D3" w14:textId="77777777" w:rsidR="000D7A42" w:rsidRPr="00BE3F7B" w:rsidRDefault="000D7A42" w:rsidP="000D7A42">
      <w:pPr>
        <w:spacing w:before="120" w:after="120"/>
        <w:rPr>
          <w:rFonts w:cs="Calibri"/>
          <w:b/>
          <w:bCs/>
          <w:color w:val="000000"/>
          <w:spacing w:val="1"/>
          <w:szCs w:val="22"/>
          <w:u w:val="single"/>
          <w:lang w:val="fr-FR"/>
        </w:rPr>
      </w:pPr>
      <w:r w:rsidRPr="00BE3F7B">
        <w:rPr>
          <w:rFonts w:cs="Calibri"/>
          <w:b/>
          <w:bCs/>
          <w:color w:val="000000"/>
          <w:spacing w:val="1"/>
          <w:szCs w:val="22"/>
          <w:u w:val="single"/>
          <w:lang w:val="fr-FR"/>
        </w:rPr>
        <w:t>Aux fins d’établissement des motifs énoncés au point 3.1. de l'appel d'offres, le soumissionnaire soumettra les éléments suivants dans son offre :</w:t>
      </w:r>
    </w:p>
    <w:p w14:paraId="63CFFA3A" w14:textId="49D61ACD" w:rsidR="00197A43" w:rsidRPr="003A18B6" w:rsidRDefault="006F065C" w:rsidP="00BA17A8">
      <w:pPr>
        <w:pStyle w:val="ListParagraph"/>
        <w:numPr>
          <w:ilvl w:val="0"/>
          <w:numId w:val="2"/>
        </w:numPr>
        <w:shd w:val="clear" w:color="auto" w:fill="FFFFFF"/>
        <w:tabs>
          <w:tab w:val="left" w:pos="672"/>
        </w:tabs>
        <w:spacing w:before="120" w:after="120" w:line="240" w:lineRule="auto"/>
        <w:ind w:left="0"/>
        <w:contextualSpacing w:val="0"/>
        <w:rPr>
          <w:rFonts w:asciiTheme="minorHAnsi" w:hAnsiTheme="minorHAnsi" w:cstheme="minorHAnsi"/>
          <w:iCs/>
          <w:lang w:val="fr-FR"/>
        </w:rPr>
      </w:pPr>
      <w:bookmarkStart w:id="6" w:name="_Hlk28379372"/>
      <w:r w:rsidRPr="003A18B6">
        <w:rPr>
          <w:rFonts w:asciiTheme="minorHAnsi" w:hAnsiTheme="minorHAnsi" w:cstheme="minorHAnsi"/>
          <w:iCs/>
          <w:lang w:val="fr-FR"/>
        </w:rPr>
        <w:t>CV</w:t>
      </w:r>
      <w:r w:rsidR="00F56E58" w:rsidRPr="003A18B6">
        <w:rPr>
          <w:rFonts w:asciiTheme="minorHAnsi" w:hAnsiTheme="minorHAnsi" w:cstheme="minorHAnsi"/>
          <w:iCs/>
          <w:lang w:val="fr-FR"/>
        </w:rPr>
        <w:t xml:space="preserve"> </w:t>
      </w:r>
      <w:r w:rsidR="00DD212D" w:rsidRPr="003A18B6">
        <w:rPr>
          <w:rFonts w:asciiTheme="minorHAnsi" w:hAnsiTheme="minorHAnsi" w:cstheme="minorHAnsi"/>
          <w:iCs/>
          <w:lang w:val="fr-FR"/>
        </w:rPr>
        <w:t>de l’expert clé</w:t>
      </w:r>
      <w:r w:rsidR="00751065" w:rsidRPr="003A18B6">
        <w:rPr>
          <w:rFonts w:asciiTheme="minorHAnsi" w:hAnsiTheme="minorHAnsi" w:cstheme="minorHAnsi"/>
          <w:iCs/>
          <w:lang w:val="fr-FR"/>
        </w:rPr>
        <w:t xml:space="preserve">. </w:t>
      </w:r>
    </w:p>
    <w:p w14:paraId="5EDF8D5E" w14:textId="3DAEE950" w:rsidR="00F10F9D" w:rsidRPr="003A18B6" w:rsidRDefault="003A18B6" w:rsidP="00BA17A8">
      <w:pPr>
        <w:pStyle w:val="ListParagraph"/>
        <w:numPr>
          <w:ilvl w:val="0"/>
          <w:numId w:val="2"/>
        </w:numPr>
        <w:shd w:val="clear" w:color="auto" w:fill="FFFFFF"/>
        <w:tabs>
          <w:tab w:val="left" w:pos="672"/>
        </w:tabs>
        <w:spacing w:before="120" w:after="120" w:line="240" w:lineRule="auto"/>
        <w:ind w:left="0"/>
        <w:contextualSpacing w:val="0"/>
        <w:rPr>
          <w:rFonts w:asciiTheme="minorHAnsi" w:hAnsiTheme="minorHAnsi" w:cstheme="minorHAnsi"/>
          <w:iCs/>
          <w:spacing w:val="-12"/>
          <w:lang w:val="fr-FR"/>
        </w:rPr>
      </w:pPr>
      <w:r w:rsidRPr="003A18B6">
        <w:rPr>
          <w:rFonts w:asciiTheme="minorHAnsi" w:hAnsiTheme="minorHAnsi" w:cstheme="minorHAnsi"/>
          <w:iCs/>
          <w:lang w:val="fr-FR"/>
        </w:rPr>
        <w:t>Le profil de l'entreprise est facultatif</w:t>
      </w:r>
      <w:r w:rsidR="00197A43" w:rsidRPr="003A18B6">
        <w:rPr>
          <w:rFonts w:asciiTheme="minorHAnsi" w:hAnsiTheme="minorHAnsi" w:cstheme="minorHAnsi"/>
          <w:iCs/>
          <w:lang w:val="fr-FR"/>
        </w:rPr>
        <w:t xml:space="preserve">. </w:t>
      </w:r>
    </w:p>
    <w:bookmarkEnd w:id="6"/>
    <w:p w14:paraId="0562CB0E" w14:textId="77777777" w:rsidR="00D06929" w:rsidRPr="00BE3F7B" w:rsidRDefault="00D06929" w:rsidP="005831AA">
      <w:pPr>
        <w:shd w:val="clear" w:color="auto" w:fill="FFFFFF"/>
        <w:spacing w:line="276" w:lineRule="auto"/>
        <w:ind w:right="5"/>
        <w:jc w:val="both"/>
        <w:rPr>
          <w:rFonts w:asciiTheme="minorHAnsi" w:hAnsiTheme="minorHAnsi" w:cstheme="minorHAnsi"/>
          <w:b/>
          <w:bCs/>
          <w:szCs w:val="22"/>
          <w:lang w:val="fr-FR"/>
        </w:rPr>
      </w:pPr>
    </w:p>
    <w:p w14:paraId="5FBDB383" w14:textId="77777777" w:rsidR="00881D01" w:rsidRPr="00BE3F7B" w:rsidRDefault="00881D01" w:rsidP="00881D01">
      <w:pPr>
        <w:spacing w:before="120" w:after="120"/>
        <w:rPr>
          <w:rFonts w:cs="Calibri"/>
          <w:b/>
          <w:color w:val="000000"/>
          <w:spacing w:val="-1"/>
          <w:szCs w:val="22"/>
          <w:lang w:val="fr-FR"/>
        </w:rPr>
      </w:pPr>
      <w:bookmarkStart w:id="7" w:name="_Hlk28380393"/>
      <w:r w:rsidRPr="00BE3F7B">
        <w:rPr>
          <w:rFonts w:cs="Calibri"/>
          <w:b/>
          <w:color w:val="000000"/>
          <w:spacing w:val="-1"/>
          <w:szCs w:val="22"/>
          <w:lang w:val="fr-FR"/>
        </w:rPr>
        <w:t>4. INFORMATION SUR L’OFFRE</w:t>
      </w:r>
    </w:p>
    <w:p w14:paraId="0B9C8C53" w14:textId="77777777" w:rsidR="00881D01" w:rsidRPr="00BE3F7B" w:rsidRDefault="00881D01" w:rsidP="00881D01">
      <w:pPr>
        <w:tabs>
          <w:tab w:val="left" w:pos="418"/>
        </w:tabs>
        <w:spacing w:before="120" w:after="120"/>
        <w:rPr>
          <w:rFonts w:cs="Calibri"/>
          <w:szCs w:val="22"/>
          <w:lang w:val="fr-FR"/>
        </w:rPr>
      </w:pPr>
      <w:r w:rsidRPr="00BE3F7B">
        <w:rPr>
          <w:rFonts w:cs="Calibri"/>
          <w:b/>
          <w:color w:val="000000"/>
          <w:spacing w:val="-6"/>
          <w:szCs w:val="22"/>
          <w:lang w:val="fr-FR"/>
        </w:rPr>
        <w:t>4.1.</w:t>
      </w:r>
      <w:r w:rsidRPr="00BE3F7B">
        <w:rPr>
          <w:rFonts w:cs="Calibri"/>
          <w:b/>
          <w:color w:val="000000"/>
          <w:szCs w:val="22"/>
          <w:lang w:val="fr-FR"/>
        </w:rPr>
        <w:tab/>
      </w:r>
      <w:r w:rsidRPr="00BE3F7B">
        <w:rPr>
          <w:rFonts w:cs="Calibri"/>
          <w:b/>
          <w:color w:val="000000"/>
          <w:spacing w:val="-1"/>
          <w:szCs w:val="22"/>
          <w:lang w:val="fr-FR"/>
        </w:rPr>
        <w:t>Contenu et format de l’offre</w:t>
      </w:r>
    </w:p>
    <w:p w14:paraId="0FBFF691" w14:textId="77777777" w:rsidR="00881D01" w:rsidRPr="00BE3F7B" w:rsidRDefault="00881D01" w:rsidP="00881D01">
      <w:pPr>
        <w:spacing w:before="120" w:after="120"/>
        <w:ind w:left="230"/>
        <w:rPr>
          <w:rFonts w:cs="Calibri"/>
          <w:spacing w:val="-1"/>
          <w:szCs w:val="22"/>
          <w:lang w:val="fr-FR"/>
        </w:rPr>
      </w:pPr>
      <w:r w:rsidRPr="00BE3F7B">
        <w:rPr>
          <w:rFonts w:cs="Calibri"/>
          <w:spacing w:val="-1"/>
          <w:szCs w:val="22"/>
          <w:lang w:val="fr-FR"/>
        </w:rPr>
        <w:t>La proposition d’offre doit contenir les éléments suivants :</w:t>
      </w:r>
    </w:p>
    <w:p w14:paraId="5262C4CF" w14:textId="77777777" w:rsidR="00881D01" w:rsidRPr="00BE3F7B" w:rsidRDefault="00881D01" w:rsidP="00881D01">
      <w:pPr>
        <w:pStyle w:val="ListParagraph"/>
        <w:numPr>
          <w:ilvl w:val="0"/>
          <w:numId w:val="33"/>
        </w:numPr>
        <w:spacing w:before="120" w:after="120" w:line="240" w:lineRule="auto"/>
        <w:rPr>
          <w:rFonts w:cs="Calibri"/>
          <w:spacing w:val="-1"/>
          <w:lang w:val="fr-FR"/>
        </w:rPr>
      </w:pPr>
      <w:r w:rsidRPr="00BE3F7B">
        <w:rPr>
          <w:rFonts w:cs="Calibri"/>
          <w:spacing w:val="-1"/>
          <w:lang w:val="fr-FR"/>
        </w:rPr>
        <w:t xml:space="preserve">La </w:t>
      </w:r>
      <w:r w:rsidRPr="00BE3F7B">
        <w:rPr>
          <w:rFonts w:cs="Calibri"/>
          <w:b/>
          <w:bCs/>
          <w:spacing w:val="-1"/>
          <w:lang w:val="fr-FR"/>
        </w:rPr>
        <w:t>fiche d’appel d’offres</w:t>
      </w:r>
      <w:r w:rsidRPr="00BE3F7B">
        <w:rPr>
          <w:rFonts w:cs="Calibri"/>
          <w:spacing w:val="-1"/>
          <w:lang w:val="fr-FR"/>
        </w:rPr>
        <w:t xml:space="preserve"> signée et remplie conformément au présent appel d’offres (annexe 1) ;</w:t>
      </w:r>
    </w:p>
    <w:p w14:paraId="32251284" w14:textId="77777777" w:rsidR="00881D01" w:rsidRPr="00BE3F7B" w:rsidRDefault="00881D01" w:rsidP="00881D01">
      <w:pPr>
        <w:pStyle w:val="ListParagraph"/>
        <w:numPr>
          <w:ilvl w:val="0"/>
          <w:numId w:val="33"/>
        </w:numPr>
        <w:spacing w:before="120" w:after="120" w:line="240" w:lineRule="auto"/>
        <w:rPr>
          <w:rFonts w:cs="Calibri"/>
          <w:spacing w:val="-1"/>
          <w:lang w:val="fr-FR"/>
        </w:rPr>
      </w:pPr>
      <w:r w:rsidRPr="00BE3F7B">
        <w:rPr>
          <w:rFonts w:cs="Calibri"/>
          <w:spacing w:val="-1"/>
          <w:lang w:val="fr-FR"/>
        </w:rPr>
        <w:t xml:space="preserve">Le </w:t>
      </w:r>
      <w:r w:rsidRPr="00BE3F7B">
        <w:rPr>
          <w:rFonts w:cs="Calibri"/>
          <w:b/>
          <w:bCs/>
          <w:spacing w:val="-1"/>
          <w:lang w:val="fr-FR"/>
        </w:rPr>
        <w:t>curriculum vitae</w:t>
      </w:r>
      <w:r w:rsidRPr="00BE3F7B">
        <w:rPr>
          <w:rFonts w:cs="Calibri"/>
          <w:spacing w:val="-1"/>
          <w:lang w:val="fr-FR"/>
        </w:rPr>
        <w:t xml:space="preserve"> du soumissionnaire, prouvant les capacités techniques et professionnelles requises ;</w:t>
      </w:r>
    </w:p>
    <w:p w14:paraId="7687FC7D" w14:textId="2C304C12" w:rsidR="00881D01" w:rsidRPr="00BE3F7B" w:rsidRDefault="00881D01" w:rsidP="00881D01">
      <w:pPr>
        <w:pStyle w:val="ListParagraph"/>
        <w:numPr>
          <w:ilvl w:val="0"/>
          <w:numId w:val="33"/>
        </w:numPr>
        <w:spacing w:before="120" w:after="120" w:line="240" w:lineRule="auto"/>
        <w:rPr>
          <w:rFonts w:cs="Calibri"/>
          <w:spacing w:val="-1"/>
          <w:lang w:val="fr-FR"/>
        </w:rPr>
      </w:pPr>
      <w:r w:rsidRPr="00BE3F7B">
        <w:rPr>
          <w:rFonts w:cs="Calibri"/>
          <w:b/>
          <w:bCs/>
          <w:spacing w:val="-1"/>
          <w:lang w:val="fr-FR"/>
        </w:rPr>
        <w:t>La déclaration de coûts</w:t>
      </w:r>
      <w:r w:rsidRPr="00BE3F7B">
        <w:rPr>
          <w:rFonts w:cs="Calibri"/>
          <w:spacing w:val="-1"/>
          <w:lang w:val="fr-FR"/>
        </w:rPr>
        <w:t xml:space="preserve"> signée et remplie conformément au présent appel d’offres (annexe 2).</w:t>
      </w:r>
    </w:p>
    <w:p w14:paraId="63B37A1D" w14:textId="77777777" w:rsidR="00881D01" w:rsidRPr="00BE3F7B" w:rsidRDefault="00881D01" w:rsidP="00881D01">
      <w:pPr>
        <w:shd w:val="clear" w:color="auto" w:fill="FFFFFF"/>
        <w:tabs>
          <w:tab w:val="left" w:pos="701"/>
        </w:tabs>
        <w:spacing w:before="120" w:after="120"/>
        <w:rPr>
          <w:rFonts w:asciiTheme="minorHAnsi" w:hAnsiTheme="minorHAnsi" w:cstheme="minorHAnsi"/>
          <w:spacing w:val="-6"/>
          <w:szCs w:val="22"/>
          <w:lang w:val="fr-FR"/>
        </w:rPr>
      </w:pPr>
    </w:p>
    <w:p w14:paraId="5BD4C2AE" w14:textId="77777777" w:rsidR="00881D01" w:rsidRPr="00BE3F7B" w:rsidRDefault="00881D01" w:rsidP="00881D01">
      <w:pPr>
        <w:tabs>
          <w:tab w:val="left" w:pos="418"/>
        </w:tabs>
        <w:spacing w:before="120" w:after="120"/>
        <w:rPr>
          <w:rFonts w:cs="Calibri"/>
          <w:b/>
          <w:color w:val="000000"/>
          <w:spacing w:val="-6"/>
          <w:szCs w:val="22"/>
          <w:lang w:val="fr-FR"/>
        </w:rPr>
      </w:pPr>
      <w:r w:rsidRPr="00BE3F7B">
        <w:rPr>
          <w:rFonts w:cs="Calibri"/>
          <w:b/>
          <w:color w:val="000000"/>
          <w:spacing w:val="-6"/>
          <w:szCs w:val="22"/>
          <w:lang w:val="fr-FR"/>
        </w:rPr>
        <w:t>4.2. Format et soumission de l’offre</w:t>
      </w:r>
    </w:p>
    <w:p w14:paraId="0C3D6F5F" w14:textId="77777777" w:rsidR="00881D01" w:rsidRPr="00BE3F7B" w:rsidRDefault="00881D01" w:rsidP="00881D01">
      <w:pPr>
        <w:spacing w:before="120" w:after="120"/>
        <w:rPr>
          <w:rFonts w:cs="Calibri"/>
          <w:spacing w:val="-1"/>
          <w:szCs w:val="22"/>
          <w:lang w:val="fr-FR"/>
        </w:rPr>
      </w:pPr>
      <w:r w:rsidRPr="00BE3F7B">
        <w:rPr>
          <w:rFonts w:cs="Calibri"/>
          <w:spacing w:val="-1"/>
          <w:szCs w:val="22"/>
          <w:lang w:val="fr-FR"/>
        </w:rPr>
        <w:t>Les offres doivent être rédigées conformément aux exigences énoncées dans l’appel d’offres.</w:t>
      </w:r>
    </w:p>
    <w:p w14:paraId="2BE6410A" w14:textId="46969364" w:rsidR="00881D01" w:rsidRPr="00BE3F7B" w:rsidRDefault="00881D01" w:rsidP="00881D01">
      <w:pPr>
        <w:spacing w:before="120" w:after="120"/>
        <w:jc w:val="both"/>
        <w:rPr>
          <w:rFonts w:cs="Calibri"/>
          <w:spacing w:val="-1"/>
          <w:szCs w:val="22"/>
          <w:lang w:val="fr-FR"/>
        </w:rPr>
      </w:pPr>
      <w:r w:rsidRPr="00BE3F7B">
        <w:rPr>
          <w:rFonts w:cs="Calibri"/>
          <w:spacing w:val="-1"/>
          <w:szCs w:val="22"/>
          <w:lang w:val="fr-FR"/>
        </w:rPr>
        <w:t xml:space="preserve">Les offres doivent être envoyées par voie électronique aux adresses électroniques suivantes : </w:t>
      </w:r>
      <w:hyperlink r:id="rId13" w:history="1">
        <w:r w:rsidR="00E7405B" w:rsidRPr="00290DFE">
          <w:rPr>
            <w:rStyle w:val="Hyperlink"/>
            <w:lang w:val="fr-FR"/>
          </w:rPr>
          <w:t>veronique.evers@paprac.org</w:t>
        </w:r>
      </w:hyperlink>
      <w:r w:rsidR="00E7405B">
        <w:rPr>
          <w:lang w:val="fr-FR"/>
        </w:rPr>
        <w:t xml:space="preserve"> </w:t>
      </w:r>
      <w:r w:rsidRPr="00BE3F7B">
        <w:rPr>
          <w:rFonts w:cs="Calibri"/>
          <w:spacing w:val="-1"/>
          <w:szCs w:val="22"/>
          <w:lang w:val="fr-FR"/>
        </w:rPr>
        <w:t xml:space="preserve">et </w:t>
      </w:r>
      <w:hyperlink r:id="rId14" w:history="1">
        <w:r w:rsidRPr="00BE3F7B">
          <w:rPr>
            <w:rStyle w:val="Hyperlink"/>
            <w:rFonts w:cs="Calibri"/>
            <w:spacing w:val="-1"/>
            <w:szCs w:val="22"/>
            <w:lang w:val="fr-FR"/>
          </w:rPr>
          <w:t>paprac@paprac.org</w:t>
        </w:r>
      </w:hyperlink>
      <w:r w:rsidRPr="00BE3F7B">
        <w:rPr>
          <w:rStyle w:val="Hyperlink"/>
          <w:rFonts w:cs="Calibri"/>
          <w:spacing w:val="-1"/>
          <w:szCs w:val="22"/>
          <w:lang w:val="fr-FR"/>
        </w:rPr>
        <w:t xml:space="preserve">. </w:t>
      </w:r>
    </w:p>
    <w:p w14:paraId="214BE11E" w14:textId="77777777" w:rsidR="00881D01" w:rsidRPr="00BE3F7B" w:rsidRDefault="00881D01" w:rsidP="00881D01">
      <w:pPr>
        <w:shd w:val="clear" w:color="auto" w:fill="FFFFFF"/>
        <w:tabs>
          <w:tab w:val="left" w:pos="701"/>
        </w:tabs>
        <w:spacing w:before="120" w:after="120"/>
        <w:rPr>
          <w:rFonts w:asciiTheme="minorHAnsi" w:hAnsiTheme="minorHAnsi" w:cstheme="minorHAnsi"/>
          <w:spacing w:val="-6"/>
          <w:szCs w:val="22"/>
          <w:lang w:val="fr-FR"/>
        </w:rPr>
      </w:pPr>
    </w:p>
    <w:p w14:paraId="59C507C1" w14:textId="77777777" w:rsidR="00881D01" w:rsidRPr="00BE3F7B" w:rsidRDefault="00881D01" w:rsidP="00881D01">
      <w:pPr>
        <w:tabs>
          <w:tab w:val="left" w:pos="418"/>
        </w:tabs>
        <w:spacing w:before="120" w:after="120"/>
        <w:rPr>
          <w:rFonts w:cs="Calibri"/>
          <w:b/>
          <w:color w:val="000000"/>
          <w:spacing w:val="-6"/>
          <w:szCs w:val="22"/>
          <w:lang w:val="fr-FR"/>
        </w:rPr>
      </w:pPr>
      <w:r w:rsidRPr="00BE3F7B">
        <w:rPr>
          <w:rFonts w:cs="Calibri"/>
          <w:b/>
          <w:color w:val="000000"/>
          <w:spacing w:val="-6"/>
          <w:szCs w:val="22"/>
          <w:lang w:val="fr-FR"/>
        </w:rPr>
        <w:t>4.3. Date, heure et lieu de remise des offres</w:t>
      </w:r>
    </w:p>
    <w:p w14:paraId="76C76627" w14:textId="6B159E6C" w:rsidR="00881D01" w:rsidRPr="00BE3F7B" w:rsidRDefault="00881D01" w:rsidP="00881D01">
      <w:pPr>
        <w:spacing w:before="120" w:after="120"/>
        <w:rPr>
          <w:rFonts w:cs="Calibri"/>
          <w:color w:val="000000"/>
          <w:spacing w:val="1"/>
          <w:szCs w:val="22"/>
          <w:lang w:val="fr-FR"/>
        </w:rPr>
      </w:pPr>
      <w:r w:rsidRPr="00BE3F7B">
        <w:rPr>
          <w:rFonts w:cs="Calibri"/>
          <w:color w:val="000000"/>
          <w:spacing w:val="1"/>
          <w:szCs w:val="22"/>
          <w:lang w:val="fr-FR"/>
        </w:rPr>
        <w:t xml:space="preserve">Les offres doivent être reçues avant le </w:t>
      </w:r>
      <w:r w:rsidR="00DB7839">
        <w:rPr>
          <w:rFonts w:cs="Calibri"/>
          <w:b/>
          <w:bCs/>
          <w:color w:val="000000"/>
          <w:spacing w:val="1"/>
          <w:szCs w:val="22"/>
          <w:lang w:val="fr-FR"/>
        </w:rPr>
        <w:t>30</w:t>
      </w:r>
      <w:r w:rsidRPr="00BE3F7B">
        <w:rPr>
          <w:rFonts w:cs="Calibri"/>
          <w:b/>
          <w:bCs/>
          <w:color w:val="000000"/>
          <w:spacing w:val="1"/>
          <w:szCs w:val="22"/>
          <w:lang w:val="fr-FR"/>
        </w:rPr>
        <w:t xml:space="preserve"> </w:t>
      </w:r>
      <w:r w:rsidR="00E7405B">
        <w:rPr>
          <w:rFonts w:cs="Calibri"/>
          <w:b/>
          <w:bCs/>
          <w:color w:val="000000"/>
          <w:spacing w:val="1"/>
          <w:szCs w:val="22"/>
          <w:lang w:val="fr-FR"/>
        </w:rPr>
        <w:t>octobre</w:t>
      </w:r>
      <w:r w:rsidRPr="00BE3F7B">
        <w:rPr>
          <w:rFonts w:cs="Calibri"/>
          <w:b/>
          <w:bCs/>
          <w:color w:val="000000"/>
          <w:spacing w:val="1"/>
          <w:szCs w:val="22"/>
          <w:lang w:val="fr-FR"/>
        </w:rPr>
        <w:t xml:space="preserve"> 2024, </w:t>
      </w:r>
      <w:r w:rsidR="00DB7839">
        <w:rPr>
          <w:rFonts w:asciiTheme="minorHAnsi" w:hAnsiTheme="minorHAnsi" w:cstheme="minorHAnsi"/>
          <w:b/>
          <w:szCs w:val="22"/>
          <w:lang w:val="fr-FR"/>
        </w:rPr>
        <w:t>15</w:t>
      </w:r>
      <w:r w:rsidRPr="00BE3F7B">
        <w:rPr>
          <w:rFonts w:asciiTheme="minorHAnsi" w:hAnsiTheme="minorHAnsi" w:cstheme="minorHAnsi"/>
          <w:b/>
          <w:szCs w:val="22"/>
          <w:lang w:val="fr-FR"/>
        </w:rPr>
        <w:t>:59 CET</w:t>
      </w:r>
      <w:r w:rsidRPr="00BE3F7B">
        <w:rPr>
          <w:rFonts w:cs="Calibri"/>
          <w:color w:val="000000"/>
          <w:spacing w:val="1"/>
          <w:szCs w:val="22"/>
          <w:lang w:val="fr-FR"/>
        </w:rPr>
        <w:t>.</w:t>
      </w:r>
    </w:p>
    <w:p w14:paraId="5AA6EDB6" w14:textId="77777777" w:rsidR="00881D01" w:rsidRDefault="00881D01" w:rsidP="00881D01">
      <w:pPr>
        <w:spacing w:before="120" w:after="120"/>
        <w:jc w:val="both"/>
        <w:rPr>
          <w:rFonts w:cs="Calibri"/>
          <w:color w:val="000000"/>
          <w:spacing w:val="1"/>
          <w:szCs w:val="22"/>
          <w:lang w:val="fr-FR"/>
        </w:rPr>
      </w:pPr>
      <w:r w:rsidRPr="00BE3F7B">
        <w:rPr>
          <w:rFonts w:cs="Calibri"/>
          <w:color w:val="000000"/>
          <w:spacing w:val="1"/>
          <w:szCs w:val="22"/>
          <w:lang w:val="fr-FR"/>
        </w:rPr>
        <w:t>Toutes les offres reçues après la date limite d'ouverture des offres seront marquées comme tardives et exclues de la procédure.</w:t>
      </w:r>
    </w:p>
    <w:p w14:paraId="6DCD1BEE" w14:textId="77777777" w:rsidR="00A03AA7" w:rsidRDefault="00A03AA7" w:rsidP="00881D01">
      <w:pPr>
        <w:spacing w:before="120" w:after="120"/>
        <w:jc w:val="both"/>
        <w:rPr>
          <w:rFonts w:cs="Calibri"/>
          <w:color w:val="000000"/>
          <w:spacing w:val="1"/>
          <w:szCs w:val="22"/>
          <w:lang w:val="fr-FR"/>
        </w:rPr>
      </w:pPr>
    </w:p>
    <w:p w14:paraId="68C068A4" w14:textId="18CB31F8" w:rsidR="00A03AA7" w:rsidRPr="00DB7839" w:rsidRDefault="00A03AA7" w:rsidP="00A03AA7">
      <w:pPr>
        <w:shd w:val="clear" w:color="auto" w:fill="FFFFFF"/>
        <w:jc w:val="both"/>
        <w:rPr>
          <w:rFonts w:asciiTheme="minorHAnsi" w:hAnsiTheme="minorHAnsi" w:cstheme="minorHAnsi"/>
          <w:b/>
          <w:bCs/>
          <w:spacing w:val="-6"/>
          <w:lang w:val="fr-FR"/>
        </w:rPr>
      </w:pPr>
      <w:r w:rsidRPr="00DB7839">
        <w:rPr>
          <w:rFonts w:cs="Calibri"/>
          <w:b/>
          <w:bCs/>
          <w:color w:val="000000"/>
          <w:spacing w:val="1"/>
          <w:szCs w:val="22"/>
          <w:lang w:val="fr-FR"/>
        </w:rPr>
        <w:t xml:space="preserve">4.4. </w:t>
      </w:r>
      <w:r w:rsidR="00DB7839" w:rsidRPr="00DB7839">
        <w:rPr>
          <w:rFonts w:cs="Calibri"/>
          <w:b/>
          <w:bCs/>
          <w:color w:val="000000"/>
          <w:spacing w:val="1"/>
          <w:szCs w:val="22"/>
          <w:lang w:val="fr-FR"/>
        </w:rPr>
        <w:t>Le soumissionnaire peut modifier ou retirer son offre avant la date limite de remise des offres</w:t>
      </w:r>
      <w:r w:rsidRPr="00DB7839">
        <w:rPr>
          <w:rFonts w:asciiTheme="minorHAnsi" w:hAnsiTheme="minorHAnsi" w:cstheme="minorHAnsi"/>
          <w:b/>
          <w:bCs/>
          <w:lang w:val="fr-FR"/>
        </w:rPr>
        <w:t>.</w:t>
      </w:r>
      <w:r w:rsidRPr="00DB7839">
        <w:rPr>
          <w:rFonts w:asciiTheme="minorHAnsi" w:hAnsiTheme="minorHAnsi" w:cstheme="minorHAnsi"/>
          <w:b/>
          <w:bCs/>
          <w:spacing w:val="3"/>
          <w:lang w:val="fr-FR"/>
        </w:rPr>
        <w:t xml:space="preserve"> </w:t>
      </w:r>
    </w:p>
    <w:p w14:paraId="50FA4F95" w14:textId="79724815" w:rsidR="00881D01" w:rsidRPr="00BE3F7B" w:rsidRDefault="00881D01" w:rsidP="00881D01">
      <w:pPr>
        <w:spacing w:before="120" w:after="120"/>
        <w:jc w:val="both"/>
        <w:rPr>
          <w:rFonts w:cs="Calibri"/>
          <w:color w:val="000000"/>
          <w:spacing w:val="1"/>
          <w:szCs w:val="22"/>
          <w:lang w:val="fr-FR"/>
        </w:rPr>
      </w:pPr>
      <w:r w:rsidRPr="00BE3F7B">
        <w:rPr>
          <w:rFonts w:cs="Calibri"/>
          <w:color w:val="000000"/>
          <w:spacing w:val="1"/>
          <w:szCs w:val="22"/>
          <w:lang w:val="fr-FR"/>
        </w:rPr>
        <w:t>L'offre modifiée sera soumise de la même manière que l'offre originale et portera clairement la mention « modifiée ». Le soumissionnaire peut retirer son offre en soumettant une déclaration écrite avant la date limite de remise des offres. La déclaration écrite sera soumise de la même manière que l'offre originale et portera clairement la mention « déclaration de retrait de l'offre ». Les offres alternatives ne sont pas autorisées</w:t>
      </w:r>
    </w:p>
    <w:p w14:paraId="01E01A61" w14:textId="77777777" w:rsidR="00A03AA7" w:rsidRDefault="00A03AA7" w:rsidP="00881D01">
      <w:pPr>
        <w:rPr>
          <w:rFonts w:asciiTheme="minorHAnsi" w:hAnsiTheme="minorHAnsi" w:cstheme="minorHAnsi"/>
          <w:b/>
          <w:color w:val="000000"/>
          <w:szCs w:val="22"/>
          <w:lang w:val="fr-FR"/>
        </w:rPr>
      </w:pPr>
    </w:p>
    <w:p w14:paraId="12DAE872" w14:textId="4A1E278D" w:rsidR="00881D01" w:rsidRPr="00BE3F7B" w:rsidRDefault="00881D01" w:rsidP="00881D01">
      <w:pPr>
        <w:rPr>
          <w:rFonts w:asciiTheme="minorHAnsi" w:hAnsiTheme="minorHAnsi" w:cstheme="minorHAnsi"/>
          <w:b/>
          <w:color w:val="000000"/>
          <w:szCs w:val="22"/>
          <w:lang w:val="fr-FR"/>
        </w:rPr>
      </w:pPr>
      <w:r w:rsidRPr="00BE3F7B">
        <w:rPr>
          <w:rFonts w:asciiTheme="minorHAnsi" w:hAnsiTheme="minorHAnsi" w:cstheme="minorHAnsi"/>
          <w:b/>
          <w:color w:val="000000"/>
          <w:szCs w:val="22"/>
          <w:lang w:val="fr-FR"/>
        </w:rPr>
        <w:t>4.</w:t>
      </w:r>
      <w:r w:rsidR="00A03AA7">
        <w:rPr>
          <w:rFonts w:asciiTheme="minorHAnsi" w:hAnsiTheme="minorHAnsi" w:cstheme="minorHAnsi"/>
          <w:b/>
          <w:color w:val="000000"/>
          <w:szCs w:val="22"/>
          <w:lang w:val="fr-FR"/>
        </w:rPr>
        <w:t>5</w:t>
      </w:r>
      <w:r w:rsidRPr="00BE3F7B">
        <w:rPr>
          <w:rFonts w:asciiTheme="minorHAnsi" w:hAnsiTheme="minorHAnsi" w:cstheme="minorHAnsi"/>
          <w:b/>
          <w:color w:val="000000"/>
          <w:szCs w:val="22"/>
          <w:lang w:val="fr-FR"/>
        </w:rPr>
        <w:t>. Devise de l’offre</w:t>
      </w:r>
    </w:p>
    <w:p w14:paraId="6362F1CD" w14:textId="074C50E2" w:rsidR="00881D01" w:rsidRPr="00BE3F7B" w:rsidRDefault="00881D01" w:rsidP="00881D01">
      <w:pPr>
        <w:rPr>
          <w:rFonts w:asciiTheme="minorHAnsi" w:hAnsiTheme="minorHAnsi" w:cstheme="minorHAnsi"/>
          <w:bCs/>
          <w:color w:val="000000"/>
          <w:szCs w:val="22"/>
          <w:lang w:val="fr-FR"/>
        </w:rPr>
      </w:pPr>
      <w:r w:rsidRPr="00BE3F7B">
        <w:rPr>
          <w:rFonts w:asciiTheme="minorHAnsi" w:hAnsiTheme="minorHAnsi" w:cstheme="minorHAnsi"/>
          <w:bCs/>
          <w:color w:val="000000"/>
          <w:szCs w:val="22"/>
          <w:lang w:val="fr-FR"/>
        </w:rPr>
        <w:t>L’offre sera estimée en USD</w:t>
      </w:r>
    </w:p>
    <w:p w14:paraId="068335D7" w14:textId="77777777" w:rsidR="00881D01" w:rsidRPr="00BE3F7B" w:rsidRDefault="00881D01" w:rsidP="00881D01">
      <w:pPr>
        <w:rPr>
          <w:rFonts w:asciiTheme="minorHAnsi" w:hAnsiTheme="minorHAnsi" w:cstheme="minorHAnsi"/>
          <w:bCs/>
          <w:color w:val="000000"/>
          <w:szCs w:val="22"/>
          <w:lang w:val="fr-FR"/>
        </w:rPr>
      </w:pPr>
    </w:p>
    <w:p w14:paraId="55E8414E" w14:textId="0D6099AA" w:rsidR="00A03AA7" w:rsidRDefault="00A03AA7">
      <w:pPr>
        <w:widowControl/>
        <w:autoSpaceDE/>
        <w:autoSpaceDN/>
        <w:adjustRightInd/>
        <w:rPr>
          <w:rFonts w:asciiTheme="minorHAnsi" w:hAnsiTheme="minorHAnsi" w:cstheme="minorHAnsi"/>
          <w:b/>
          <w:color w:val="000000"/>
          <w:szCs w:val="22"/>
          <w:lang w:val="fr-FR"/>
        </w:rPr>
      </w:pPr>
    </w:p>
    <w:p w14:paraId="16B5A045" w14:textId="69900A4E" w:rsidR="00A6555C" w:rsidRDefault="00A6555C" w:rsidP="00A6555C">
      <w:pPr>
        <w:shd w:val="clear" w:color="auto" w:fill="FFFFFF"/>
        <w:tabs>
          <w:tab w:val="left" w:pos="418"/>
        </w:tabs>
        <w:rPr>
          <w:rFonts w:asciiTheme="minorHAnsi" w:eastAsia="Times New Roman" w:hAnsiTheme="minorHAnsi" w:cstheme="minorHAnsi"/>
          <w:b/>
          <w:bCs/>
          <w:spacing w:val="-6"/>
          <w:szCs w:val="22"/>
          <w:lang w:val="fr-FR"/>
        </w:rPr>
      </w:pPr>
      <w:r w:rsidRPr="00A6555C">
        <w:rPr>
          <w:rFonts w:asciiTheme="minorHAnsi" w:hAnsiTheme="minorHAnsi" w:cstheme="minorHAnsi"/>
          <w:b/>
          <w:color w:val="000000"/>
          <w:szCs w:val="22"/>
          <w:lang w:val="fr-FR"/>
        </w:rPr>
        <w:lastRenderedPageBreak/>
        <w:t>4.</w:t>
      </w:r>
      <w:r>
        <w:rPr>
          <w:rFonts w:asciiTheme="minorHAnsi" w:hAnsiTheme="minorHAnsi" w:cstheme="minorHAnsi"/>
          <w:b/>
          <w:color w:val="000000"/>
          <w:szCs w:val="22"/>
          <w:lang w:val="fr-FR"/>
        </w:rPr>
        <w:t>6</w:t>
      </w:r>
      <w:r w:rsidRPr="00A6555C">
        <w:rPr>
          <w:rFonts w:asciiTheme="minorHAnsi" w:hAnsiTheme="minorHAnsi" w:cstheme="minorHAnsi"/>
          <w:b/>
          <w:color w:val="000000"/>
          <w:szCs w:val="22"/>
          <w:lang w:val="fr-FR"/>
        </w:rPr>
        <w:t>.</w:t>
      </w:r>
      <w:r w:rsidRPr="00A6555C">
        <w:rPr>
          <w:rFonts w:asciiTheme="minorHAnsi" w:hAnsiTheme="minorHAnsi" w:cstheme="minorHAnsi"/>
          <w:b/>
          <w:color w:val="000000"/>
          <w:szCs w:val="22"/>
          <w:lang w:val="fr-FR"/>
        </w:rPr>
        <w:tab/>
        <w:t>Langue et écriture</w:t>
      </w:r>
    </w:p>
    <w:p w14:paraId="76FA2EEE" w14:textId="77777777" w:rsidR="00A6555C" w:rsidRDefault="00A6555C" w:rsidP="00A6555C">
      <w:pPr>
        <w:shd w:val="clear" w:color="auto" w:fill="FFFFFF"/>
        <w:tabs>
          <w:tab w:val="left" w:pos="418"/>
        </w:tabs>
        <w:rPr>
          <w:rFonts w:asciiTheme="minorHAnsi" w:eastAsia="Times New Roman" w:hAnsiTheme="minorHAnsi" w:cstheme="minorHAnsi"/>
          <w:spacing w:val="-6"/>
          <w:szCs w:val="22"/>
          <w:lang w:val="fr-FR"/>
        </w:rPr>
      </w:pPr>
    </w:p>
    <w:p w14:paraId="556C85D6" w14:textId="18B87200" w:rsidR="00A6555C" w:rsidRDefault="00A6555C" w:rsidP="00A6555C">
      <w:pPr>
        <w:shd w:val="clear" w:color="auto" w:fill="FFFFFF"/>
        <w:tabs>
          <w:tab w:val="left" w:pos="418"/>
        </w:tabs>
        <w:rPr>
          <w:rFonts w:asciiTheme="minorHAnsi" w:eastAsia="Times New Roman" w:hAnsiTheme="minorHAnsi" w:cstheme="minorHAnsi"/>
          <w:b/>
          <w:bCs/>
          <w:spacing w:val="-6"/>
          <w:szCs w:val="22"/>
          <w:lang w:val="fr-FR"/>
        </w:rPr>
      </w:pPr>
      <w:r w:rsidRPr="00A6555C">
        <w:rPr>
          <w:rFonts w:asciiTheme="minorHAnsi" w:eastAsia="Times New Roman" w:hAnsiTheme="minorHAnsi" w:cstheme="minorHAnsi"/>
          <w:spacing w:val="-6"/>
          <w:szCs w:val="22"/>
          <w:lang w:val="fr-FR"/>
        </w:rPr>
        <w:t>L'Offre sera rédigée en langue française, en utilisant l'alphabet latin.</w:t>
      </w:r>
    </w:p>
    <w:p w14:paraId="118DC85D" w14:textId="77777777" w:rsidR="00A6555C" w:rsidRDefault="00A6555C" w:rsidP="00A6555C">
      <w:pPr>
        <w:shd w:val="clear" w:color="auto" w:fill="FFFFFF"/>
        <w:tabs>
          <w:tab w:val="left" w:pos="418"/>
        </w:tabs>
        <w:rPr>
          <w:rFonts w:asciiTheme="minorHAnsi" w:eastAsia="Times New Roman" w:hAnsiTheme="minorHAnsi" w:cstheme="minorHAnsi"/>
          <w:b/>
          <w:bCs/>
          <w:spacing w:val="-6"/>
          <w:szCs w:val="22"/>
          <w:lang w:val="fr-FR"/>
        </w:rPr>
      </w:pPr>
    </w:p>
    <w:p w14:paraId="51F86F6A" w14:textId="4F08F479" w:rsidR="00A6555C" w:rsidRPr="00A6555C" w:rsidRDefault="00A6555C" w:rsidP="00A6555C">
      <w:pPr>
        <w:shd w:val="clear" w:color="auto" w:fill="FFFFFF"/>
        <w:tabs>
          <w:tab w:val="left" w:pos="418"/>
        </w:tabs>
        <w:rPr>
          <w:rFonts w:asciiTheme="minorHAnsi" w:eastAsia="Times New Roman" w:hAnsiTheme="minorHAnsi" w:cstheme="minorHAnsi"/>
          <w:b/>
          <w:bCs/>
          <w:spacing w:val="-6"/>
          <w:szCs w:val="22"/>
          <w:lang w:val="fr-FR"/>
        </w:rPr>
      </w:pPr>
      <w:r>
        <w:rPr>
          <w:rFonts w:asciiTheme="minorHAnsi" w:hAnsiTheme="minorHAnsi" w:cstheme="minorHAnsi"/>
          <w:b/>
          <w:lang w:val="fr-FR"/>
        </w:rPr>
        <w:t xml:space="preserve">4.7. </w:t>
      </w:r>
      <w:r w:rsidR="00881D01" w:rsidRPr="00A6555C">
        <w:rPr>
          <w:rFonts w:asciiTheme="minorHAnsi" w:hAnsiTheme="minorHAnsi" w:cstheme="minorHAnsi"/>
          <w:b/>
          <w:lang w:val="fr-FR"/>
        </w:rPr>
        <w:t xml:space="preserve">Période de validité </w:t>
      </w:r>
    </w:p>
    <w:p w14:paraId="5779B79C" w14:textId="46C4C887" w:rsidR="00881D01" w:rsidRPr="00A6555C" w:rsidRDefault="00A6555C" w:rsidP="00A6555C">
      <w:pPr>
        <w:tabs>
          <w:tab w:val="left" w:pos="418"/>
        </w:tabs>
        <w:spacing w:before="120" w:after="120"/>
        <w:rPr>
          <w:rFonts w:asciiTheme="minorHAnsi" w:hAnsiTheme="minorHAnsi" w:cstheme="minorHAnsi"/>
          <w:b/>
          <w:bCs/>
          <w:color w:val="000000"/>
          <w:spacing w:val="-6"/>
          <w:lang w:val="fr-FR"/>
        </w:rPr>
      </w:pPr>
      <w:r>
        <w:rPr>
          <w:rFonts w:asciiTheme="minorHAnsi" w:hAnsiTheme="minorHAnsi" w:cstheme="minorHAnsi"/>
          <w:bCs/>
          <w:lang w:val="fr-FR"/>
        </w:rPr>
        <w:t>3</w:t>
      </w:r>
      <w:r w:rsidR="00881D01" w:rsidRPr="00A6555C">
        <w:rPr>
          <w:rFonts w:asciiTheme="minorHAnsi" w:hAnsiTheme="minorHAnsi" w:cstheme="minorHAnsi"/>
          <w:bCs/>
          <w:lang w:val="fr-FR"/>
        </w:rPr>
        <w:t>0 jours à compter de la date limite de remise des offres</w:t>
      </w:r>
      <w:r w:rsidR="00881D01" w:rsidRPr="00A6555C">
        <w:rPr>
          <w:rFonts w:asciiTheme="minorHAnsi" w:hAnsiTheme="minorHAnsi" w:cstheme="minorHAnsi"/>
          <w:bCs/>
          <w:color w:val="000000"/>
          <w:lang w:val="fr-FR"/>
        </w:rPr>
        <w:t>.</w:t>
      </w:r>
    </w:p>
    <w:bookmarkEnd w:id="7"/>
    <w:p w14:paraId="5997CC1D" w14:textId="77777777" w:rsidR="00470AB2" w:rsidRPr="00BE3F7B" w:rsidRDefault="00470AB2" w:rsidP="00470AB2">
      <w:pPr>
        <w:pStyle w:val="ListParagraph"/>
        <w:shd w:val="clear" w:color="auto" w:fill="FFFFFF"/>
        <w:tabs>
          <w:tab w:val="left" w:pos="418"/>
        </w:tabs>
        <w:spacing w:after="0"/>
        <w:ind w:left="357"/>
        <w:contextualSpacing w:val="0"/>
        <w:rPr>
          <w:rFonts w:asciiTheme="minorHAnsi" w:hAnsiTheme="minorHAnsi" w:cstheme="minorHAnsi"/>
          <w:b/>
          <w:bCs/>
          <w:spacing w:val="-6"/>
          <w:lang w:val="fr-FR"/>
        </w:rPr>
      </w:pPr>
    </w:p>
    <w:p w14:paraId="34F29212" w14:textId="71C0DFD6" w:rsidR="00881D01" w:rsidRPr="00BE3F7B" w:rsidRDefault="00881D01" w:rsidP="00881D01">
      <w:pPr>
        <w:tabs>
          <w:tab w:val="left" w:pos="538"/>
        </w:tabs>
        <w:spacing w:before="120" w:after="120"/>
        <w:ind w:left="357" w:hanging="357"/>
        <w:rPr>
          <w:rFonts w:asciiTheme="minorHAnsi" w:hAnsiTheme="minorHAnsi" w:cstheme="minorHAnsi"/>
          <w:lang w:val="fr-FR"/>
        </w:rPr>
      </w:pPr>
      <w:r w:rsidRPr="00BE3F7B">
        <w:rPr>
          <w:rFonts w:asciiTheme="minorHAnsi" w:eastAsiaTheme="majorHAnsi" w:hAnsiTheme="minorHAnsi" w:cstheme="minorHAnsi"/>
          <w:b/>
          <w:szCs w:val="22"/>
          <w:lang w:val="fr-FR"/>
        </w:rPr>
        <w:t>4.</w:t>
      </w:r>
      <w:r w:rsidR="00A6555C">
        <w:rPr>
          <w:rFonts w:asciiTheme="minorHAnsi" w:hAnsiTheme="minorHAnsi" w:cstheme="minorHAnsi"/>
          <w:b/>
          <w:szCs w:val="22"/>
          <w:lang w:val="fr-FR"/>
        </w:rPr>
        <w:t>8</w:t>
      </w:r>
      <w:r w:rsidRPr="00BE3F7B">
        <w:rPr>
          <w:rFonts w:asciiTheme="minorHAnsi" w:hAnsiTheme="minorHAnsi" w:cstheme="minorHAnsi"/>
          <w:b/>
          <w:szCs w:val="22"/>
          <w:lang w:val="fr-FR"/>
        </w:rPr>
        <w:t>. Méthode de fixation des prix</w:t>
      </w:r>
    </w:p>
    <w:p w14:paraId="122CA009" w14:textId="07A6EAA1" w:rsidR="008A545D" w:rsidRPr="008A545D" w:rsidRDefault="008A545D" w:rsidP="008A545D">
      <w:pPr>
        <w:shd w:val="clear" w:color="auto" w:fill="FFFFFF"/>
        <w:spacing w:before="120" w:after="120"/>
        <w:ind w:right="5"/>
        <w:jc w:val="both"/>
        <w:rPr>
          <w:rFonts w:asciiTheme="minorHAnsi" w:hAnsiTheme="minorHAnsi" w:cstheme="minorHAnsi"/>
          <w:lang w:val="fr-FR"/>
        </w:rPr>
      </w:pPr>
      <w:bookmarkStart w:id="8" w:name="_Hlk28382783"/>
      <w:r w:rsidRPr="008A545D">
        <w:rPr>
          <w:rFonts w:asciiTheme="minorHAnsi" w:hAnsiTheme="minorHAnsi" w:cstheme="minorHAnsi"/>
          <w:lang w:val="fr-FR"/>
        </w:rPr>
        <w:t>Le prix proposé doit être présenté comme la valeur nette, hors taxes applicables en vertu de la législation croate. Toutes les taxes, y compris la TVA</w:t>
      </w:r>
      <w:r w:rsidR="001E48FD">
        <w:rPr>
          <w:rFonts w:asciiTheme="minorHAnsi" w:hAnsiTheme="minorHAnsi" w:cstheme="minorHAnsi"/>
          <w:lang w:val="fr-FR"/>
        </w:rPr>
        <w:t xml:space="preserve"> croate</w:t>
      </w:r>
      <w:r w:rsidRPr="008A545D">
        <w:rPr>
          <w:rFonts w:asciiTheme="minorHAnsi" w:hAnsiTheme="minorHAnsi" w:cstheme="minorHAnsi"/>
          <w:lang w:val="fr-FR"/>
        </w:rPr>
        <w:t xml:space="preserve"> (taxe sur la valeur ajoutée) et toute autre taxe applicable en vertu de la législation croate, seront supportées et payées par le Client conformément à la législation croate en vigueur.</w:t>
      </w:r>
    </w:p>
    <w:p w14:paraId="55043849" w14:textId="77777777" w:rsidR="008A545D" w:rsidRPr="008A545D" w:rsidRDefault="008A545D" w:rsidP="008A545D">
      <w:pPr>
        <w:shd w:val="clear" w:color="auto" w:fill="FFFFFF"/>
        <w:spacing w:before="120" w:after="120"/>
        <w:ind w:right="5"/>
        <w:jc w:val="both"/>
        <w:rPr>
          <w:rFonts w:asciiTheme="minorHAnsi" w:hAnsiTheme="minorHAnsi" w:cstheme="minorHAnsi"/>
          <w:lang w:val="fr-FR"/>
        </w:rPr>
      </w:pPr>
      <w:r w:rsidRPr="008A545D">
        <w:rPr>
          <w:rFonts w:asciiTheme="minorHAnsi" w:hAnsiTheme="minorHAnsi" w:cstheme="minorHAnsi"/>
          <w:lang w:val="fr-FR"/>
        </w:rPr>
        <w:t>Le soumissionnaire est seul responsable de toutes les taxes, droits ou prélèvements imposés par son propre pays ou toute autre juridiction locale en dehors de la Croatie. Le Client ne sera pas responsable des taxes, droits ou prélèvements supplémentaires dans le pays du soumissionnaire, le cas échéant.</w:t>
      </w:r>
    </w:p>
    <w:p w14:paraId="1DF01925" w14:textId="77777777" w:rsidR="008A545D" w:rsidRPr="008A545D" w:rsidRDefault="008A545D" w:rsidP="008A545D">
      <w:pPr>
        <w:shd w:val="clear" w:color="auto" w:fill="FFFFFF"/>
        <w:spacing w:before="120" w:after="120"/>
        <w:ind w:right="5"/>
        <w:jc w:val="both"/>
        <w:rPr>
          <w:rFonts w:asciiTheme="minorHAnsi" w:hAnsiTheme="minorHAnsi" w:cstheme="minorHAnsi"/>
          <w:lang w:val="fr-FR"/>
        </w:rPr>
      </w:pPr>
      <w:r w:rsidRPr="008A545D">
        <w:rPr>
          <w:rFonts w:asciiTheme="minorHAnsi" w:hAnsiTheme="minorHAnsi" w:cstheme="minorHAnsi"/>
          <w:lang w:val="fr-FR"/>
        </w:rPr>
        <w:t>Lors de l'évaluation des offres, le Client prendra en compte le prix total qui comprend toutes les taxes applicables en vertu de la législation croate.</w:t>
      </w:r>
    </w:p>
    <w:p w14:paraId="1F016501" w14:textId="77777777" w:rsidR="008A545D" w:rsidRPr="008A545D" w:rsidRDefault="008A545D" w:rsidP="008A545D">
      <w:pPr>
        <w:shd w:val="clear" w:color="auto" w:fill="FFFFFF"/>
        <w:spacing w:before="120" w:after="120"/>
        <w:ind w:right="5"/>
        <w:jc w:val="both"/>
        <w:rPr>
          <w:rFonts w:asciiTheme="minorHAnsi" w:hAnsiTheme="minorHAnsi" w:cstheme="minorHAnsi"/>
          <w:lang w:val="fr-FR"/>
        </w:rPr>
      </w:pPr>
      <w:r w:rsidRPr="008A545D">
        <w:rPr>
          <w:rFonts w:asciiTheme="minorHAnsi" w:hAnsiTheme="minorHAnsi" w:cstheme="minorHAnsi"/>
          <w:lang w:val="fr-FR"/>
        </w:rPr>
        <w:t>Les frais de transport et d'hébergement liés à l'appel d'offres (le cas échéant) ne sont pas inclus et seront couverts par le Client en tant que dépense supplémentaire. Les dépenses supplémentaires, telles que les indemnités journalières de subsistance (DSA) (le cas échéant) liées à l'appel d'offres, doivent être incluses dans le prix de l'appel d'offres.</w:t>
      </w:r>
    </w:p>
    <w:bookmarkEnd w:id="8"/>
    <w:p w14:paraId="7DF4F62D" w14:textId="39951A27" w:rsidR="00881D01" w:rsidRPr="00A6555C" w:rsidRDefault="00881D01" w:rsidP="00A6555C">
      <w:pPr>
        <w:pStyle w:val="ListParagraph"/>
        <w:numPr>
          <w:ilvl w:val="0"/>
          <w:numId w:val="32"/>
        </w:numPr>
        <w:shd w:val="clear" w:color="auto" w:fill="FFFFFF"/>
        <w:spacing w:before="120" w:after="120"/>
        <w:ind w:right="5"/>
        <w:jc w:val="both"/>
        <w:rPr>
          <w:rFonts w:asciiTheme="minorHAnsi" w:hAnsiTheme="minorHAnsi" w:cstheme="minorHAnsi"/>
          <w:color w:val="000000"/>
          <w:spacing w:val="1"/>
          <w:lang w:val="fr-FR"/>
        </w:rPr>
      </w:pPr>
      <w:r w:rsidRPr="00A6555C">
        <w:rPr>
          <w:rFonts w:cs="Calibri"/>
          <w:b/>
          <w:color w:val="000000"/>
          <w:spacing w:val="-1"/>
          <w:lang w:val="fr-FR"/>
        </w:rPr>
        <w:t>CRITÈRES D’ATTRIBUTION</w:t>
      </w:r>
      <w:r w:rsidRPr="00A6555C">
        <w:rPr>
          <w:rFonts w:asciiTheme="minorHAnsi" w:hAnsiTheme="minorHAnsi" w:cstheme="minorHAnsi"/>
          <w:color w:val="000000"/>
          <w:spacing w:val="1"/>
          <w:lang w:val="fr-FR"/>
        </w:rPr>
        <w:t xml:space="preserve"> </w:t>
      </w:r>
    </w:p>
    <w:p w14:paraId="33D8D2CD" w14:textId="755B692D" w:rsidR="00A6555C" w:rsidRPr="00A6555C" w:rsidRDefault="00A6555C" w:rsidP="00A6555C">
      <w:pPr>
        <w:shd w:val="clear" w:color="auto" w:fill="FFFFFF"/>
        <w:spacing w:before="120" w:after="120"/>
        <w:ind w:right="5"/>
        <w:jc w:val="both"/>
        <w:rPr>
          <w:lang w:val="fr-FR"/>
        </w:rPr>
      </w:pPr>
      <w:r w:rsidRPr="00A6555C">
        <w:rPr>
          <w:lang w:val="fr-FR"/>
        </w:rPr>
        <w:t>L'offre sera attribuée selon les critères du meilleur prix. Si plusieurs offres sont soumises au même prix, le marché sera attribué au soumissionnaire dont la soumission aura été reçue en premier.</w:t>
      </w:r>
    </w:p>
    <w:p w14:paraId="201BC430" w14:textId="77777777" w:rsidR="00A6555C" w:rsidRPr="00A6555C" w:rsidRDefault="00A6555C" w:rsidP="00A6555C">
      <w:pPr>
        <w:shd w:val="clear" w:color="auto" w:fill="FFFFFF"/>
        <w:spacing w:before="120" w:after="120"/>
        <w:ind w:right="5"/>
        <w:jc w:val="both"/>
        <w:rPr>
          <w:b/>
          <w:bCs/>
          <w:u w:val="single"/>
          <w:lang w:val="fr-FR"/>
        </w:rPr>
      </w:pPr>
      <w:r w:rsidRPr="00A6555C">
        <w:rPr>
          <w:b/>
          <w:bCs/>
          <w:u w:val="single"/>
          <w:lang w:val="fr-FR"/>
        </w:rPr>
        <w:t>Aux fins d'établir les motifs énoncés au point 5. de l'appel d'offres, le soumissionnaire devra soumettre les éléments suivants dans son offre :</w:t>
      </w:r>
    </w:p>
    <w:p w14:paraId="64422460" w14:textId="36C232FA" w:rsidR="00A6555C" w:rsidRPr="00A6555C" w:rsidRDefault="00A6555C" w:rsidP="00A6555C">
      <w:pPr>
        <w:pStyle w:val="ListParagraph"/>
        <w:numPr>
          <w:ilvl w:val="0"/>
          <w:numId w:val="41"/>
        </w:numPr>
        <w:shd w:val="clear" w:color="auto" w:fill="FFFFFF"/>
        <w:spacing w:before="120" w:after="120"/>
        <w:ind w:right="5"/>
        <w:jc w:val="both"/>
        <w:rPr>
          <w:lang w:val="fr-FR"/>
        </w:rPr>
      </w:pPr>
      <w:r w:rsidRPr="00A6555C">
        <w:rPr>
          <w:b/>
          <w:bCs/>
          <w:lang w:val="fr-FR"/>
        </w:rPr>
        <w:t>Déclaration des coûts complétée conformément au présent appel d'offres</w:t>
      </w:r>
      <w:r w:rsidRPr="00A6555C">
        <w:rPr>
          <w:lang w:val="fr-FR"/>
        </w:rPr>
        <w:t>, signée par le seul mandataire du soumissionnaire (Annexe 2.) ;</w:t>
      </w:r>
    </w:p>
    <w:p w14:paraId="6B699379" w14:textId="77777777" w:rsidR="00DB3136" w:rsidRPr="00706B60" w:rsidRDefault="00DB3136" w:rsidP="005831AA">
      <w:pPr>
        <w:shd w:val="clear" w:color="auto" w:fill="FFFFFF"/>
        <w:spacing w:line="276" w:lineRule="auto"/>
        <w:ind w:right="1382"/>
        <w:rPr>
          <w:rFonts w:asciiTheme="minorHAnsi" w:hAnsiTheme="minorHAnsi" w:cstheme="minorHAnsi"/>
          <w:b/>
          <w:spacing w:val="-1"/>
          <w:szCs w:val="22"/>
          <w:lang w:val="fr-FR"/>
        </w:rPr>
      </w:pPr>
    </w:p>
    <w:p w14:paraId="6821AF79" w14:textId="77777777" w:rsidR="00881D01" w:rsidRPr="00BE3F7B" w:rsidRDefault="00881D01" w:rsidP="00881D01">
      <w:pPr>
        <w:shd w:val="clear" w:color="auto" w:fill="FFFFFF"/>
        <w:spacing w:before="120" w:after="120"/>
        <w:ind w:right="1382"/>
        <w:rPr>
          <w:rFonts w:cs="Calibri"/>
          <w:b/>
          <w:color w:val="000000"/>
          <w:spacing w:val="-1"/>
          <w:szCs w:val="22"/>
          <w:lang w:val="fr-FR"/>
        </w:rPr>
      </w:pPr>
      <w:r w:rsidRPr="00BE3F7B">
        <w:rPr>
          <w:rFonts w:cs="Calibri"/>
          <w:b/>
          <w:color w:val="000000"/>
          <w:spacing w:val="-1"/>
          <w:szCs w:val="22"/>
          <w:lang w:val="fr-FR"/>
        </w:rPr>
        <w:t>6. DATE D’ÉCHÉANCE, CONTRAT ET CONDITIONS DE PAIEMENT</w:t>
      </w:r>
    </w:p>
    <w:p w14:paraId="6F55A054" w14:textId="77777777" w:rsidR="00881D01" w:rsidRPr="00BE3F7B" w:rsidRDefault="00881D01" w:rsidP="00881D01">
      <w:pPr>
        <w:spacing w:before="120" w:after="120"/>
        <w:rPr>
          <w:rFonts w:cs="Calibri"/>
          <w:color w:val="000000"/>
          <w:szCs w:val="22"/>
          <w:lang w:val="fr-FR"/>
        </w:rPr>
      </w:pPr>
      <w:r w:rsidRPr="00BE3F7B">
        <w:rPr>
          <w:rFonts w:cs="Calibri"/>
          <w:color w:val="000000"/>
          <w:szCs w:val="22"/>
          <w:lang w:val="fr-FR"/>
        </w:rPr>
        <w:t>Le Contrat sera effectué en dollars américains (USD).</w:t>
      </w:r>
    </w:p>
    <w:p w14:paraId="5A83ACAF" w14:textId="3B6ED9E0" w:rsidR="00A6555C" w:rsidRPr="00A6555C" w:rsidRDefault="00A6555C" w:rsidP="00A6555C">
      <w:pPr>
        <w:shd w:val="clear" w:color="auto" w:fill="FFFFFF"/>
        <w:spacing w:before="120" w:after="120"/>
        <w:jc w:val="both"/>
        <w:rPr>
          <w:rFonts w:cs="Calibri"/>
          <w:color w:val="000000"/>
          <w:szCs w:val="22"/>
          <w:lang w:val="fr-FR"/>
        </w:rPr>
      </w:pPr>
      <w:r w:rsidRPr="00A6555C">
        <w:rPr>
          <w:rFonts w:cs="Calibri"/>
          <w:color w:val="000000"/>
          <w:szCs w:val="22"/>
          <w:lang w:val="fr-FR"/>
        </w:rPr>
        <w:t xml:space="preserve">Le Client effectuera </w:t>
      </w:r>
      <w:r>
        <w:rPr>
          <w:rFonts w:cs="Calibri"/>
          <w:color w:val="000000"/>
          <w:szCs w:val="22"/>
          <w:lang w:val="fr-FR"/>
        </w:rPr>
        <w:t>un paiement unique</w:t>
      </w:r>
      <w:r w:rsidRPr="00A6555C">
        <w:rPr>
          <w:rFonts w:cs="Calibri"/>
          <w:color w:val="000000"/>
          <w:szCs w:val="22"/>
          <w:lang w:val="fr-FR"/>
        </w:rPr>
        <w:t xml:space="preserve"> au Soumissionnaire, sur la base de</w:t>
      </w:r>
      <w:r>
        <w:rPr>
          <w:rFonts w:cs="Calibri"/>
          <w:color w:val="000000"/>
          <w:szCs w:val="22"/>
          <w:lang w:val="fr-FR"/>
        </w:rPr>
        <w:t xml:space="preserve"> la</w:t>
      </w:r>
      <w:r w:rsidRPr="00A6555C">
        <w:rPr>
          <w:rFonts w:cs="Calibri"/>
          <w:color w:val="000000"/>
          <w:szCs w:val="22"/>
          <w:lang w:val="fr-FR"/>
        </w:rPr>
        <w:t xml:space="preserve"> facture établie par le Soumissionnaire. L</w:t>
      </w:r>
      <w:r>
        <w:rPr>
          <w:rFonts w:cs="Calibri"/>
          <w:color w:val="000000"/>
          <w:szCs w:val="22"/>
          <w:lang w:val="fr-FR"/>
        </w:rPr>
        <w:t>a</w:t>
      </w:r>
      <w:r w:rsidRPr="00A6555C">
        <w:rPr>
          <w:rFonts w:cs="Calibri"/>
          <w:color w:val="000000"/>
          <w:szCs w:val="22"/>
          <w:lang w:val="fr-FR"/>
        </w:rPr>
        <w:t xml:space="preserve"> facture ser</w:t>
      </w:r>
      <w:r>
        <w:rPr>
          <w:rFonts w:cs="Calibri"/>
          <w:color w:val="000000"/>
          <w:szCs w:val="22"/>
          <w:lang w:val="fr-FR"/>
        </w:rPr>
        <w:t>a</w:t>
      </w:r>
      <w:r w:rsidRPr="00A6555C">
        <w:rPr>
          <w:rFonts w:cs="Calibri"/>
          <w:color w:val="000000"/>
          <w:szCs w:val="22"/>
          <w:lang w:val="fr-FR"/>
        </w:rPr>
        <w:t xml:space="preserve"> émise</w:t>
      </w:r>
      <w:r>
        <w:rPr>
          <w:rFonts w:cs="Calibri"/>
          <w:color w:val="000000"/>
          <w:szCs w:val="22"/>
          <w:lang w:val="fr-FR"/>
        </w:rPr>
        <w:t xml:space="preserve"> à </w:t>
      </w:r>
      <w:r w:rsidRPr="00A6555C">
        <w:rPr>
          <w:rFonts w:cs="Calibri"/>
          <w:color w:val="000000"/>
          <w:szCs w:val="22"/>
          <w:lang w:val="fr-FR"/>
        </w:rPr>
        <w:t>la finalisation d</w:t>
      </w:r>
      <w:r>
        <w:rPr>
          <w:rFonts w:cs="Calibri"/>
          <w:color w:val="000000"/>
          <w:szCs w:val="22"/>
          <w:lang w:val="fr-FR"/>
        </w:rPr>
        <w:t>u</w:t>
      </w:r>
      <w:r w:rsidRPr="00A6555C">
        <w:rPr>
          <w:rFonts w:cs="Calibri"/>
          <w:color w:val="000000"/>
          <w:szCs w:val="22"/>
          <w:lang w:val="fr-FR"/>
        </w:rPr>
        <w:t xml:space="preserve"> livrable de cette Offre et autorisation par le Client</w:t>
      </w:r>
      <w:r>
        <w:rPr>
          <w:rFonts w:cs="Calibri"/>
          <w:color w:val="000000"/>
          <w:szCs w:val="22"/>
          <w:lang w:val="fr-FR"/>
        </w:rPr>
        <w:t xml:space="preserve">. </w:t>
      </w:r>
    </w:p>
    <w:p w14:paraId="5FF78D42" w14:textId="77777777" w:rsidR="00A6555C" w:rsidRPr="00A6555C" w:rsidRDefault="00A6555C" w:rsidP="00A6555C">
      <w:pPr>
        <w:shd w:val="clear" w:color="auto" w:fill="FFFFFF"/>
        <w:spacing w:before="120" w:after="120"/>
        <w:jc w:val="both"/>
        <w:rPr>
          <w:rFonts w:cs="Calibri"/>
          <w:color w:val="000000"/>
          <w:szCs w:val="22"/>
          <w:lang w:val="fr-FR"/>
        </w:rPr>
      </w:pPr>
      <w:r w:rsidRPr="00A6555C">
        <w:rPr>
          <w:rFonts w:cs="Calibri"/>
          <w:color w:val="000000"/>
          <w:szCs w:val="22"/>
          <w:lang w:val="fr-FR"/>
        </w:rPr>
        <w:t>Le Client devra payer les factures émises, conformément aux prix indiqués dans l'Offre sélectionnée, dans les 30 jours suivant la réception de la facture.</w:t>
      </w:r>
    </w:p>
    <w:p w14:paraId="20862DF6" w14:textId="1B4E8D77" w:rsidR="00CD0B61" w:rsidRPr="00BE3F7B" w:rsidRDefault="00B35DCB" w:rsidP="00103066">
      <w:pPr>
        <w:shd w:val="clear" w:color="auto" w:fill="FFFFFF"/>
        <w:spacing w:before="120" w:after="120"/>
        <w:jc w:val="both"/>
        <w:rPr>
          <w:rFonts w:asciiTheme="minorHAnsi" w:hAnsiTheme="minorHAnsi" w:cstheme="minorHAnsi"/>
          <w:szCs w:val="22"/>
          <w:lang w:val="fr-FR"/>
        </w:rPr>
      </w:pPr>
      <w:r w:rsidRPr="00BE3F7B">
        <w:rPr>
          <w:rFonts w:cs="Calibri"/>
          <w:color w:val="000000"/>
          <w:szCs w:val="22"/>
          <w:lang w:val="fr-FR"/>
        </w:rPr>
        <w:t>Un paiement anticipé par le client n'est pas autorisé.</w:t>
      </w:r>
    </w:p>
    <w:p w14:paraId="26152444" w14:textId="77777777" w:rsidR="00A6555C" w:rsidRDefault="00A6555C" w:rsidP="00A6555C">
      <w:pPr>
        <w:shd w:val="clear" w:color="auto" w:fill="FFFFFF"/>
        <w:spacing w:line="276" w:lineRule="auto"/>
        <w:jc w:val="both"/>
        <w:rPr>
          <w:rFonts w:asciiTheme="minorHAnsi" w:hAnsiTheme="minorHAnsi" w:cstheme="minorHAnsi"/>
          <w:b/>
          <w:bCs/>
          <w:szCs w:val="22"/>
          <w:lang w:val="fr-FR"/>
        </w:rPr>
      </w:pPr>
    </w:p>
    <w:p w14:paraId="14C3058B" w14:textId="76E764DB" w:rsidR="00A6555C" w:rsidRPr="00A6555C" w:rsidRDefault="00A6555C" w:rsidP="00A6555C">
      <w:pPr>
        <w:shd w:val="clear" w:color="auto" w:fill="FFFFFF"/>
        <w:spacing w:line="276" w:lineRule="auto"/>
        <w:jc w:val="both"/>
        <w:rPr>
          <w:rFonts w:asciiTheme="minorHAnsi" w:hAnsiTheme="minorHAnsi" w:cstheme="minorHAnsi"/>
          <w:b/>
          <w:bCs/>
          <w:szCs w:val="22"/>
          <w:lang w:val="fr-FR"/>
        </w:rPr>
      </w:pPr>
      <w:r w:rsidRPr="00A6555C">
        <w:rPr>
          <w:rFonts w:asciiTheme="minorHAnsi" w:hAnsiTheme="minorHAnsi" w:cstheme="minorHAnsi"/>
          <w:b/>
          <w:bCs/>
          <w:szCs w:val="22"/>
          <w:lang w:val="fr-FR"/>
        </w:rPr>
        <w:t xml:space="preserve">Date d'échéance  </w:t>
      </w:r>
    </w:p>
    <w:p w14:paraId="374FC40A" w14:textId="77777777" w:rsidR="00A6555C" w:rsidRDefault="00A6555C" w:rsidP="00A6555C">
      <w:pPr>
        <w:shd w:val="clear" w:color="auto" w:fill="FFFFFF"/>
        <w:spacing w:line="276" w:lineRule="auto"/>
        <w:jc w:val="both"/>
        <w:rPr>
          <w:rFonts w:asciiTheme="minorHAnsi" w:hAnsiTheme="minorHAnsi" w:cstheme="minorHAnsi"/>
          <w:szCs w:val="22"/>
          <w:lang w:val="fr-FR"/>
        </w:rPr>
      </w:pPr>
    </w:p>
    <w:p w14:paraId="1BB4BDAB" w14:textId="141CFE2D" w:rsidR="00A6555C" w:rsidRPr="00A6555C" w:rsidRDefault="00A6555C" w:rsidP="00A6555C">
      <w:pPr>
        <w:shd w:val="clear" w:color="auto" w:fill="FFFFFF"/>
        <w:spacing w:line="276" w:lineRule="auto"/>
        <w:jc w:val="both"/>
        <w:rPr>
          <w:rFonts w:asciiTheme="minorHAnsi" w:hAnsiTheme="minorHAnsi" w:cstheme="minorHAnsi"/>
          <w:b/>
          <w:bCs/>
          <w:szCs w:val="22"/>
          <w:lang w:val="fr-FR"/>
        </w:rPr>
      </w:pPr>
      <w:r w:rsidRPr="00A6555C">
        <w:rPr>
          <w:rFonts w:asciiTheme="minorHAnsi" w:hAnsiTheme="minorHAnsi" w:cstheme="minorHAnsi"/>
          <w:szCs w:val="22"/>
          <w:lang w:val="fr-FR"/>
        </w:rPr>
        <w:t>La durée prévue du contrat est jusqu'à fin décembre 2024.</w:t>
      </w:r>
    </w:p>
    <w:p w14:paraId="06B39EDD" w14:textId="77777777" w:rsidR="00881D01" w:rsidRPr="00A6555C" w:rsidRDefault="00881D01" w:rsidP="005831AA">
      <w:pPr>
        <w:shd w:val="clear" w:color="auto" w:fill="FFFFFF"/>
        <w:spacing w:line="276" w:lineRule="auto"/>
        <w:jc w:val="both"/>
        <w:rPr>
          <w:rFonts w:asciiTheme="minorHAnsi" w:hAnsiTheme="minorHAnsi" w:cstheme="minorHAnsi"/>
          <w:b/>
          <w:bCs/>
          <w:szCs w:val="22"/>
          <w:lang w:val="fr-FR"/>
        </w:rPr>
      </w:pPr>
    </w:p>
    <w:p w14:paraId="0814CA6E" w14:textId="77777777" w:rsidR="00881D01" w:rsidRPr="00A6555C" w:rsidRDefault="00881D01" w:rsidP="005831AA">
      <w:pPr>
        <w:shd w:val="clear" w:color="auto" w:fill="FFFFFF"/>
        <w:spacing w:line="276" w:lineRule="auto"/>
        <w:jc w:val="both"/>
        <w:rPr>
          <w:rFonts w:asciiTheme="minorHAnsi" w:hAnsiTheme="minorHAnsi" w:cstheme="minorHAnsi"/>
          <w:b/>
          <w:bCs/>
          <w:szCs w:val="22"/>
          <w:lang w:val="fr-FR"/>
        </w:rPr>
      </w:pPr>
    </w:p>
    <w:p w14:paraId="3118DA17" w14:textId="77777777" w:rsidR="00881D01" w:rsidRPr="00A6555C" w:rsidRDefault="00881D01" w:rsidP="005831AA">
      <w:pPr>
        <w:shd w:val="clear" w:color="auto" w:fill="FFFFFF"/>
        <w:spacing w:line="276" w:lineRule="auto"/>
        <w:jc w:val="both"/>
        <w:rPr>
          <w:rFonts w:asciiTheme="minorHAnsi" w:hAnsiTheme="minorHAnsi" w:cstheme="minorHAnsi"/>
          <w:b/>
          <w:bCs/>
          <w:szCs w:val="22"/>
          <w:lang w:val="fr-FR"/>
        </w:rPr>
      </w:pPr>
    </w:p>
    <w:p w14:paraId="1EE3E92C" w14:textId="5FFF2C1A" w:rsidR="0011040B" w:rsidRPr="00BE3F7B" w:rsidRDefault="00A4531E" w:rsidP="005831AA">
      <w:pPr>
        <w:pStyle w:val="Heading1"/>
        <w:spacing w:before="0" w:line="276" w:lineRule="auto"/>
        <w:rPr>
          <w:rFonts w:asciiTheme="minorHAnsi" w:hAnsiTheme="minorHAnsi" w:cstheme="minorHAnsi"/>
          <w:sz w:val="28"/>
          <w:szCs w:val="28"/>
          <w:lang w:val="fr-FR"/>
        </w:rPr>
      </w:pPr>
      <w:r w:rsidRPr="00E7405B">
        <w:rPr>
          <w:rFonts w:asciiTheme="minorHAnsi" w:hAnsiTheme="minorHAnsi" w:cstheme="minorHAnsi"/>
          <w:sz w:val="20"/>
          <w:szCs w:val="20"/>
          <w:lang w:val="fr-FR"/>
        </w:rPr>
        <w:br w:type="page"/>
      </w:r>
      <w:bookmarkStart w:id="9" w:name="_Hlk28468335"/>
      <w:r w:rsidR="0011040B" w:rsidRPr="00BE3F7B">
        <w:rPr>
          <w:rFonts w:asciiTheme="minorHAnsi" w:hAnsiTheme="minorHAnsi" w:cstheme="minorHAnsi"/>
          <w:sz w:val="28"/>
          <w:szCs w:val="28"/>
          <w:lang w:val="fr-FR"/>
        </w:rPr>
        <w:lastRenderedPageBreak/>
        <w:t>Annex</w:t>
      </w:r>
      <w:r w:rsidR="00B35DCB" w:rsidRPr="00BE3F7B">
        <w:rPr>
          <w:rFonts w:asciiTheme="minorHAnsi" w:hAnsiTheme="minorHAnsi" w:cstheme="minorHAnsi"/>
          <w:sz w:val="28"/>
          <w:szCs w:val="28"/>
          <w:lang w:val="fr-FR"/>
        </w:rPr>
        <w:t>e</w:t>
      </w:r>
      <w:r w:rsidR="0011040B" w:rsidRPr="00BE3F7B">
        <w:rPr>
          <w:rFonts w:asciiTheme="minorHAnsi" w:hAnsiTheme="minorHAnsi" w:cstheme="minorHAnsi"/>
          <w:sz w:val="28"/>
          <w:szCs w:val="28"/>
          <w:lang w:val="fr-FR"/>
        </w:rPr>
        <w:t xml:space="preserve"> 1</w:t>
      </w:r>
    </w:p>
    <w:p w14:paraId="78EB1F33" w14:textId="50FA86F2" w:rsidR="0011040B" w:rsidRPr="00BE3F7B" w:rsidRDefault="00B35DCB" w:rsidP="005831AA">
      <w:pPr>
        <w:pStyle w:val="Heading1"/>
        <w:spacing w:before="0" w:line="276" w:lineRule="auto"/>
        <w:rPr>
          <w:rFonts w:asciiTheme="minorHAnsi" w:hAnsiTheme="minorHAnsi" w:cstheme="minorHAnsi"/>
          <w:sz w:val="28"/>
          <w:szCs w:val="28"/>
          <w:lang w:val="fr-FR"/>
        </w:rPr>
      </w:pPr>
      <w:r w:rsidRPr="00BE3F7B">
        <w:rPr>
          <w:rFonts w:ascii="Calibri" w:hAnsi="Calibri" w:cs="Calibri"/>
          <w:color w:val="000000"/>
          <w:sz w:val="28"/>
          <w:szCs w:val="28"/>
          <w:lang w:val="fr-FR"/>
        </w:rPr>
        <w:t>Dossier de candidature</w:t>
      </w:r>
    </w:p>
    <w:p w14:paraId="435C4DF4" w14:textId="6E61CF2B" w:rsidR="00186BFC" w:rsidRPr="00186BFC" w:rsidRDefault="00186BFC" w:rsidP="00186BFC">
      <w:pPr>
        <w:shd w:val="clear" w:color="auto" w:fill="FFFFFF"/>
        <w:spacing w:before="120" w:after="120"/>
        <w:jc w:val="both"/>
        <w:rPr>
          <w:rFonts w:asciiTheme="minorHAnsi" w:hAnsiTheme="minorHAnsi" w:cstheme="minorHAnsi"/>
          <w:bCs/>
          <w:spacing w:val="-4"/>
          <w:sz w:val="20"/>
          <w:lang w:val="fr-FR"/>
        </w:rPr>
      </w:pPr>
      <w:r w:rsidRPr="00186BFC">
        <w:rPr>
          <w:rFonts w:asciiTheme="minorHAnsi" w:hAnsiTheme="minorHAnsi" w:cstheme="minorHAnsi"/>
          <w:b/>
          <w:spacing w:val="-4"/>
          <w:sz w:val="20"/>
          <w:lang w:val="fr-FR"/>
        </w:rPr>
        <w:t xml:space="preserve">Date de l'appel d'offres : </w:t>
      </w:r>
    </w:p>
    <w:p w14:paraId="08C4F0D6" w14:textId="0553A9EC" w:rsidR="0011040B" w:rsidRPr="00706B60" w:rsidRDefault="00B35DCB" w:rsidP="00B35DCB">
      <w:pPr>
        <w:shd w:val="clear" w:color="auto" w:fill="FFFFFF"/>
        <w:spacing w:before="120" w:after="120"/>
        <w:jc w:val="both"/>
        <w:rPr>
          <w:rFonts w:asciiTheme="minorHAnsi" w:hAnsiTheme="minorHAnsi" w:cstheme="minorHAnsi"/>
          <w:sz w:val="20"/>
          <w:lang w:val="fr-FR"/>
        </w:rPr>
      </w:pPr>
      <w:r w:rsidRPr="00BE3F7B">
        <w:rPr>
          <w:rFonts w:cs="Calibri"/>
          <w:b/>
          <w:bCs/>
          <w:color w:val="000000"/>
          <w:sz w:val="20"/>
          <w:lang w:val="fr-FR"/>
        </w:rPr>
        <w:t xml:space="preserve">Autorité contractante </w:t>
      </w:r>
      <w:r w:rsidRPr="00BE3F7B">
        <w:rPr>
          <w:rFonts w:cs="Calibri"/>
          <w:color w:val="000000"/>
          <w:sz w:val="20"/>
          <w:lang w:val="fr-FR"/>
        </w:rPr>
        <w:t xml:space="preserve">: Centre d'activités régionales pour le Programme d'actions prioritaires (CAR/PAP), Kraj Sv. </w:t>
      </w:r>
      <w:r w:rsidRPr="00706B60">
        <w:rPr>
          <w:rFonts w:cs="Calibri"/>
          <w:color w:val="000000"/>
          <w:sz w:val="20"/>
          <w:lang w:val="fr-FR"/>
        </w:rPr>
        <w:t>Ivana 11, 21000 Split, Croatie</w:t>
      </w:r>
    </w:p>
    <w:p w14:paraId="1F72F646" w14:textId="2931BCE8" w:rsidR="00E55B4F" w:rsidRPr="00CE2172" w:rsidRDefault="00B35DCB" w:rsidP="005831AA">
      <w:pPr>
        <w:shd w:val="clear" w:color="auto" w:fill="FFFFFF"/>
        <w:spacing w:line="276" w:lineRule="auto"/>
        <w:rPr>
          <w:rFonts w:asciiTheme="minorHAnsi" w:eastAsia="Times New Roman" w:hAnsiTheme="minorHAnsi" w:cstheme="minorHAnsi"/>
          <w:b/>
          <w:bCs/>
          <w:spacing w:val="-1"/>
          <w:sz w:val="20"/>
          <w:lang w:val="fr-FR"/>
        </w:rPr>
      </w:pPr>
      <w:r w:rsidRPr="00CE2172">
        <w:rPr>
          <w:rFonts w:cs="Calibri"/>
          <w:b/>
          <w:bCs/>
          <w:spacing w:val="5"/>
          <w:sz w:val="20"/>
          <w:lang w:val="fr-FR"/>
        </w:rPr>
        <w:t>Objet d’approvisionnement</w:t>
      </w:r>
      <w:r w:rsidR="00CE2172">
        <w:rPr>
          <w:rFonts w:cs="Calibri"/>
          <w:b/>
          <w:bCs/>
          <w:spacing w:val="5"/>
          <w:sz w:val="20"/>
          <w:lang w:val="fr-FR"/>
        </w:rPr>
        <w:t xml:space="preserve"> </w:t>
      </w:r>
      <w:r w:rsidR="0011040B" w:rsidRPr="00CE2172">
        <w:rPr>
          <w:rFonts w:asciiTheme="minorHAnsi" w:hAnsiTheme="minorHAnsi" w:cstheme="minorHAnsi"/>
          <w:b/>
          <w:bCs/>
          <w:spacing w:val="5"/>
          <w:sz w:val="20"/>
          <w:lang w:val="fr-FR"/>
        </w:rPr>
        <w:t xml:space="preserve">: </w:t>
      </w:r>
      <w:r w:rsidR="00CE2172" w:rsidRPr="00CE2172">
        <w:rPr>
          <w:rFonts w:cs="Calibri"/>
          <w:color w:val="000000"/>
          <w:sz w:val="20"/>
          <w:lang w:val="fr-FR"/>
        </w:rPr>
        <w:t>Traduction en langue française du manuel de calcul de l’indicateur commun candidat 25 de l’IMAP</w:t>
      </w:r>
    </w:p>
    <w:p w14:paraId="0A8C9C51" w14:textId="7428D955" w:rsidR="00E17CB7" w:rsidRPr="00BE3F7B" w:rsidRDefault="00B35DCB" w:rsidP="005831AA">
      <w:pPr>
        <w:shd w:val="clear" w:color="auto" w:fill="FFFFFF"/>
        <w:spacing w:line="276" w:lineRule="auto"/>
        <w:rPr>
          <w:rFonts w:asciiTheme="minorHAnsi" w:eastAsia="Times New Roman" w:hAnsiTheme="minorHAnsi" w:cstheme="minorHAnsi"/>
          <w:b/>
          <w:bCs/>
          <w:spacing w:val="-1"/>
          <w:sz w:val="20"/>
          <w:lang w:val="fr-FR"/>
        </w:rPr>
      </w:pPr>
      <w:r w:rsidRPr="00BE3F7B">
        <w:rPr>
          <w:rFonts w:cs="Calibri"/>
          <w:b/>
          <w:bCs/>
          <w:color w:val="000000"/>
          <w:spacing w:val="-1"/>
          <w:sz w:val="20"/>
          <w:lang w:val="fr-FR"/>
        </w:rPr>
        <w:t>Informations sur le soumissionnaire</w:t>
      </w:r>
      <w:r w:rsidR="00CE2172">
        <w:rPr>
          <w:rFonts w:cs="Calibri"/>
          <w:b/>
          <w:bCs/>
          <w:color w:val="000000"/>
          <w:spacing w:val="-1"/>
          <w:sz w:val="20"/>
          <w:lang w:val="fr-FR"/>
        </w:rPr>
        <w:t xml:space="preserve"> </w:t>
      </w:r>
      <w:r w:rsidR="00E17CB7" w:rsidRPr="00BE3F7B">
        <w:rPr>
          <w:rFonts w:asciiTheme="minorHAnsi" w:eastAsia="Times New Roman" w:hAnsiTheme="minorHAnsi" w:cstheme="minorHAnsi"/>
          <w:b/>
          <w:bCs/>
          <w:spacing w:val="-1"/>
          <w:sz w:val="20"/>
          <w:lang w:val="fr-FR"/>
        </w:rPr>
        <w:t>:</w:t>
      </w:r>
    </w:p>
    <w:tbl>
      <w:tblPr>
        <w:tblW w:w="9609" w:type="dxa"/>
        <w:tblInd w:w="40" w:type="dxa"/>
        <w:tblLayout w:type="fixed"/>
        <w:tblCellMar>
          <w:left w:w="40" w:type="dxa"/>
          <w:right w:w="40" w:type="dxa"/>
        </w:tblCellMar>
        <w:tblLook w:val="0000" w:firstRow="0" w:lastRow="0" w:firstColumn="0" w:lastColumn="0" w:noHBand="0" w:noVBand="0"/>
      </w:tblPr>
      <w:tblGrid>
        <w:gridCol w:w="4362"/>
        <w:gridCol w:w="5247"/>
      </w:tblGrid>
      <w:tr w:rsidR="00B35DCB" w:rsidRPr="00DB7839" w14:paraId="5DECBC23" w14:textId="77777777" w:rsidTr="001B7338">
        <w:trPr>
          <w:trHeight w:hRule="exact" w:val="446"/>
        </w:trPr>
        <w:tc>
          <w:tcPr>
            <w:tcW w:w="4362" w:type="dxa"/>
            <w:tcBorders>
              <w:top w:val="single" w:sz="12" w:space="0" w:color="auto"/>
              <w:left w:val="single" w:sz="12" w:space="0" w:color="auto"/>
              <w:bottom w:val="single" w:sz="4" w:space="0" w:color="auto"/>
              <w:right w:val="single" w:sz="4" w:space="0" w:color="auto"/>
            </w:tcBorders>
            <w:shd w:val="clear" w:color="auto" w:fill="FFFFFF"/>
          </w:tcPr>
          <w:p w14:paraId="7D59C66B" w14:textId="3C9DA51A" w:rsidR="00B35DCB" w:rsidRPr="00BE3F7B" w:rsidRDefault="00B35DCB" w:rsidP="00B35DCB">
            <w:pPr>
              <w:shd w:val="clear" w:color="auto" w:fill="FFFFFF"/>
              <w:spacing w:line="276" w:lineRule="auto"/>
              <w:ind w:hanging="10"/>
              <w:rPr>
                <w:rFonts w:asciiTheme="minorHAnsi" w:hAnsiTheme="minorHAnsi" w:cstheme="minorHAnsi"/>
                <w:b/>
                <w:bCs/>
                <w:sz w:val="20"/>
                <w:lang w:val="fr-FR"/>
              </w:rPr>
            </w:pPr>
            <w:r w:rsidRPr="00BE3F7B">
              <w:rPr>
                <w:rFonts w:cs="Calibri"/>
                <w:b/>
                <w:bCs/>
                <w:color w:val="000000"/>
                <w:spacing w:val="-2"/>
                <w:szCs w:val="22"/>
                <w:lang w:val="fr-FR"/>
              </w:rPr>
              <w:t>Nom du soumissionnaire et siège social</w:t>
            </w:r>
          </w:p>
        </w:tc>
        <w:tc>
          <w:tcPr>
            <w:tcW w:w="5247" w:type="dxa"/>
            <w:tcBorders>
              <w:top w:val="single" w:sz="12" w:space="0" w:color="auto"/>
              <w:left w:val="single" w:sz="4" w:space="0" w:color="auto"/>
              <w:bottom w:val="single" w:sz="4" w:space="0" w:color="auto"/>
              <w:right w:val="single" w:sz="12" w:space="0" w:color="auto"/>
            </w:tcBorders>
            <w:shd w:val="clear" w:color="auto" w:fill="FFFFFF"/>
          </w:tcPr>
          <w:p w14:paraId="08CE6F91" w14:textId="77777777" w:rsidR="00B35DCB" w:rsidRPr="00BE3F7B" w:rsidRDefault="00B35DCB" w:rsidP="00B35DCB">
            <w:pPr>
              <w:shd w:val="clear" w:color="auto" w:fill="FFFFFF"/>
              <w:spacing w:line="276" w:lineRule="auto"/>
              <w:rPr>
                <w:rFonts w:asciiTheme="minorHAnsi" w:hAnsiTheme="minorHAnsi" w:cstheme="minorHAnsi"/>
                <w:sz w:val="20"/>
                <w:lang w:val="fr-FR"/>
              </w:rPr>
            </w:pPr>
          </w:p>
        </w:tc>
      </w:tr>
      <w:tr w:rsidR="00B35DCB" w:rsidRPr="00BE3F7B" w14:paraId="635E31E2" w14:textId="77777777" w:rsidTr="001B7338">
        <w:trPr>
          <w:trHeight w:hRule="exact" w:val="434"/>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05F937F" w14:textId="02696ED5" w:rsidR="00B35DCB" w:rsidRPr="00BE3F7B" w:rsidRDefault="00B35DCB" w:rsidP="00B35DCB">
            <w:pPr>
              <w:shd w:val="clear" w:color="auto" w:fill="FFFFFF"/>
              <w:spacing w:line="276" w:lineRule="auto"/>
              <w:ind w:hanging="10"/>
              <w:rPr>
                <w:rFonts w:asciiTheme="minorHAnsi" w:hAnsiTheme="minorHAnsi" w:cstheme="minorHAnsi"/>
                <w:b/>
                <w:bCs/>
                <w:sz w:val="20"/>
                <w:lang w:val="fr-FR"/>
              </w:rPr>
            </w:pPr>
            <w:r w:rsidRPr="00BE3F7B">
              <w:rPr>
                <w:rFonts w:cs="Calibri"/>
                <w:b/>
                <w:bCs/>
                <w:color w:val="000000"/>
                <w:spacing w:val="-2"/>
                <w:szCs w:val="22"/>
                <w:lang w:val="fr-FR"/>
              </w:rPr>
              <w:t>NIP</w:t>
            </w:r>
            <w:r w:rsidRPr="00BE3F7B">
              <w:rPr>
                <w:rStyle w:val="Sidrofusnote"/>
                <w:rFonts w:cs="Calibri"/>
                <w:b/>
                <w:bCs/>
                <w:color w:val="000000"/>
                <w:spacing w:val="-2"/>
                <w:szCs w:val="22"/>
                <w:lang w:val="fr-FR"/>
              </w:rPr>
              <w:footnoteReference w:id="1"/>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61CDCEAD" w14:textId="77777777" w:rsidR="00B35DCB" w:rsidRPr="00BE3F7B" w:rsidRDefault="00B35DCB" w:rsidP="00B35DCB">
            <w:pPr>
              <w:shd w:val="clear" w:color="auto" w:fill="FFFFFF"/>
              <w:spacing w:line="276" w:lineRule="auto"/>
              <w:rPr>
                <w:rFonts w:asciiTheme="minorHAnsi" w:hAnsiTheme="minorHAnsi" w:cstheme="minorHAnsi"/>
                <w:sz w:val="20"/>
                <w:lang w:val="fr-FR"/>
              </w:rPr>
            </w:pPr>
          </w:p>
        </w:tc>
      </w:tr>
      <w:tr w:rsidR="00B35DCB" w:rsidRPr="00BE3F7B" w14:paraId="4B8333DA" w14:textId="77777777" w:rsidTr="00806356">
        <w:trPr>
          <w:trHeight w:hRule="exact" w:val="462"/>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475E1CF" w14:textId="110A8FE5" w:rsidR="00B35DCB" w:rsidRPr="00BE3F7B" w:rsidRDefault="00B35DCB" w:rsidP="00B35DCB">
            <w:pPr>
              <w:spacing w:line="276" w:lineRule="auto"/>
              <w:rPr>
                <w:rFonts w:asciiTheme="minorHAnsi" w:hAnsiTheme="minorHAnsi" w:cstheme="minorHAnsi"/>
                <w:b/>
                <w:bCs/>
                <w:sz w:val="20"/>
                <w:lang w:val="fr-FR"/>
              </w:rPr>
            </w:pPr>
            <w:r w:rsidRPr="00BE3F7B">
              <w:rPr>
                <w:rFonts w:cs="Calibri"/>
                <w:b/>
                <w:bCs/>
                <w:szCs w:val="22"/>
                <w:lang w:val="fr-FR"/>
              </w:rPr>
              <w:t>Nom de la Banque</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6BB9E253" w14:textId="77777777" w:rsidR="00B35DCB" w:rsidRPr="00BE3F7B" w:rsidRDefault="00B35DCB" w:rsidP="00B35DCB">
            <w:pPr>
              <w:shd w:val="clear" w:color="auto" w:fill="FFFFFF"/>
              <w:spacing w:line="276" w:lineRule="auto"/>
              <w:rPr>
                <w:rFonts w:asciiTheme="minorHAnsi" w:hAnsiTheme="minorHAnsi" w:cstheme="minorHAnsi"/>
                <w:sz w:val="20"/>
                <w:lang w:val="fr-FR"/>
              </w:rPr>
            </w:pPr>
          </w:p>
        </w:tc>
      </w:tr>
      <w:tr w:rsidR="00B35DCB" w:rsidRPr="00BE3F7B" w14:paraId="14EDDC24" w14:textId="77777777" w:rsidTr="001B7338">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A9D486A" w14:textId="56340FD3" w:rsidR="00B35DCB" w:rsidRPr="00BE3F7B" w:rsidRDefault="00B35DCB" w:rsidP="00B35DCB">
            <w:pPr>
              <w:spacing w:line="276" w:lineRule="auto"/>
              <w:rPr>
                <w:rFonts w:asciiTheme="minorHAnsi" w:hAnsiTheme="minorHAnsi" w:cstheme="minorHAnsi"/>
                <w:b/>
                <w:bCs/>
                <w:sz w:val="20"/>
                <w:lang w:val="fr-FR"/>
              </w:rPr>
            </w:pPr>
            <w:r w:rsidRPr="00BE3F7B">
              <w:rPr>
                <w:rFonts w:cs="Calibri"/>
                <w:b/>
                <w:bCs/>
                <w:szCs w:val="22"/>
                <w:lang w:val="fr-FR"/>
              </w:rPr>
              <w:t>IBAN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23DE523C" w14:textId="77777777" w:rsidR="00B35DCB" w:rsidRPr="00BE3F7B" w:rsidRDefault="00B35DCB" w:rsidP="00B35DCB">
            <w:pPr>
              <w:shd w:val="clear" w:color="auto" w:fill="FFFFFF"/>
              <w:spacing w:line="276" w:lineRule="auto"/>
              <w:rPr>
                <w:rFonts w:asciiTheme="minorHAnsi" w:hAnsiTheme="minorHAnsi" w:cstheme="minorHAnsi"/>
                <w:sz w:val="20"/>
                <w:lang w:val="fr-FR"/>
              </w:rPr>
            </w:pPr>
          </w:p>
        </w:tc>
      </w:tr>
      <w:tr w:rsidR="00B35DCB" w:rsidRPr="00BE3F7B" w14:paraId="2324674F" w14:textId="77777777" w:rsidTr="001B7338">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49A3D14A" w14:textId="629CD75C" w:rsidR="00B35DCB" w:rsidRPr="00BE3F7B" w:rsidRDefault="00B35DCB" w:rsidP="00B35DCB">
            <w:pPr>
              <w:spacing w:line="276" w:lineRule="auto"/>
              <w:rPr>
                <w:rFonts w:asciiTheme="minorHAnsi" w:hAnsiTheme="minorHAnsi" w:cstheme="minorHAnsi"/>
                <w:b/>
                <w:bCs/>
                <w:sz w:val="20"/>
                <w:lang w:val="fr-FR"/>
              </w:rPr>
            </w:pPr>
            <w:r w:rsidRPr="00BE3F7B">
              <w:rPr>
                <w:rFonts w:cs="Calibri"/>
                <w:b/>
                <w:bCs/>
                <w:szCs w:val="22"/>
                <w:lang w:val="fr-FR"/>
              </w:rPr>
              <w:t>SWIFT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2E56223" w14:textId="77777777" w:rsidR="00B35DCB" w:rsidRPr="00BE3F7B" w:rsidRDefault="00B35DCB" w:rsidP="00B35DCB">
            <w:pPr>
              <w:shd w:val="clear" w:color="auto" w:fill="FFFFFF"/>
              <w:spacing w:line="276" w:lineRule="auto"/>
              <w:rPr>
                <w:rFonts w:asciiTheme="minorHAnsi" w:hAnsiTheme="minorHAnsi" w:cstheme="minorHAnsi"/>
                <w:sz w:val="20"/>
                <w:lang w:val="fr-FR"/>
              </w:rPr>
            </w:pPr>
          </w:p>
        </w:tc>
      </w:tr>
      <w:tr w:rsidR="001B7338" w:rsidRPr="00BE3F7B" w14:paraId="67BD0A5C" w14:textId="77777777" w:rsidTr="001B7338">
        <w:trPr>
          <w:trHeight w:hRule="exact" w:val="70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33F5489" w14:textId="77777777" w:rsidR="00CE2172" w:rsidRPr="00CE2172" w:rsidRDefault="00CE2172" w:rsidP="00CE2172">
            <w:pPr>
              <w:spacing w:line="276" w:lineRule="auto"/>
              <w:rPr>
                <w:rFonts w:asciiTheme="minorHAnsi" w:hAnsiTheme="minorHAnsi" w:cstheme="minorHAnsi"/>
                <w:b/>
                <w:bCs/>
                <w:sz w:val="20"/>
                <w:lang w:val="fr-FR"/>
              </w:rPr>
            </w:pPr>
            <w:r w:rsidRPr="00CE2172">
              <w:rPr>
                <w:rFonts w:asciiTheme="minorHAnsi" w:hAnsiTheme="minorHAnsi" w:cstheme="minorHAnsi"/>
                <w:b/>
                <w:bCs/>
                <w:sz w:val="20"/>
                <w:lang w:val="fr-FR"/>
              </w:rPr>
              <w:t>L'opérateur économique est assujetti à la TVA (sélectionner)</w:t>
            </w:r>
          </w:p>
          <w:p w14:paraId="349E3484" w14:textId="2BA7E66B" w:rsidR="001B7338" w:rsidRPr="00CE2172" w:rsidRDefault="001B7338" w:rsidP="005831AA">
            <w:pPr>
              <w:spacing w:line="276" w:lineRule="auto"/>
              <w:rPr>
                <w:rFonts w:asciiTheme="minorHAnsi" w:hAnsiTheme="minorHAnsi" w:cstheme="minorHAnsi"/>
                <w:b/>
                <w:bCs/>
                <w:sz w:val="20"/>
                <w:highlight w:val="yellow"/>
                <w:lang w:val="fr-FR"/>
              </w:rPr>
            </w:pP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1F06CE55" w14:textId="0F50AB34" w:rsidR="001B7338" w:rsidRPr="00CE2172" w:rsidRDefault="001B7338" w:rsidP="005831AA">
            <w:pPr>
              <w:shd w:val="clear" w:color="auto" w:fill="FFFFFF"/>
              <w:spacing w:line="276" w:lineRule="auto"/>
              <w:rPr>
                <w:rFonts w:asciiTheme="minorHAnsi" w:hAnsiTheme="minorHAnsi" w:cstheme="minorHAnsi"/>
                <w:sz w:val="20"/>
                <w:lang w:val="fr-FR"/>
              </w:rPr>
            </w:pPr>
            <w:r w:rsidRPr="00CE2172">
              <w:rPr>
                <w:rFonts w:asciiTheme="minorHAnsi" w:hAnsiTheme="minorHAnsi" w:cstheme="minorHAnsi"/>
                <w:sz w:val="20"/>
                <w:lang w:val="fr-FR"/>
              </w:rPr>
              <w:t xml:space="preserve">      </w:t>
            </w:r>
            <w:r w:rsidR="00CE2172" w:rsidRPr="00CE2172">
              <w:rPr>
                <w:rFonts w:asciiTheme="minorHAnsi" w:hAnsiTheme="minorHAnsi" w:cstheme="minorHAnsi"/>
                <w:sz w:val="20"/>
                <w:lang w:val="fr-FR"/>
              </w:rPr>
              <w:t>OUI</w:t>
            </w:r>
            <w:r w:rsidRPr="00CE2172">
              <w:rPr>
                <w:rFonts w:asciiTheme="minorHAnsi" w:hAnsiTheme="minorHAnsi" w:cstheme="minorHAnsi"/>
                <w:sz w:val="20"/>
                <w:lang w:val="fr-FR"/>
              </w:rPr>
              <w:t xml:space="preserve">                 NO</w:t>
            </w:r>
            <w:r w:rsidR="00CE2172" w:rsidRPr="00CE2172">
              <w:rPr>
                <w:rFonts w:asciiTheme="minorHAnsi" w:hAnsiTheme="minorHAnsi" w:cstheme="minorHAnsi"/>
                <w:sz w:val="20"/>
                <w:lang w:val="fr-FR"/>
              </w:rPr>
              <w:t>N</w:t>
            </w:r>
          </w:p>
        </w:tc>
      </w:tr>
      <w:tr w:rsidR="00BE3F7B" w:rsidRPr="00BE3F7B" w14:paraId="0462DF5A" w14:textId="77777777" w:rsidTr="001B7338">
        <w:trPr>
          <w:trHeight w:hRule="exact" w:val="98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D0C0BA1" w14:textId="77777777" w:rsidR="00BE3F7B" w:rsidRPr="00BE3F7B" w:rsidRDefault="00BE3F7B" w:rsidP="00BE3F7B">
            <w:pPr>
              <w:pStyle w:val="NormalWeb"/>
              <w:rPr>
                <w:rFonts w:ascii="Calibri" w:hAnsi="Calibri" w:cs="Calibri"/>
                <w:b/>
                <w:bCs/>
                <w:color w:val="000000"/>
                <w:spacing w:val="-1"/>
                <w:sz w:val="20"/>
                <w:szCs w:val="20"/>
                <w:lang w:val="fr-FR"/>
              </w:rPr>
            </w:pPr>
            <w:r w:rsidRPr="00BE3F7B">
              <w:rPr>
                <w:rFonts w:ascii="Calibri" w:hAnsi="Calibri" w:cs="Calibri"/>
                <w:b/>
                <w:bCs/>
                <w:color w:val="000000"/>
                <w:spacing w:val="-1"/>
                <w:sz w:val="20"/>
                <w:szCs w:val="20"/>
                <w:lang w:val="fr-FR"/>
              </w:rPr>
              <w:t>Prénom, nom de famille et fonction de la/des personne(s) habilitée(s) à signer le contrat d’approvisionnement</w:t>
            </w:r>
          </w:p>
          <w:p w14:paraId="1226FA4E" w14:textId="77777777" w:rsidR="00BE3F7B" w:rsidRPr="00BE3F7B" w:rsidRDefault="00BE3F7B" w:rsidP="00BE3F7B">
            <w:pPr>
              <w:pStyle w:val="NormalWeb"/>
              <w:rPr>
                <w:rFonts w:ascii="Calibri" w:hAnsi="Calibri" w:cs="Calibri"/>
                <w:b/>
                <w:bCs/>
                <w:color w:val="000000"/>
                <w:spacing w:val="-1"/>
                <w:sz w:val="20"/>
                <w:szCs w:val="20"/>
                <w:lang w:val="fr-FR"/>
              </w:rPr>
            </w:pPr>
            <w:r w:rsidRPr="00BE3F7B">
              <w:rPr>
                <w:rFonts w:ascii="Calibri" w:hAnsi="Calibri" w:cs="Calibri"/>
                <w:b/>
                <w:bCs/>
                <w:color w:val="000000"/>
                <w:spacing w:val="-1"/>
                <w:sz w:val="20"/>
                <w:szCs w:val="20"/>
                <w:lang w:val="fr-FR"/>
              </w:rPr>
              <w:t>personne(s) habilitée(s) à signer le contrat</w:t>
            </w:r>
          </w:p>
          <w:p w14:paraId="7C5D3B81" w14:textId="77777777" w:rsidR="00BE3F7B" w:rsidRPr="00BE3F7B" w:rsidRDefault="00BE3F7B" w:rsidP="00BE3F7B">
            <w:pPr>
              <w:pStyle w:val="NormalWeb"/>
              <w:rPr>
                <w:rFonts w:ascii="Calibri" w:hAnsi="Calibri" w:cs="Calibri"/>
                <w:b/>
                <w:bCs/>
                <w:color w:val="000000"/>
                <w:spacing w:val="-1"/>
                <w:sz w:val="20"/>
                <w:szCs w:val="20"/>
                <w:lang w:val="fr-FR"/>
              </w:rPr>
            </w:pPr>
            <w:r w:rsidRPr="00BE3F7B">
              <w:rPr>
                <w:rFonts w:ascii="Calibri" w:hAnsi="Calibri" w:cs="Calibri"/>
                <w:b/>
                <w:bCs/>
                <w:color w:val="000000"/>
                <w:spacing w:val="-1"/>
                <w:sz w:val="20"/>
                <w:szCs w:val="20"/>
                <w:lang w:val="fr-FR"/>
              </w:rPr>
              <w:t>d’approvisionnement</w:t>
            </w:r>
          </w:p>
          <w:p w14:paraId="107EF6CF" w14:textId="59BCDA35" w:rsidR="00BE3F7B" w:rsidRPr="00BE3F7B" w:rsidRDefault="00BE3F7B" w:rsidP="00BE3F7B">
            <w:pPr>
              <w:spacing w:line="276" w:lineRule="auto"/>
              <w:rPr>
                <w:rFonts w:asciiTheme="minorHAnsi" w:hAnsiTheme="minorHAnsi" w:cstheme="minorHAnsi"/>
                <w:b/>
                <w:bCs/>
                <w:sz w:val="20"/>
                <w:lang w:val="fr-FR"/>
              </w:rPr>
            </w:pP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07547A01" w14:textId="77777777" w:rsidR="00BE3F7B" w:rsidRPr="00BE3F7B" w:rsidRDefault="00BE3F7B" w:rsidP="00BE3F7B">
            <w:pPr>
              <w:shd w:val="clear" w:color="auto" w:fill="FFFFFF"/>
              <w:spacing w:line="276" w:lineRule="auto"/>
              <w:rPr>
                <w:rFonts w:asciiTheme="minorHAnsi" w:hAnsiTheme="minorHAnsi" w:cstheme="minorHAnsi"/>
                <w:sz w:val="20"/>
                <w:lang w:val="fr-FR"/>
              </w:rPr>
            </w:pPr>
          </w:p>
        </w:tc>
      </w:tr>
      <w:tr w:rsidR="00BE3F7B" w:rsidRPr="00DB7839" w14:paraId="1B02A949" w14:textId="77777777" w:rsidTr="001B7338">
        <w:trPr>
          <w:trHeight w:hRule="exact" w:val="43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0E042E16" w14:textId="08025968" w:rsidR="00BE3F7B" w:rsidRPr="00BE3F7B" w:rsidRDefault="00BE3F7B" w:rsidP="00BE3F7B">
            <w:pPr>
              <w:spacing w:line="276" w:lineRule="auto"/>
              <w:rPr>
                <w:rFonts w:asciiTheme="minorHAnsi" w:hAnsiTheme="minorHAnsi" w:cstheme="minorHAnsi"/>
                <w:b/>
                <w:bCs/>
                <w:spacing w:val="-1"/>
                <w:sz w:val="20"/>
                <w:lang w:val="fr-FR"/>
              </w:rPr>
            </w:pPr>
            <w:r w:rsidRPr="00BE3F7B">
              <w:rPr>
                <w:rFonts w:cs="Calibri"/>
                <w:b/>
                <w:bCs/>
                <w:color w:val="000000"/>
                <w:spacing w:val="-1"/>
                <w:sz w:val="20"/>
                <w:lang w:val="fr-FR"/>
              </w:rPr>
              <w:t>Nom et titre de la personne de contact :</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043CB0F" w14:textId="77777777" w:rsidR="00BE3F7B" w:rsidRPr="00BE3F7B" w:rsidRDefault="00BE3F7B" w:rsidP="00BE3F7B">
            <w:pPr>
              <w:shd w:val="clear" w:color="auto" w:fill="FFFFFF"/>
              <w:spacing w:line="276" w:lineRule="auto"/>
              <w:rPr>
                <w:rFonts w:asciiTheme="minorHAnsi" w:hAnsiTheme="minorHAnsi" w:cstheme="minorHAnsi"/>
                <w:sz w:val="20"/>
                <w:lang w:val="fr-FR"/>
              </w:rPr>
            </w:pPr>
          </w:p>
        </w:tc>
      </w:tr>
      <w:tr w:rsidR="00BE3F7B" w:rsidRPr="00BE3F7B" w14:paraId="500A9F13" w14:textId="77777777" w:rsidTr="001B7338">
        <w:trPr>
          <w:trHeight w:hRule="exact" w:val="423"/>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D6B9A9C" w14:textId="13F99911" w:rsidR="00BE3F7B" w:rsidRPr="00BE3F7B" w:rsidRDefault="00BE3F7B" w:rsidP="00BE3F7B">
            <w:pPr>
              <w:spacing w:line="276" w:lineRule="auto"/>
              <w:rPr>
                <w:rFonts w:asciiTheme="minorHAnsi" w:hAnsiTheme="minorHAnsi" w:cstheme="minorHAnsi"/>
                <w:b/>
                <w:bCs/>
                <w:spacing w:val="-1"/>
                <w:sz w:val="20"/>
                <w:lang w:val="fr-FR"/>
              </w:rPr>
            </w:pPr>
            <w:r w:rsidRPr="00BE3F7B">
              <w:rPr>
                <w:rFonts w:cs="Calibri"/>
                <w:b/>
                <w:bCs/>
                <w:color w:val="000000"/>
                <w:spacing w:val="-1"/>
                <w:sz w:val="20"/>
                <w:lang w:val="fr-FR"/>
              </w:rPr>
              <w:t>Adresse postale :</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07459315" w14:textId="77777777" w:rsidR="00BE3F7B" w:rsidRPr="00BE3F7B" w:rsidRDefault="00BE3F7B" w:rsidP="00BE3F7B">
            <w:pPr>
              <w:spacing w:line="276" w:lineRule="auto"/>
              <w:rPr>
                <w:rFonts w:asciiTheme="minorHAnsi" w:hAnsiTheme="minorHAnsi" w:cstheme="minorHAnsi"/>
                <w:b/>
                <w:bCs/>
                <w:spacing w:val="-1"/>
                <w:sz w:val="20"/>
                <w:lang w:val="fr-FR"/>
              </w:rPr>
            </w:pPr>
          </w:p>
        </w:tc>
      </w:tr>
      <w:tr w:rsidR="00BE3F7B" w:rsidRPr="00BE3F7B" w14:paraId="75484756" w14:textId="77777777" w:rsidTr="001B7338">
        <w:trPr>
          <w:trHeight w:hRule="exact" w:val="429"/>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2771B97" w14:textId="4E0C26F2" w:rsidR="00BE3F7B" w:rsidRPr="00BE3F7B" w:rsidRDefault="00BE3F7B" w:rsidP="00BE3F7B">
            <w:pPr>
              <w:spacing w:line="276" w:lineRule="auto"/>
              <w:rPr>
                <w:rFonts w:asciiTheme="minorHAnsi" w:hAnsiTheme="minorHAnsi" w:cstheme="minorHAnsi"/>
                <w:b/>
                <w:bCs/>
                <w:spacing w:val="-1"/>
                <w:sz w:val="20"/>
                <w:lang w:val="fr-FR"/>
              </w:rPr>
            </w:pPr>
            <w:r w:rsidRPr="00BE3F7B">
              <w:rPr>
                <w:rFonts w:cs="Calibri"/>
                <w:b/>
                <w:bCs/>
                <w:color w:val="000000"/>
                <w:spacing w:val="-1"/>
                <w:sz w:val="20"/>
                <w:lang w:val="fr-FR"/>
              </w:rPr>
              <w:t>Adresse électronique :</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6537F28F" w14:textId="77777777" w:rsidR="00BE3F7B" w:rsidRPr="00BE3F7B" w:rsidRDefault="00BE3F7B" w:rsidP="00BE3F7B">
            <w:pPr>
              <w:spacing w:line="276" w:lineRule="auto"/>
              <w:rPr>
                <w:rFonts w:asciiTheme="minorHAnsi" w:hAnsiTheme="minorHAnsi" w:cstheme="minorHAnsi"/>
                <w:b/>
                <w:bCs/>
                <w:spacing w:val="-1"/>
                <w:sz w:val="20"/>
                <w:lang w:val="fr-FR"/>
              </w:rPr>
            </w:pPr>
          </w:p>
        </w:tc>
      </w:tr>
      <w:tr w:rsidR="00BE3F7B" w:rsidRPr="00BE3F7B" w14:paraId="4102A459" w14:textId="77777777" w:rsidTr="001B7338">
        <w:trPr>
          <w:trHeight w:hRule="exact" w:val="421"/>
        </w:trPr>
        <w:tc>
          <w:tcPr>
            <w:tcW w:w="4362" w:type="dxa"/>
            <w:tcBorders>
              <w:top w:val="single" w:sz="4" w:space="0" w:color="auto"/>
              <w:left w:val="single" w:sz="12" w:space="0" w:color="auto"/>
              <w:bottom w:val="single" w:sz="12" w:space="0" w:color="auto"/>
              <w:right w:val="single" w:sz="4" w:space="0" w:color="auto"/>
            </w:tcBorders>
            <w:shd w:val="clear" w:color="auto" w:fill="FFFFFF"/>
          </w:tcPr>
          <w:p w14:paraId="7ACFE534" w14:textId="5EBC2A3C" w:rsidR="00BE3F7B" w:rsidRPr="00BE3F7B" w:rsidRDefault="00BE3F7B" w:rsidP="00BE3F7B">
            <w:pPr>
              <w:spacing w:line="276" w:lineRule="auto"/>
              <w:rPr>
                <w:rFonts w:asciiTheme="minorHAnsi" w:hAnsiTheme="minorHAnsi" w:cstheme="minorHAnsi"/>
                <w:b/>
                <w:bCs/>
                <w:spacing w:val="-1"/>
                <w:sz w:val="20"/>
                <w:lang w:val="fr-FR"/>
              </w:rPr>
            </w:pPr>
            <w:r w:rsidRPr="00BE3F7B">
              <w:rPr>
                <w:rFonts w:cs="Calibri"/>
                <w:b/>
                <w:bCs/>
                <w:color w:val="000000"/>
                <w:spacing w:val="-1"/>
                <w:sz w:val="20"/>
                <w:lang w:val="fr-FR"/>
              </w:rPr>
              <w:t>Numéro de téléphone :</w:t>
            </w:r>
          </w:p>
        </w:tc>
        <w:tc>
          <w:tcPr>
            <w:tcW w:w="5247" w:type="dxa"/>
            <w:tcBorders>
              <w:top w:val="single" w:sz="4" w:space="0" w:color="auto"/>
              <w:left w:val="single" w:sz="4" w:space="0" w:color="auto"/>
              <w:bottom w:val="single" w:sz="12" w:space="0" w:color="auto"/>
              <w:right w:val="single" w:sz="12" w:space="0" w:color="auto"/>
            </w:tcBorders>
            <w:shd w:val="clear" w:color="auto" w:fill="FFFFFF"/>
          </w:tcPr>
          <w:p w14:paraId="6DFB9E20" w14:textId="77777777" w:rsidR="00BE3F7B" w:rsidRPr="00BE3F7B" w:rsidRDefault="00BE3F7B" w:rsidP="00BE3F7B">
            <w:pPr>
              <w:spacing w:line="276" w:lineRule="auto"/>
              <w:rPr>
                <w:rFonts w:asciiTheme="minorHAnsi" w:hAnsiTheme="minorHAnsi" w:cstheme="minorHAnsi"/>
                <w:b/>
                <w:bCs/>
                <w:spacing w:val="-1"/>
                <w:sz w:val="20"/>
                <w:lang w:val="fr-FR"/>
              </w:rPr>
            </w:pPr>
          </w:p>
        </w:tc>
      </w:tr>
    </w:tbl>
    <w:p w14:paraId="02ED45AC" w14:textId="24C4986C" w:rsidR="001B7338" w:rsidRPr="00BE3F7B" w:rsidRDefault="00BE3F7B" w:rsidP="005831AA">
      <w:pPr>
        <w:shd w:val="clear" w:color="auto" w:fill="FFFFFF"/>
        <w:spacing w:line="276" w:lineRule="auto"/>
        <w:ind w:left="120"/>
        <w:rPr>
          <w:rFonts w:asciiTheme="minorHAnsi" w:hAnsiTheme="minorHAnsi" w:cstheme="minorHAnsi"/>
          <w:sz w:val="20"/>
          <w:lang w:val="fr-FR"/>
        </w:rPr>
      </w:pPr>
      <w:r w:rsidRPr="00BE3F7B">
        <w:rPr>
          <w:rFonts w:cs="Calibri"/>
          <w:b/>
          <w:bCs/>
          <w:color w:val="000000"/>
          <w:spacing w:val="-4"/>
          <w:szCs w:val="22"/>
          <w:lang w:val="fr-FR"/>
        </w:rPr>
        <w:t>Prix de l’offre</w:t>
      </w:r>
      <w:r w:rsidR="00CE2172">
        <w:rPr>
          <w:rFonts w:cs="Calibri"/>
          <w:b/>
          <w:bCs/>
          <w:color w:val="000000"/>
          <w:spacing w:val="-4"/>
          <w:szCs w:val="22"/>
          <w:lang w:val="fr-FR"/>
        </w:rPr>
        <w:t xml:space="preserve"> </w:t>
      </w:r>
      <w:r w:rsidR="001B7338" w:rsidRPr="00BE3F7B">
        <w:rPr>
          <w:rFonts w:asciiTheme="minorHAnsi" w:hAnsiTheme="minorHAnsi" w:cstheme="minorHAnsi"/>
          <w:b/>
          <w:bCs/>
          <w:spacing w:val="-4"/>
          <w:sz w:val="20"/>
          <w:lang w:val="fr-FR"/>
        </w:rPr>
        <w:t>:</w:t>
      </w:r>
    </w:p>
    <w:tbl>
      <w:tblPr>
        <w:tblW w:w="9636"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95"/>
        <w:gridCol w:w="5241"/>
      </w:tblGrid>
      <w:tr w:rsidR="00E55B4F" w:rsidRPr="00DB7839" w14:paraId="146D12F5" w14:textId="77777777" w:rsidTr="0097005E">
        <w:trPr>
          <w:trHeight w:hRule="exact" w:val="451"/>
        </w:trPr>
        <w:tc>
          <w:tcPr>
            <w:tcW w:w="4395" w:type="dxa"/>
            <w:shd w:val="clear" w:color="auto" w:fill="FFFFFF"/>
          </w:tcPr>
          <w:p w14:paraId="342B1374" w14:textId="77777777" w:rsidR="00CE2172" w:rsidRPr="00CE2172" w:rsidRDefault="00CE2172" w:rsidP="00CE2172">
            <w:pPr>
              <w:shd w:val="clear" w:color="auto" w:fill="FFFFFF"/>
              <w:spacing w:line="276" w:lineRule="auto"/>
              <w:ind w:left="5"/>
              <w:rPr>
                <w:rFonts w:asciiTheme="minorHAnsi" w:hAnsiTheme="minorHAnsi" w:cstheme="minorHAnsi"/>
                <w:spacing w:val="-5"/>
                <w:sz w:val="20"/>
                <w:lang w:val="fr-FR"/>
              </w:rPr>
            </w:pPr>
            <w:r w:rsidRPr="00CE2172">
              <w:rPr>
                <w:rFonts w:asciiTheme="minorHAnsi" w:hAnsiTheme="minorHAnsi" w:cstheme="minorHAnsi"/>
                <w:spacing w:val="-5"/>
                <w:sz w:val="20"/>
                <w:lang w:val="fr-FR"/>
              </w:rPr>
              <w:t>Prix ​​de l'offre, hors TVA (USD)</w:t>
            </w:r>
          </w:p>
          <w:p w14:paraId="60CA5283" w14:textId="260BF7B8" w:rsidR="00E55B4F" w:rsidRPr="00CE2172" w:rsidRDefault="00E55B4F" w:rsidP="005831AA">
            <w:pPr>
              <w:shd w:val="clear" w:color="auto" w:fill="FFFFFF"/>
              <w:spacing w:line="276" w:lineRule="auto"/>
              <w:ind w:left="5"/>
              <w:rPr>
                <w:rFonts w:asciiTheme="minorHAnsi" w:hAnsiTheme="minorHAnsi" w:cstheme="minorHAnsi"/>
                <w:sz w:val="20"/>
                <w:highlight w:val="yellow"/>
                <w:lang w:val="fr-FR"/>
              </w:rPr>
            </w:pPr>
          </w:p>
        </w:tc>
        <w:tc>
          <w:tcPr>
            <w:tcW w:w="5241" w:type="dxa"/>
            <w:shd w:val="clear" w:color="auto" w:fill="FFFFFF"/>
          </w:tcPr>
          <w:p w14:paraId="70DF9E56" w14:textId="77777777" w:rsidR="00E55B4F" w:rsidRPr="00CE2172" w:rsidRDefault="00E55B4F" w:rsidP="005831AA">
            <w:pPr>
              <w:shd w:val="clear" w:color="auto" w:fill="FFFFFF"/>
              <w:spacing w:line="276" w:lineRule="auto"/>
              <w:rPr>
                <w:rFonts w:asciiTheme="minorHAnsi" w:hAnsiTheme="minorHAnsi" w:cstheme="minorHAnsi"/>
                <w:sz w:val="20"/>
                <w:lang w:val="fr-FR"/>
              </w:rPr>
            </w:pPr>
          </w:p>
        </w:tc>
      </w:tr>
    </w:tbl>
    <w:p w14:paraId="4521962A" w14:textId="5F0B3619" w:rsidR="001B7338" w:rsidRPr="00BE3F7B" w:rsidRDefault="00BE3F7B" w:rsidP="005831AA">
      <w:pPr>
        <w:shd w:val="clear" w:color="auto" w:fill="FFFFFF"/>
        <w:spacing w:line="276" w:lineRule="auto"/>
        <w:rPr>
          <w:rFonts w:asciiTheme="minorHAnsi" w:hAnsiTheme="minorHAnsi" w:cstheme="minorHAnsi"/>
          <w:spacing w:val="-2"/>
          <w:sz w:val="20"/>
          <w:lang w:val="fr-FR"/>
        </w:rPr>
      </w:pPr>
      <w:r w:rsidRPr="00BE3F7B">
        <w:rPr>
          <w:rFonts w:cs="Calibri"/>
          <w:b/>
          <w:bCs/>
          <w:color w:val="000000"/>
          <w:sz w:val="20"/>
          <w:lang w:val="fr-FR"/>
        </w:rPr>
        <w:t xml:space="preserve">Date de validité de l’offre : </w:t>
      </w:r>
      <w:r w:rsidRPr="00BE3F7B">
        <w:rPr>
          <w:rFonts w:cs="Calibri"/>
          <w:color w:val="000000"/>
          <w:sz w:val="20"/>
          <w:lang w:val="fr-FR"/>
        </w:rPr>
        <w:t>(au moins 30 jours après la date limite de dépôt des offres</w:t>
      </w:r>
      <w:r w:rsidR="001B7338" w:rsidRPr="00BE3F7B">
        <w:rPr>
          <w:rFonts w:asciiTheme="minorHAnsi" w:hAnsiTheme="minorHAnsi" w:cstheme="minorHAnsi"/>
          <w:spacing w:val="-2"/>
          <w:sz w:val="20"/>
          <w:lang w:val="fr-FR"/>
        </w:rPr>
        <w:t>)</w:t>
      </w:r>
    </w:p>
    <w:p w14:paraId="738610EB" w14:textId="77777777" w:rsidR="008F7B0C" w:rsidRPr="00BE3F7B" w:rsidRDefault="00E17CB7" w:rsidP="005831AA">
      <w:pPr>
        <w:shd w:val="clear" w:color="auto" w:fill="FFFFFF"/>
        <w:spacing w:line="276" w:lineRule="auto"/>
        <w:ind w:left="115"/>
        <w:rPr>
          <w:rFonts w:asciiTheme="minorHAnsi" w:hAnsiTheme="minorHAnsi" w:cstheme="minorHAnsi"/>
          <w:spacing w:val="-2"/>
          <w:sz w:val="20"/>
          <w:lang w:val="fr-FR"/>
        </w:rPr>
      </w:pPr>
      <w:r w:rsidRPr="00BE3F7B">
        <w:rPr>
          <w:rFonts w:asciiTheme="minorHAnsi" w:hAnsiTheme="minorHAnsi" w:cstheme="minorHAnsi"/>
          <w:spacing w:val="-2"/>
          <w:sz w:val="20"/>
          <w:lang w:val="fr-FR"/>
        </w:rPr>
        <w:tab/>
      </w:r>
      <w:r w:rsidRPr="00BE3F7B">
        <w:rPr>
          <w:rFonts w:asciiTheme="minorHAnsi" w:hAnsiTheme="minorHAnsi" w:cstheme="minorHAnsi"/>
          <w:spacing w:val="-2"/>
          <w:sz w:val="20"/>
          <w:lang w:val="fr-FR"/>
        </w:rPr>
        <w:tab/>
      </w:r>
      <w:r w:rsidRPr="00BE3F7B">
        <w:rPr>
          <w:rFonts w:asciiTheme="minorHAnsi" w:hAnsiTheme="minorHAnsi" w:cstheme="minorHAnsi"/>
          <w:spacing w:val="-2"/>
          <w:sz w:val="20"/>
          <w:lang w:val="fr-FR"/>
        </w:rPr>
        <w:tab/>
      </w:r>
      <w:r w:rsidRPr="00BE3F7B">
        <w:rPr>
          <w:rFonts w:asciiTheme="minorHAnsi" w:hAnsiTheme="minorHAnsi" w:cstheme="minorHAnsi"/>
          <w:spacing w:val="-2"/>
          <w:sz w:val="20"/>
          <w:lang w:val="fr-FR"/>
        </w:rPr>
        <w:tab/>
      </w:r>
      <w:r w:rsidRPr="00BE3F7B">
        <w:rPr>
          <w:rFonts w:asciiTheme="minorHAnsi" w:hAnsiTheme="minorHAnsi" w:cstheme="minorHAnsi"/>
          <w:spacing w:val="-2"/>
          <w:sz w:val="20"/>
          <w:lang w:val="fr-FR"/>
        </w:rPr>
        <w:tab/>
      </w:r>
      <w:r w:rsidRPr="00BE3F7B">
        <w:rPr>
          <w:rFonts w:asciiTheme="minorHAnsi" w:hAnsiTheme="minorHAnsi" w:cstheme="minorHAnsi"/>
          <w:spacing w:val="-2"/>
          <w:sz w:val="20"/>
          <w:lang w:val="fr-FR"/>
        </w:rPr>
        <w:tab/>
      </w:r>
      <w:r w:rsidRPr="00BE3F7B">
        <w:rPr>
          <w:rFonts w:asciiTheme="minorHAnsi" w:hAnsiTheme="minorHAnsi" w:cstheme="minorHAnsi"/>
          <w:spacing w:val="-2"/>
          <w:sz w:val="20"/>
          <w:lang w:val="fr-FR"/>
        </w:rPr>
        <w:tab/>
      </w:r>
      <w:r w:rsidR="0068700C" w:rsidRPr="00BE3F7B">
        <w:rPr>
          <w:rFonts w:asciiTheme="minorHAnsi" w:hAnsiTheme="minorHAnsi" w:cstheme="minorHAnsi"/>
          <w:spacing w:val="-2"/>
          <w:sz w:val="20"/>
          <w:lang w:val="fr-FR"/>
        </w:rPr>
        <w:tab/>
      </w:r>
    </w:p>
    <w:p w14:paraId="03D1C07D" w14:textId="7ECCD543" w:rsidR="00E17CB7" w:rsidRPr="00BE3F7B" w:rsidRDefault="00BE3F7B" w:rsidP="008F7B0C">
      <w:pPr>
        <w:shd w:val="clear" w:color="auto" w:fill="FFFFFF"/>
        <w:spacing w:line="276" w:lineRule="auto"/>
        <w:ind w:left="115"/>
        <w:jc w:val="center"/>
        <w:rPr>
          <w:rFonts w:asciiTheme="minorHAnsi" w:hAnsiTheme="minorHAnsi" w:cstheme="minorHAnsi"/>
          <w:sz w:val="20"/>
          <w:lang w:val="fr-FR"/>
        </w:rPr>
      </w:pPr>
      <w:r w:rsidRPr="00BE3F7B">
        <w:rPr>
          <w:rFonts w:cs="Calibri"/>
          <w:b/>
          <w:bCs/>
          <w:color w:val="000000"/>
          <w:spacing w:val="-4"/>
          <w:szCs w:val="22"/>
          <w:lang w:val="fr-FR"/>
        </w:rPr>
        <w:t>Le soumissionnaire</w:t>
      </w:r>
      <w:r w:rsidR="00E17CB7" w:rsidRPr="00BE3F7B">
        <w:rPr>
          <w:rFonts w:asciiTheme="minorHAnsi" w:hAnsiTheme="minorHAnsi" w:cstheme="minorHAnsi"/>
          <w:b/>
          <w:bCs/>
          <w:spacing w:val="-4"/>
          <w:sz w:val="20"/>
          <w:lang w:val="fr-FR"/>
        </w:rPr>
        <w:t>:</w:t>
      </w:r>
    </w:p>
    <w:p w14:paraId="637805D2" w14:textId="77777777" w:rsidR="00E17CB7" w:rsidRPr="00BE3F7B" w:rsidRDefault="00E17CB7" w:rsidP="005831AA">
      <w:pPr>
        <w:shd w:val="clear" w:color="auto" w:fill="FFFFFF"/>
        <w:spacing w:line="276" w:lineRule="auto"/>
        <w:ind w:left="4253"/>
        <w:rPr>
          <w:rFonts w:asciiTheme="minorHAnsi" w:hAnsiTheme="minorHAnsi" w:cstheme="minorHAnsi"/>
          <w:spacing w:val="-10"/>
          <w:sz w:val="20"/>
          <w:lang w:val="fr-FR"/>
        </w:rPr>
      </w:pPr>
    </w:p>
    <w:p w14:paraId="746476A6" w14:textId="77777777" w:rsidR="0068700C" w:rsidRPr="00BE3F7B" w:rsidRDefault="001A3757" w:rsidP="005831AA">
      <w:pPr>
        <w:shd w:val="clear" w:color="auto" w:fill="FFFFFF"/>
        <w:spacing w:line="276" w:lineRule="auto"/>
        <w:ind w:left="4253"/>
        <w:rPr>
          <w:rFonts w:asciiTheme="minorHAnsi" w:hAnsiTheme="minorHAnsi" w:cstheme="minorHAnsi"/>
          <w:sz w:val="20"/>
          <w:lang w:val="fr-FR"/>
        </w:rPr>
      </w:pPr>
      <w:r w:rsidRPr="00BE3F7B">
        <w:rPr>
          <w:rFonts w:asciiTheme="minorHAnsi" w:hAnsiTheme="minorHAnsi" w:cstheme="minorHAnsi"/>
          <w:noProof/>
          <w:lang w:val="fr-FR" w:eastAsia="it-IT"/>
        </w:rPr>
        <mc:AlternateContent>
          <mc:Choice Requires="wps">
            <w:drawing>
              <wp:anchor distT="4294967289" distB="4294967289" distL="114300" distR="114300" simplePos="0" relativeHeight="251657728" behindDoc="0" locked="0" layoutInCell="0" allowOverlap="1" wp14:anchorId="3DC38A67" wp14:editId="07777777">
                <wp:simplePos x="0" y="0"/>
                <wp:positionH relativeFrom="column">
                  <wp:posOffset>2656840</wp:posOffset>
                </wp:positionH>
                <wp:positionV relativeFrom="paragraph">
                  <wp:posOffset>234949</wp:posOffset>
                </wp:positionV>
                <wp:extent cx="3171825"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1825" cy="0"/>
                        </a:xfrm>
                        <a:prstGeom prst="line">
                          <a:avLst/>
                        </a:prstGeom>
                        <a:no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874177" id="Straight Connector 1" o:spid="_x0000_s1026" style="position:absolute;z-index:25165772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209.2pt,18.5pt" to="45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" o:allowincell="f" strokeweight="1.2pt"/>
            </w:pict>
          </mc:Fallback>
        </mc:AlternateContent>
      </w:r>
    </w:p>
    <w:p w14:paraId="463F29E8" w14:textId="77777777" w:rsidR="00AA12BA" w:rsidRPr="00BE3F7B" w:rsidRDefault="0068700C" w:rsidP="005831AA">
      <w:pPr>
        <w:shd w:val="clear" w:color="auto" w:fill="FFFFFF"/>
        <w:spacing w:line="276" w:lineRule="auto"/>
        <w:ind w:left="4253"/>
        <w:rPr>
          <w:rFonts w:asciiTheme="minorHAnsi" w:hAnsiTheme="minorHAnsi" w:cstheme="minorHAnsi"/>
          <w:spacing w:val="-10"/>
          <w:sz w:val="20"/>
          <w:lang w:val="fr-FR"/>
        </w:rPr>
      </w:pPr>
      <w:r w:rsidRPr="00BE3F7B">
        <w:rPr>
          <w:rFonts w:asciiTheme="minorHAnsi" w:hAnsiTheme="minorHAnsi" w:cstheme="minorHAnsi"/>
          <w:spacing w:val="-10"/>
          <w:sz w:val="20"/>
          <w:lang w:val="fr-FR"/>
        </w:rPr>
        <w:tab/>
      </w:r>
      <w:r w:rsidRPr="00BE3F7B">
        <w:rPr>
          <w:rFonts w:asciiTheme="minorHAnsi" w:hAnsiTheme="minorHAnsi" w:cstheme="minorHAnsi"/>
          <w:spacing w:val="-10"/>
          <w:sz w:val="20"/>
          <w:lang w:val="fr-FR"/>
        </w:rPr>
        <w:tab/>
      </w:r>
    </w:p>
    <w:p w14:paraId="64F54D6E" w14:textId="38DDF022" w:rsidR="0068700C" w:rsidRPr="00BE3F7B" w:rsidRDefault="00BE3F7B" w:rsidP="005831AA">
      <w:pPr>
        <w:shd w:val="clear" w:color="auto" w:fill="FFFFFF"/>
        <w:spacing w:line="276" w:lineRule="auto"/>
        <w:ind w:left="4253"/>
        <w:rPr>
          <w:rFonts w:asciiTheme="minorHAnsi" w:hAnsiTheme="minorHAnsi" w:cstheme="minorHAnsi"/>
          <w:sz w:val="20"/>
          <w:lang w:val="fr-FR"/>
        </w:rPr>
      </w:pPr>
      <w:r w:rsidRPr="00BE3F7B">
        <w:rPr>
          <w:rFonts w:cs="Calibri"/>
          <w:color w:val="000000"/>
          <w:spacing w:val="-10"/>
          <w:sz w:val="20"/>
          <w:lang w:val="fr-FR"/>
        </w:rPr>
        <w:t>(Signature d’un représentant juridique)</w:t>
      </w:r>
    </w:p>
    <w:p w14:paraId="3B7B4B86" w14:textId="77777777" w:rsidR="0068700C" w:rsidRPr="00BE3F7B" w:rsidRDefault="0068700C" w:rsidP="00393DF2">
      <w:pPr>
        <w:shd w:val="clear" w:color="auto" w:fill="FFFFFF"/>
        <w:spacing w:line="276" w:lineRule="auto"/>
        <w:rPr>
          <w:rFonts w:asciiTheme="minorHAnsi" w:hAnsiTheme="minorHAnsi" w:cstheme="minorHAnsi"/>
          <w:sz w:val="20"/>
          <w:lang w:val="fr-FR"/>
        </w:rPr>
        <w:sectPr w:rsidR="0068700C" w:rsidRPr="00BE3F7B" w:rsidSect="008879D9">
          <w:headerReference w:type="default" r:id="rId15"/>
          <w:footerReference w:type="default" r:id="rId16"/>
          <w:pgSz w:w="11909" w:h="16834"/>
          <w:pgMar w:top="993" w:right="974" w:bottom="360" w:left="1306" w:header="720" w:footer="720" w:gutter="0"/>
          <w:pgNumType w:start="1"/>
          <w:cols w:space="60"/>
          <w:noEndnote/>
        </w:sectPr>
      </w:pPr>
    </w:p>
    <w:p w14:paraId="3A0FF5F2" w14:textId="77777777" w:rsidR="003F610A" w:rsidRPr="00BE3F7B" w:rsidRDefault="003F610A" w:rsidP="005831AA">
      <w:pPr>
        <w:pStyle w:val="Heading1"/>
        <w:spacing w:before="0" w:line="276" w:lineRule="auto"/>
        <w:rPr>
          <w:rFonts w:asciiTheme="minorHAnsi" w:hAnsiTheme="minorHAnsi" w:cstheme="minorHAnsi"/>
          <w:sz w:val="20"/>
          <w:szCs w:val="20"/>
          <w:lang w:val="fr-FR"/>
        </w:rPr>
        <w:sectPr w:rsidR="003F610A" w:rsidRPr="00BE3F7B" w:rsidSect="008F7B0C">
          <w:footerReference w:type="default" r:id="rId17"/>
          <w:type w:val="continuous"/>
          <w:pgSz w:w="11909" w:h="16834" w:code="9"/>
          <w:pgMar w:top="1440" w:right="1440" w:bottom="1440" w:left="1440" w:header="720" w:footer="720" w:gutter="0"/>
          <w:cols w:space="60"/>
          <w:noEndnote/>
          <w:docGrid w:linePitch="326"/>
        </w:sectPr>
      </w:pPr>
      <w:bookmarkStart w:id="10" w:name="_Hlk28471004"/>
      <w:bookmarkEnd w:id="9"/>
    </w:p>
    <w:p w14:paraId="3168DA4F" w14:textId="77BC7587" w:rsidR="0057360A" w:rsidRPr="00BE3F7B" w:rsidRDefault="0057360A" w:rsidP="0057360A">
      <w:pPr>
        <w:pStyle w:val="Heading1"/>
        <w:spacing w:before="0" w:line="276" w:lineRule="auto"/>
        <w:rPr>
          <w:rFonts w:asciiTheme="minorHAnsi" w:hAnsiTheme="minorHAnsi" w:cstheme="minorHAnsi"/>
          <w:sz w:val="28"/>
          <w:szCs w:val="28"/>
          <w:lang w:val="fr-FR"/>
        </w:rPr>
      </w:pPr>
      <w:r w:rsidRPr="00BE3F7B">
        <w:rPr>
          <w:rFonts w:asciiTheme="minorHAnsi" w:hAnsiTheme="minorHAnsi" w:cstheme="minorHAnsi"/>
          <w:sz w:val="28"/>
          <w:szCs w:val="28"/>
          <w:lang w:val="fr-FR"/>
        </w:rPr>
        <w:lastRenderedPageBreak/>
        <w:t>Annex</w:t>
      </w:r>
      <w:r w:rsidR="00BE3F7B" w:rsidRPr="00BE3F7B">
        <w:rPr>
          <w:rFonts w:asciiTheme="minorHAnsi" w:hAnsiTheme="minorHAnsi" w:cstheme="minorHAnsi"/>
          <w:sz w:val="28"/>
          <w:szCs w:val="28"/>
          <w:lang w:val="fr-FR"/>
        </w:rPr>
        <w:t>e</w:t>
      </w:r>
      <w:r w:rsidRPr="00BE3F7B">
        <w:rPr>
          <w:rFonts w:asciiTheme="minorHAnsi" w:hAnsiTheme="minorHAnsi" w:cstheme="minorHAnsi"/>
          <w:sz w:val="28"/>
          <w:szCs w:val="28"/>
          <w:lang w:val="fr-FR"/>
        </w:rPr>
        <w:t xml:space="preserve"> </w:t>
      </w:r>
      <w:r w:rsidR="0000763F" w:rsidRPr="00BE3F7B">
        <w:rPr>
          <w:rFonts w:asciiTheme="minorHAnsi" w:hAnsiTheme="minorHAnsi" w:cstheme="minorHAnsi"/>
          <w:sz w:val="28"/>
          <w:szCs w:val="28"/>
          <w:lang w:val="fr-FR"/>
        </w:rPr>
        <w:t>2</w:t>
      </w:r>
    </w:p>
    <w:p w14:paraId="79E3C0D0" w14:textId="77777777" w:rsidR="0057360A" w:rsidRPr="00BE3F7B" w:rsidRDefault="0057360A" w:rsidP="005831AA">
      <w:pPr>
        <w:pStyle w:val="Heading1"/>
        <w:spacing w:before="0" w:line="276" w:lineRule="auto"/>
        <w:rPr>
          <w:rFonts w:asciiTheme="minorHAnsi" w:hAnsiTheme="minorHAnsi" w:cstheme="minorHAnsi"/>
          <w:sz w:val="28"/>
          <w:szCs w:val="28"/>
          <w:lang w:val="fr-FR"/>
        </w:rPr>
      </w:pPr>
    </w:p>
    <w:p w14:paraId="5D33A3AB" w14:textId="77777777" w:rsidR="00BE3F7B" w:rsidRPr="00BE3F7B" w:rsidRDefault="00BE3F7B" w:rsidP="00BE3F7B">
      <w:pPr>
        <w:rPr>
          <w:rFonts w:cs="Calibri"/>
          <w:sz w:val="28"/>
          <w:szCs w:val="28"/>
          <w:lang w:val="fr-FR"/>
        </w:rPr>
      </w:pPr>
      <w:r w:rsidRPr="00BE3F7B">
        <w:rPr>
          <w:rFonts w:cs="Calibri"/>
          <w:sz w:val="28"/>
          <w:szCs w:val="28"/>
          <w:lang w:val="fr-FR"/>
        </w:rPr>
        <w:t xml:space="preserve">Déclaration de coûts </w:t>
      </w:r>
    </w:p>
    <w:p w14:paraId="5630AD66" w14:textId="77777777" w:rsidR="008468DC" w:rsidRPr="00BE3F7B" w:rsidRDefault="008468DC" w:rsidP="005831AA">
      <w:pPr>
        <w:spacing w:line="276" w:lineRule="auto"/>
        <w:rPr>
          <w:rFonts w:asciiTheme="minorHAnsi" w:hAnsiTheme="minorHAnsi" w:cstheme="minorHAnsi"/>
          <w:sz w:val="20"/>
          <w:lang w:val="fr-FR"/>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14"/>
        <w:gridCol w:w="1276"/>
        <w:gridCol w:w="1134"/>
        <w:gridCol w:w="1701"/>
        <w:gridCol w:w="1492"/>
      </w:tblGrid>
      <w:tr w:rsidR="0011040B" w:rsidRPr="00DB7839" w14:paraId="7CE1066F" w14:textId="77777777" w:rsidTr="008C4305">
        <w:trPr>
          <w:trHeight w:val="421"/>
          <w:jc w:val="center"/>
        </w:trPr>
        <w:tc>
          <w:tcPr>
            <w:tcW w:w="98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88031C" w14:textId="77777777" w:rsidR="00BF28AF" w:rsidRPr="00BF28AF" w:rsidRDefault="00BF28AF" w:rsidP="00BF28AF">
            <w:pPr>
              <w:shd w:val="clear" w:color="auto" w:fill="FFFFFF"/>
              <w:spacing w:line="276" w:lineRule="auto"/>
              <w:jc w:val="center"/>
              <w:rPr>
                <w:rFonts w:asciiTheme="minorHAnsi" w:eastAsia="Times New Roman" w:hAnsiTheme="minorHAnsi" w:cstheme="minorHAnsi"/>
                <w:b/>
                <w:bCs/>
                <w:spacing w:val="-1"/>
                <w:sz w:val="20"/>
                <w:lang w:val="fr-FR"/>
              </w:rPr>
            </w:pPr>
            <w:r w:rsidRPr="00BF28AF">
              <w:rPr>
                <w:rFonts w:cs="Calibri"/>
                <w:b/>
                <w:bCs/>
                <w:color w:val="000000"/>
                <w:sz w:val="20"/>
                <w:lang w:val="fr-FR"/>
              </w:rPr>
              <w:t>Traduction en langue française du manuel de calcul de l’indicateur commun candidat 25 de l’IMAP</w:t>
            </w:r>
          </w:p>
          <w:p w14:paraId="23042141" w14:textId="3AE26D4D" w:rsidR="0011040B" w:rsidRPr="00BF28AF" w:rsidRDefault="0011040B" w:rsidP="00E355FD">
            <w:pPr>
              <w:shd w:val="clear" w:color="auto" w:fill="FFFFFF"/>
              <w:spacing w:line="276" w:lineRule="auto"/>
              <w:jc w:val="center"/>
              <w:rPr>
                <w:rFonts w:asciiTheme="minorHAnsi" w:hAnsiTheme="minorHAnsi" w:cstheme="minorHAnsi"/>
                <w:b/>
                <w:bCs/>
                <w:i/>
                <w:szCs w:val="22"/>
                <w:highlight w:val="yellow"/>
                <w:lang w:val="fr-FR"/>
              </w:rPr>
            </w:pPr>
          </w:p>
        </w:tc>
      </w:tr>
      <w:tr w:rsidR="00F961D0" w:rsidRPr="00DB7839" w14:paraId="614B8EFB" w14:textId="77777777" w:rsidTr="004F71D7">
        <w:trPr>
          <w:jc w:val="center"/>
        </w:trPr>
        <w:tc>
          <w:tcPr>
            <w:tcW w:w="534" w:type="dxa"/>
            <w:tcBorders>
              <w:top w:val="single" w:sz="4" w:space="0" w:color="auto"/>
              <w:left w:val="single" w:sz="4" w:space="0" w:color="auto"/>
              <w:bottom w:val="single" w:sz="4" w:space="0" w:color="auto"/>
              <w:right w:val="single" w:sz="4" w:space="0" w:color="auto"/>
            </w:tcBorders>
            <w:shd w:val="clear" w:color="auto" w:fill="EEECE1"/>
          </w:tcPr>
          <w:p w14:paraId="5837B4ED" w14:textId="77777777" w:rsidR="00F961D0" w:rsidRPr="00BE3F7B" w:rsidRDefault="00F961D0" w:rsidP="005831AA">
            <w:pPr>
              <w:spacing w:line="276" w:lineRule="auto"/>
              <w:jc w:val="center"/>
              <w:rPr>
                <w:rFonts w:asciiTheme="minorHAnsi" w:hAnsiTheme="minorHAnsi" w:cstheme="minorHAnsi"/>
                <w:sz w:val="20"/>
                <w:lang w:val="fr-FR"/>
              </w:rPr>
            </w:pPr>
            <w:r w:rsidRPr="00BE3F7B">
              <w:rPr>
                <w:rFonts w:asciiTheme="minorHAnsi" w:hAnsiTheme="minorHAnsi" w:cstheme="minorHAnsi"/>
                <w:sz w:val="20"/>
                <w:lang w:val="fr-FR"/>
              </w:rPr>
              <w:t>No.</w:t>
            </w:r>
          </w:p>
        </w:tc>
        <w:tc>
          <w:tcPr>
            <w:tcW w:w="3714" w:type="dxa"/>
            <w:tcBorders>
              <w:top w:val="single" w:sz="4" w:space="0" w:color="auto"/>
              <w:left w:val="single" w:sz="4" w:space="0" w:color="auto"/>
              <w:bottom w:val="single" w:sz="4" w:space="0" w:color="auto"/>
              <w:right w:val="single" w:sz="4" w:space="0" w:color="auto"/>
            </w:tcBorders>
            <w:shd w:val="clear" w:color="auto" w:fill="EEECE1"/>
          </w:tcPr>
          <w:p w14:paraId="71059F22" w14:textId="2972754B" w:rsidR="00F961D0" w:rsidRPr="00BE3F7B" w:rsidRDefault="00BE3F7B" w:rsidP="005831AA">
            <w:pPr>
              <w:spacing w:line="276" w:lineRule="auto"/>
              <w:jc w:val="center"/>
              <w:rPr>
                <w:rFonts w:asciiTheme="minorHAnsi" w:hAnsiTheme="minorHAnsi" w:cstheme="minorHAnsi"/>
                <w:sz w:val="20"/>
                <w:lang w:val="fr-FR"/>
              </w:rPr>
            </w:pPr>
            <w:r w:rsidRPr="00BE3F7B">
              <w:rPr>
                <w:rFonts w:cs="Calibri"/>
                <w:sz w:val="20"/>
                <w:lang w:val="fr-FR"/>
              </w:rPr>
              <w:t>Description du livrable</w:t>
            </w:r>
          </w:p>
        </w:tc>
        <w:tc>
          <w:tcPr>
            <w:tcW w:w="1276" w:type="dxa"/>
            <w:tcBorders>
              <w:top w:val="single" w:sz="4" w:space="0" w:color="auto"/>
              <w:left w:val="single" w:sz="4" w:space="0" w:color="auto"/>
              <w:bottom w:val="single" w:sz="4" w:space="0" w:color="auto"/>
              <w:right w:val="single" w:sz="4" w:space="0" w:color="auto"/>
            </w:tcBorders>
            <w:shd w:val="clear" w:color="auto" w:fill="EEECE1"/>
          </w:tcPr>
          <w:p w14:paraId="5ABA6150" w14:textId="73E07C18" w:rsidR="00F961D0" w:rsidRPr="00BE3F7B" w:rsidRDefault="00BE3F7B" w:rsidP="005831AA">
            <w:pPr>
              <w:spacing w:line="276" w:lineRule="auto"/>
              <w:jc w:val="center"/>
              <w:rPr>
                <w:rFonts w:asciiTheme="minorHAnsi" w:hAnsiTheme="minorHAnsi" w:cstheme="minorHAnsi"/>
                <w:sz w:val="20"/>
                <w:lang w:val="fr-FR"/>
              </w:rPr>
            </w:pPr>
            <w:r w:rsidRPr="00BE3F7B">
              <w:rPr>
                <w:rFonts w:asciiTheme="minorHAnsi" w:hAnsiTheme="minorHAnsi" w:cstheme="minorHAnsi"/>
                <w:sz w:val="20"/>
                <w:lang w:val="fr-FR"/>
              </w:rPr>
              <w:t>Unité</w:t>
            </w:r>
            <w:r w:rsidR="00F961D0" w:rsidRPr="00BE3F7B">
              <w:rPr>
                <w:rFonts w:asciiTheme="minorHAnsi" w:hAnsiTheme="minorHAnsi" w:cstheme="minorHAnsi"/>
                <w:sz w:val="20"/>
                <w:lang w:val="fr-FR"/>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EEECE1"/>
          </w:tcPr>
          <w:p w14:paraId="79971CAB" w14:textId="36492AD4" w:rsidR="00F961D0" w:rsidRPr="00BE3F7B" w:rsidRDefault="00BE3F7B" w:rsidP="005831AA">
            <w:pPr>
              <w:spacing w:line="276" w:lineRule="auto"/>
              <w:jc w:val="center"/>
              <w:rPr>
                <w:rFonts w:asciiTheme="minorHAnsi" w:hAnsiTheme="minorHAnsi" w:cstheme="minorHAnsi"/>
                <w:sz w:val="20"/>
                <w:lang w:val="fr-FR"/>
              </w:rPr>
            </w:pPr>
            <w:r w:rsidRPr="00BE3F7B">
              <w:rPr>
                <w:rFonts w:cs="Calibri"/>
                <w:sz w:val="20"/>
              </w:rPr>
              <w:t>Nombre d’unités</w:t>
            </w:r>
          </w:p>
        </w:tc>
        <w:tc>
          <w:tcPr>
            <w:tcW w:w="1701" w:type="dxa"/>
            <w:tcBorders>
              <w:top w:val="single" w:sz="4" w:space="0" w:color="auto"/>
              <w:left w:val="single" w:sz="4" w:space="0" w:color="auto"/>
              <w:bottom w:val="single" w:sz="4" w:space="0" w:color="auto"/>
              <w:right w:val="single" w:sz="4" w:space="0" w:color="auto"/>
            </w:tcBorders>
            <w:shd w:val="clear" w:color="auto" w:fill="EEECE1"/>
          </w:tcPr>
          <w:p w14:paraId="10790F23" w14:textId="4CFA0E81" w:rsidR="00F961D0" w:rsidRPr="00BE3F7B" w:rsidRDefault="00BE3F7B" w:rsidP="005831AA">
            <w:pPr>
              <w:spacing w:line="276" w:lineRule="auto"/>
              <w:jc w:val="center"/>
              <w:rPr>
                <w:rFonts w:asciiTheme="minorHAnsi" w:hAnsiTheme="minorHAnsi" w:cstheme="minorHAnsi"/>
                <w:sz w:val="20"/>
                <w:lang w:val="fr-FR"/>
              </w:rPr>
            </w:pPr>
            <w:r w:rsidRPr="00BE3F7B">
              <w:rPr>
                <w:rFonts w:cs="Calibri"/>
                <w:sz w:val="20"/>
                <w:lang w:val="fr-FR"/>
              </w:rPr>
              <w:t xml:space="preserve">Prix unitaire en USD </w:t>
            </w:r>
            <w:r w:rsidR="00F961D0" w:rsidRPr="00BE3F7B">
              <w:rPr>
                <w:rFonts w:asciiTheme="minorHAnsi" w:hAnsiTheme="minorHAnsi" w:cstheme="minorHAnsi"/>
                <w:sz w:val="20"/>
                <w:lang w:val="fr-FR"/>
              </w:rPr>
              <w:t>(</w:t>
            </w:r>
            <w:r w:rsidRPr="00BE3F7B">
              <w:rPr>
                <w:rFonts w:asciiTheme="minorHAnsi" w:hAnsiTheme="minorHAnsi" w:cstheme="minorHAnsi"/>
                <w:sz w:val="20"/>
                <w:lang w:val="fr-FR"/>
              </w:rPr>
              <w:t>sans</w:t>
            </w:r>
            <w:r w:rsidR="00F961D0" w:rsidRPr="00BE3F7B">
              <w:rPr>
                <w:rFonts w:asciiTheme="minorHAnsi" w:hAnsiTheme="minorHAnsi" w:cstheme="minorHAnsi"/>
                <w:sz w:val="20"/>
                <w:lang w:val="fr-FR"/>
              </w:rPr>
              <w:t xml:space="preserve"> VAT)</w:t>
            </w:r>
          </w:p>
        </w:tc>
        <w:tc>
          <w:tcPr>
            <w:tcW w:w="1492" w:type="dxa"/>
            <w:tcBorders>
              <w:top w:val="single" w:sz="4" w:space="0" w:color="auto"/>
              <w:left w:val="single" w:sz="4" w:space="0" w:color="auto"/>
              <w:bottom w:val="single" w:sz="4" w:space="0" w:color="auto"/>
              <w:right w:val="single" w:sz="4" w:space="0" w:color="auto"/>
            </w:tcBorders>
            <w:shd w:val="clear" w:color="auto" w:fill="EEECE1"/>
          </w:tcPr>
          <w:p w14:paraId="7BE161B1" w14:textId="756179EE" w:rsidR="00F961D0" w:rsidRPr="00BE3F7B" w:rsidRDefault="00BE3F7B" w:rsidP="005831AA">
            <w:pPr>
              <w:spacing w:line="276" w:lineRule="auto"/>
              <w:jc w:val="center"/>
              <w:rPr>
                <w:rFonts w:asciiTheme="minorHAnsi" w:hAnsiTheme="minorHAnsi" w:cstheme="minorHAnsi"/>
                <w:sz w:val="20"/>
                <w:lang w:val="fr-FR"/>
              </w:rPr>
            </w:pPr>
            <w:r w:rsidRPr="00BE3F7B">
              <w:rPr>
                <w:rFonts w:cs="Calibri"/>
                <w:sz w:val="20"/>
                <w:lang w:val="fr-FR"/>
              </w:rPr>
              <w:t xml:space="preserve">Prix total du livrable en USD </w:t>
            </w:r>
            <w:r w:rsidR="00F961D0" w:rsidRPr="00BE3F7B">
              <w:rPr>
                <w:rFonts w:asciiTheme="minorHAnsi" w:hAnsiTheme="minorHAnsi" w:cstheme="minorHAnsi"/>
                <w:sz w:val="20"/>
                <w:lang w:val="fr-FR"/>
              </w:rPr>
              <w:t>(</w:t>
            </w:r>
            <w:r w:rsidRPr="00BE3F7B">
              <w:rPr>
                <w:rFonts w:asciiTheme="minorHAnsi" w:hAnsiTheme="minorHAnsi" w:cstheme="minorHAnsi"/>
                <w:sz w:val="20"/>
                <w:lang w:val="fr-FR"/>
              </w:rPr>
              <w:t>sans</w:t>
            </w:r>
            <w:r w:rsidR="00F961D0" w:rsidRPr="00BE3F7B">
              <w:rPr>
                <w:rFonts w:asciiTheme="minorHAnsi" w:hAnsiTheme="minorHAnsi" w:cstheme="minorHAnsi"/>
                <w:sz w:val="20"/>
                <w:lang w:val="fr-FR"/>
              </w:rPr>
              <w:t xml:space="preserve"> VAT)</w:t>
            </w:r>
          </w:p>
        </w:tc>
      </w:tr>
      <w:tr w:rsidR="0000763F" w:rsidRPr="00BE3F7B" w14:paraId="42B06551" w14:textId="77777777" w:rsidTr="007A5DE9">
        <w:trPr>
          <w:trHeight w:val="465"/>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9CDDD6A" w14:textId="55FD1CB8" w:rsidR="0000763F" w:rsidRPr="00BE3F7B" w:rsidRDefault="0000763F" w:rsidP="0000763F">
            <w:pPr>
              <w:spacing w:line="276" w:lineRule="auto"/>
              <w:rPr>
                <w:rFonts w:asciiTheme="minorHAnsi" w:hAnsiTheme="minorHAnsi" w:cstheme="minorHAnsi"/>
                <w:szCs w:val="22"/>
                <w:lang w:val="fr-FR"/>
              </w:rPr>
            </w:pPr>
            <w:r w:rsidRPr="00BE3F7B">
              <w:rPr>
                <w:rFonts w:asciiTheme="minorHAnsi" w:hAnsiTheme="minorHAnsi" w:cstheme="minorHAnsi"/>
                <w:bCs/>
                <w:spacing w:val="4"/>
                <w:szCs w:val="22"/>
                <w:lang w:val="fr-FR"/>
              </w:rPr>
              <w:t>1.</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72B83DA5" w14:textId="65E0C4AE" w:rsidR="0000763F" w:rsidRPr="00BF28AF" w:rsidRDefault="00BF28AF" w:rsidP="0000763F">
            <w:pPr>
              <w:spacing w:line="276" w:lineRule="auto"/>
              <w:rPr>
                <w:rFonts w:asciiTheme="minorHAnsi" w:hAnsiTheme="minorHAnsi" w:cstheme="minorHAnsi"/>
                <w:bCs/>
                <w:szCs w:val="22"/>
                <w:highlight w:val="yellow"/>
                <w:lang w:val="fr-FR"/>
              </w:rPr>
            </w:pPr>
            <w:r>
              <w:rPr>
                <w:rFonts w:asciiTheme="minorHAnsi" w:hAnsiTheme="minorHAnsi" w:cstheme="minorHAnsi"/>
                <w:szCs w:val="22"/>
                <w:lang w:val="fr-FR"/>
              </w:rPr>
              <w:t xml:space="preserve">Manuel pour le calcul de l’indicateur candidat 25 (partie textuelle et </w:t>
            </w:r>
            <w:r w:rsidRPr="00D3166F">
              <w:rPr>
                <w:rFonts w:asciiTheme="minorHAnsi" w:hAnsiTheme="minorHAnsi" w:cstheme="minorHAnsi"/>
                <w:szCs w:val="22"/>
                <w:lang w:val="fr-FR"/>
              </w:rPr>
              <w:t>interfaces utilisateur graphiques</w:t>
            </w:r>
            <w:r>
              <w:rPr>
                <w:rFonts w:asciiTheme="minorHAnsi" w:hAnsiTheme="minorHAnsi" w:cstheme="minorHAnsi"/>
                <w:szCs w:val="22"/>
                <w:lang w:val="fr-FR"/>
              </w:rPr>
              <w:t>) en langue française.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204FF1" w14:textId="71E48C67" w:rsidR="0000763F" w:rsidRPr="00BE3F7B" w:rsidRDefault="00BE3F7B" w:rsidP="0000763F">
            <w:pPr>
              <w:spacing w:line="276" w:lineRule="auto"/>
              <w:jc w:val="center"/>
              <w:rPr>
                <w:rFonts w:asciiTheme="minorHAnsi" w:hAnsiTheme="minorHAnsi" w:cstheme="minorHAnsi"/>
                <w:szCs w:val="22"/>
                <w:lang w:val="fr-FR"/>
              </w:rPr>
            </w:pPr>
            <w:r w:rsidRPr="00BE3F7B">
              <w:rPr>
                <w:rFonts w:asciiTheme="minorHAnsi" w:hAnsiTheme="minorHAnsi" w:cstheme="minorHAnsi"/>
                <w:szCs w:val="22"/>
                <w:lang w:val="fr-FR"/>
              </w:rPr>
              <w:t>pièce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BF0D7D" w14:textId="2EDBE416" w:rsidR="0000763F" w:rsidRPr="00BE3F7B" w:rsidRDefault="00504CCB" w:rsidP="0000763F">
            <w:pPr>
              <w:spacing w:line="276" w:lineRule="auto"/>
              <w:jc w:val="center"/>
              <w:rPr>
                <w:rFonts w:asciiTheme="minorHAnsi" w:hAnsiTheme="minorHAnsi" w:cstheme="minorHAnsi"/>
                <w:szCs w:val="22"/>
                <w:lang w:val="fr-FR"/>
              </w:rPr>
            </w:pPr>
            <w:r>
              <w:rPr>
                <w:rFonts w:asciiTheme="minorHAnsi" w:hAnsiTheme="minorHAnsi" w:cstheme="minorHAnsi"/>
                <w:szCs w:val="22"/>
                <w:lang w:val="fr-FR"/>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62F1B3" w14:textId="77777777" w:rsidR="0000763F" w:rsidRPr="00BE3F7B" w:rsidRDefault="0000763F" w:rsidP="0000763F">
            <w:pPr>
              <w:spacing w:line="276" w:lineRule="auto"/>
              <w:jc w:val="center"/>
              <w:rPr>
                <w:rFonts w:asciiTheme="minorHAnsi" w:hAnsiTheme="minorHAnsi" w:cstheme="minorHAnsi"/>
                <w:szCs w:val="22"/>
                <w:lang w:val="fr-FR"/>
              </w:rPr>
            </w:pP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14:paraId="02F2C34E" w14:textId="77777777" w:rsidR="0000763F" w:rsidRPr="00BE3F7B" w:rsidRDefault="0000763F" w:rsidP="0000763F">
            <w:pPr>
              <w:spacing w:line="276" w:lineRule="auto"/>
              <w:jc w:val="center"/>
              <w:rPr>
                <w:rFonts w:asciiTheme="minorHAnsi" w:hAnsiTheme="minorHAnsi" w:cstheme="minorHAnsi"/>
                <w:szCs w:val="22"/>
                <w:lang w:val="fr-FR"/>
              </w:rPr>
            </w:pPr>
          </w:p>
        </w:tc>
      </w:tr>
      <w:tr w:rsidR="00F961D0" w:rsidRPr="00DB7839" w14:paraId="71568A77" w14:textId="77777777" w:rsidTr="004F71D7">
        <w:trPr>
          <w:jc w:val="center"/>
        </w:trPr>
        <w:tc>
          <w:tcPr>
            <w:tcW w:w="8359" w:type="dxa"/>
            <w:gridSpan w:val="5"/>
            <w:tcBorders>
              <w:top w:val="single" w:sz="4" w:space="0" w:color="auto"/>
              <w:left w:val="single" w:sz="4" w:space="0" w:color="auto"/>
              <w:bottom w:val="single" w:sz="4" w:space="0" w:color="auto"/>
              <w:right w:val="single" w:sz="4" w:space="0" w:color="auto"/>
            </w:tcBorders>
            <w:shd w:val="clear" w:color="auto" w:fill="EEECE1"/>
          </w:tcPr>
          <w:p w14:paraId="7B1123D6" w14:textId="3AE1E731" w:rsidR="00F961D0" w:rsidRPr="006F532A" w:rsidRDefault="00BF28AF" w:rsidP="005831AA">
            <w:pPr>
              <w:spacing w:line="276" w:lineRule="auto"/>
              <w:jc w:val="right"/>
              <w:rPr>
                <w:rFonts w:asciiTheme="minorHAnsi" w:hAnsiTheme="minorHAnsi" w:cstheme="minorHAnsi"/>
                <w:b/>
                <w:i/>
                <w:sz w:val="20"/>
                <w:lang w:val="fr-FR"/>
              </w:rPr>
            </w:pPr>
            <w:r w:rsidRPr="006F532A">
              <w:rPr>
                <w:rFonts w:asciiTheme="minorHAnsi" w:hAnsiTheme="minorHAnsi" w:cstheme="minorHAnsi"/>
                <w:b/>
                <w:i/>
                <w:sz w:val="20"/>
                <w:lang w:val="fr-FR"/>
              </w:rPr>
              <w:t>Prix de l’offre, hors TVA (USD)</w:t>
            </w:r>
            <w:r w:rsidR="008C4305">
              <w:rPr>
                <w:rFonts w:asciiTheme="minorHAnsi" w:hAnsiTheme="minorHAnsi" w:cstheme="minorHAnsi"/>
                <w:b/>
                <w:i/>
                <w:sz w:val="20"/>
                <w:lang w:val="fr-FR"/>
              </w:rPr>
              <w:t xml:space="preserve"> </w:t>
            </w:r>
            <w:r w:rsidR="008C4305" w:rsidRPr="00DB7839">
              <w:rPr>
                <w:rFonts w:asciiTheme="minorHAnsi" w:hAnsiTheme="minorHAnsi" w:cstheme="minorHAnsi"/>
                <w:b/>
                <w:i/>
                <w:sz w:val="20"/>
                <w:lang w:val="fr-FR"/>
              </w:rPr>
              <w:t>(</w:t>
            </w:r>
            <w:r w:rsidR="00DB7839" w:rsidRPr="00DB7839">
              <w:rPr>
                <w:rFonts w:asciiTheme="minorHAnsi" w:hAnsiTheme="minorHAnsi" w:cstheme="minorHAnsi"/>
                <w:b/>
                <w:i/>
                <w:sz w:val="20"/>
                <w:lang w:val="fr-FR"/>
              </w:rPr>
              <w:t>Prix total des unités</w:t>
            </w:r>
            <w:r w:rsidR="008C4305" w:rsidRPr="00DB7839">
              <w:rPr>
                <w:rFonts w:asciiTheme="minorHAnsi" w:hAnsiTheme="minorHAnsi" w:cstheme="minorHAnsi"/>
                <w:b/>
                <w:i/>
                <w:sz w:val="20"/>
                <w:lang w:val="fr-FR"/>
              </w:rPr>
              <w:t>)</w:t>
            </w:r>
            <w:r w:rsidR="008C4305">
              <w:rPr>
                <w:rFonts w:asciiTheme="minorHAnsi" w:hAnsiTheme="minorHAnsi" w:cstheme="minorHAnsi"/>
                <w:b/>
                <w:i/>
                <w:sz w:val="20"/>
                <w:lang w:val="fr-FR"/>
              </w:rPr>
              <w:t xml:space="preserve"> </w:t>
            </w:r>
          </w:p>
        </w:tc>
        <w:tc>
          <w:tcPr>
            <w:tcW w:w="1492" w:type="dxa"/>
            <w:tcBorders>
              <w:top w:val="single" w:sz="4" w:space="0" w:color="auto"/>
              <w:left w:val="single" w:sz="4" w:space="0" w:color="auto"/>
              <w:bottom w:val="single" w:sz="4" w:space="0" w:color="auto"/>
              <w:right w:val="single" w:sz="4" w:space="0" w:color="auto"/>
            </w:tcBorders>
            <w:shd w:val="clear" w:color="auto" w:fill="EEECE1"/>
          </w:tcPr>
          <w:p w14:paraId="680A4E5D" w14:textId="77777777" w:rsidR="00F961D0" w:rsidRPr="006F532A" w:rsidRDefault="00F961D0" w:rsidP="005831AA">
            <w:pPr>
              <w:spacing w:line="276" w:lineRule="auto"/>
              <w:rPr>
                <w:rFonts w:asciiTheme="minorHAnsi" w:hAnsiTheme="minorHAnsi" w:cstheme="minorHAnsi"/>
                <w:b/>
                <w:i/>
                <w:sz w:val="20"/>
                <w:lang w:val="fr-FR"/>
              </w:rPr>
            </w:pPr>
          </w:p>
        </w:tc>
      </w:tr>
    </w:tbl>
    <w:p w14:paraId="7194DBDC" w14:textId="447F8F98" w:rsidR="00103066" w:rsidRPr="006F532A" w:rsidRDefault="00103066" w:rsidP="005831AA">
      <w:pPr>
        <w:shd w:val="clear" w:color="auto" w:fill="FFFFFF"/>
        <w:spacing w:line="276" w:lineRule="auto"/>
        <w:rPr>
          <w:rFonts w:asciiTheme="minorHAnsi" w:hAnsiTheme="minorHAnsi" w:cstheme="minorHAnsi"/>
          <w:sz w:val="20"/>
          <w:lang w:val="fr-FR"/>
        </w:rPr>
      </w:pPr>
    </w:p>
    <w:p w14:paraId="6CB488E4" w14:textId="64F48864" w:rsidR="005378E6" w:rsidRPr="006F532A" w:rsidRDefault="005378E6" w:rsidP="005831AA">
      <w:pPr>
        <w:shd w:val="clear" w:color="auto" w:fill="FFFFFF"/>
        <w:spacing w:line="276" w:lineRule="auto"/>
        <w:rPr>
          <w:rFonts w:asciiTheme="minorHAnsi" w:hAnsiTheme="minorHAnsi" w:cstheme="minorHAnsi"/>
          <w:sz w:val="20"/>
          <w:lang w:val="fr-FR"/>
        </w:rPr>
      </w:pPr>
    </w:p>
    <w:p w14:paraId="47ECAA13" w14:textId="77777777" w:rsidR="005378E6" w:rsidRPr="006F532A" w:rsidRDefault="005378E6" w:rsidP="005831AA">
      <w:pPr>
        <w:shd w:val="clear" w:color="auto" w:fill="FFFFFF"/>
        <w:spacing w:line="276" w:lineRule="auto"/>
        <w:rPr>
          <w:rFonts w:asciiTheme="minorHAnsi" w:hAnsiTheme="minorHAnsi" w:cstheme="minorHAnsi"/>
          <w:sz w:val="20"/>
          <w:lang w:val="fr-FR"/>
        </w:rPr>
      </w:pPr>
    </w:p>
    <w:p w14:paraId="47352858" w14:textId="2E871EA7" w:rsidR="0011040B" w:rsidRPr="006F532A" w:rsidRDefault="006F532A" w:rsidP="005831AA">
      <w:pPr>
        <w:shd w:val="clear" w:color="auto" w:fill="FFFFFF"/>
        <w:spacing w:line="276" w:lineRule="auto"/>
        <w:rPr>
          <w:rFonts w:asciiTheme="minorHAnsi" w:eastAsia="Times New Roman" w:hAnsiTheme="minorHAnsi" w:cstheme="minorHAnsi"/>
          <w:spacing w:val="-3"/>
          <w:sz w:val="20"/>
          <w:lang w:val="en-US"/>
        </w:rPr>
      </w:pPr>
      <w:r>
        <w:rPr>
          <w:rFonts w:asciiTheme="minorHAnsi" w:hAnsiTheme="minorHAnsi" w:cstheme="minorHAnsi"/>
          <w:sz w:val="20"/>
          <w:lang w:val="en-US"/>
        </w:rPr>
        <w:t>A</w:t>
      </w:r>
      <w:r w:rsidR="0011040B" w:rsidRPr="006F532A">
        <w:rPr>
          <w:rFonts w:asciiTheme="minorHAnsi" w:hAnsiTheme="minorHAnsi" w:cstheme="minorHAnsi"/>
          <w:sz w:val="20"/>
          <w:lang w:val="en-US"/>
        </w:rPr>
        <w:t>______</w:t>
      </w:r>
      <w:r w:rsidR="008879D9" w:rsidRPr="006F532A">
        <w:rPr>
          <w:rFonts w:asciiTheme="minorHAnsi" w:hAnsiTheme="minorHAnsi" w:cstheme="minorHAnsi"/>
          <w:sz w:val="20"/>
          <w:lang w:val="en-US"/>
        </w:rPr>
        <w:t>, __.</w:t>
      </w:r>
      <w:r w:rsidR="0011040B" w:rsidRPr="006F532A">
        <w:rPr>
          <w:rFonts w:asciiTheme="minorHAnsi" w:hAnsiTheme="minorHAnsi" w:cstheme="minorHAnsi"/>
          <w:sz w:val="20"/>
          <w:lang w:val="en-US"/>
        </w:rPr>
        <w:t>__</w:t>
      </w:r>
      <w:r w:rsidR="005B7A44" w:rsidRPr="006F532A">
        <w:rPr>
          <w:rFonts w:asciiTheme="minorHAnsi" w:hAnsiTheme="minorHAnsi" w:cstheme="minorHAnsi"/>
          <w:sz w:val="20"/>
          <w:lang w:val="en-US"/>
        </w:rPr>
        <w:t xml:space="preserve"> </w:t>
      </w:r>
      <w:r w:rsidR="00AE1996" w:rsidRPr="006F532A">
        <w:rPr>
          <w:rFonts w:asciiTheme="minorHAnsi" w:hAnsiTheme="minorHAnsi" w:cstheme="minorHAnsi"/>
          <w:sz w:val="20"/>
          <w:lang w:val="en-US"/>
        </w:rPr>
        <w:t>202</w:t>
      </w:r>
      <w:r w:rsidR="0000763F" w:rsidRPr="006F532A">
        <w:rPr>
          <w:rFonts w:asciiTheme="minorHAnsi" w:hAnsiTheme="minorHAnsi" w:cstheme="minorHAnsi"/>
          <w:sz w:val="20"/>
          <w:lang w:val="en-US"/>
        </w:rPr>
        <w:t>4</w:t>
      </w:r>
    </w:p>
    <w:p w14:paraId="70D3CCD3" w14:textId="77777777" w:rsidR="0011040B" w:rsidRPr="006F532A" w:rsidRDefault="0011040B" w:rsidP="005831AA">
      <w:pPr>
        <w:shd w:val="clear" w:color="auto" w:fill="FFFFFF"/>
        <w:spacing w:line="276" w:lineRule="auto"/>
        <w:jc w:val="right"/>
        <w:rPr>
          <w:rFonts w:asciiTheme="minorHAnsi" w:hAnsiTheme="minorHAnsi" w:cstheme="minorHAnsi"/>
          <w:spacing w:val="-3"/>
          <w:sz w:val="20"/>
          <w:lang w:val="en-US"/>
        </w:rPr>
      </w:pPr>
      <w:r w:rsidRPr="006F532A">
        <w:rPr>
          <w:rFonts w:asciiTheme="minorHAnsi" w:hAnsiTheme="minorHAnsi" w:cstheme="minorHAnsi"/>
          <w:spacing w:val="-3"/>
          <w:sz w:val="20"/>
          <w:lang w:val="en-US"/>
        </w:rPr>
        <w:t>________________________________</w:t>
      </w:r>
    </w:p>
    <w:p w14:paraId="08A9E301" w14:textId="63100D69" w:rsidR="0011040B" w:rsidRPr="00DB7839" w:rsidRDefault="0011040B" w:rsidP="005831AA">
      <w:pPr>
        <w:shd w:val="clear" w:color="auto" w:fill="FFFFFF"/>
        <w:spacing w:line="276" w:lineRule="auto"/>
        <w:jc w:val="right"/>
        <w:rPr>
          <w:rFonts w:asciiTheme="minorHAnsi" w:eastAsia="Times New Roman" w:hAnsiTheme="minorHAnsi" w:cstheme="minorHAnsi"/>
          <w:spacing w:val="-3"/>
          <w:sz w:val="20"/>
          <w:lang w:val="fr-FR"/>
        </w:rPr>
      </w:pPr>
      <w:r w:rsidRPr="00DB7839">
        <w:rPr>
          <w:rFonts w:asciiTheme="minorHAnsi" w:hAnsiTheme="minorHAnsi" w:cstheme="minorHAnsi"/>
          <w:spacing w:val="-3"/>
          <w:sz w:val="20"/>
          <w:lang w:val="fr-FR"/>
        </w:rPr>
        <w:t>(</w:t>
      </w:r>
      <w:r w:rsidR="00DB7839" w:rsidRPr="00DB7839">
        <w:rPr>
          <w:rFonts w:asciiTheme="minorHAnsi" w:hAnsiTheme="minorHAnsi" w:cstheme="minorHAnsi"/>
          <w:spacing w:val="-3"/>
          <w:sz w:val="20"/>
          <w:lang w:val="fr-FR"/>
        </w:rPr>
        <w:t>Nom du representant juridique</w:t>
      </w:r>
      <w:r w:rsidRPr="00DB7839">
        <w:rPr>
          <w:rFonts w:asciiTheme="minorHAnsi" w:hAnsiTheme="minorHAnsi" w:cstheme="minorHAnsi"/>
          <w:spacing w:val="-3"/>
          <w:sz w:val="20"/>
          <w:lang w:val="fr-FR"/>
        </w:rPr>
        <w:t>)</w:t>
      </w:r>
    </w:p>
    <w:p w14:paraId="769D0D3C" w14:textId="77777777" w:rsidR="0011040B" w:rsidRPr="00DB7839" w:rsidRDefault="0011040B" w:rsidP="005831AA">
      <w:pPr>
        <w:shd w:val="clear" w:color="auto" w:fill="FFFFFF"/>
        <w:spacing w:line="276" w:lineRule="auto"/>
        <w:ind w:left="2419" w:hanging="341"/>
        <w:jc w:val="right"/>
        <w:rPr>
          <w:rFonts w:asciiTheme="minorHAnsi" w:eastAsia="Times New Roman" w:hAnsiTheme="minorHAnsi" w:cstheme="minorHAnsi"/>
          <w:spacing w:val="-3"/>
          <w:sz w:val="20"/>
          <w:highlight w:val="yellow"/>
          <w:lang w:val="fr-FR"/>
        </w:rPr>
      </w:pPr>
    </w:p>
    <w:p w14:paraId="2ECB89AC" w14:textId="77777777" w:rsidR="008879D9" w:rsidRPr="00BE3F7B" w:rsidRDefault="008879D9" w:rsidP="005831AA">
      <w:pPr>
        <w:shd w:val="clear" w:color="auto" w:fill="FFFFFF"/>
        <w:spacing w:line="276" w:lineRule="auto"/>
        <w:jc w:val="right"/>
        <w:rPr>
          <w:rFonts w:asciiTheme="minorHAnsi" w:hAnsiTheme="minorHAnsi" w:cstheme="minorHAnsi"/>
          <w:spacing w:val="-3"/>
          <w:sz w:val="20"/>
          <w:lang w:val="fr-FR"/>
        </w:rPr>
      </w:pPr>
      <w:r w:rsidRPr="00BE3F7B">
        <w:rPr>
          <w:rFonts w:asciiTheme="minorHAnsi" w:hAnsiTheme="minorHAnsi" w:cstheme="minorHAnsi"/>
          <w:spacing w:val="-3"/>
          <w:sz w:val="20"/>
          <w:lang w:val="fr-FR"/>
        </w:rPr>
        <w:t>________________________________</w:t>
      </w:r>
    </w:p>
    <w:p w14:paraId="54A0B179" w14:textId="3D208038" w:rsidR="0097665E" w:rsidRPr="00BE3F7B" w:rsidRDefault="0011040B" w:rsidP="005831AA">
      <w:pPr>
        <w:shd w:val="clear" w:color="auto" w:fill="FFFFFF"/>
        <w:spacing w:line="276" w:lineRule="auto"/>
        <w:jc w:val="right"/>
        <w:rPr>
          <w:rFonts w:asciiTheme="minorHAnsi" w:hAnsiTheme="minorHAnsi" w:cstheme="minorHAnsi"/>
          <w:spacing w:val="-3"/>
          <w:sz w:val="20"/>
          <w:lang w:val="fr-FR"/>
        </w:rPr>
      </w:pPr>
      <w:r w:rsidRPr="00BE3F7B">
        <w:rPr>
          <w:rFonts w:asciiTheme="minorHAnsi" w:hAnsiTheme="minorHAnsi" w:cstheme="minorHAnsi"/>
          <w:spacing w:val="-3"/>
          <w:sz w:val="20"/>
          <w:lang w:val="fr-FR"/>
        </w:rPr>
        <w:t>(</w:t>
      </w:r>
      <w:bookmarkEnd w:id="10"/>
      <w:r w:rsidR="00BE3F7B" w:rsidRPr="00BE3F7B">
        <w:rPr>
          <w:rFonts w:cs="Calibri"/>
          <w:color w:val="000000"/>
          <w:spacing w:val="-10"/>
          <w:sz w:val="20"/>
          <w:lang w:val="fr-FR"/>
        </w:rPr>
        <w:t>Signature d</w:t>
      </w:r>
      <w:r w:rsidR="00DB7839">
        <w:rPr>
          <w:rFonts w:cs="Calibri"/>
          <w:color w:val="000000"/>
          <w:spacing w:val="-10"/>
          <w:sz w:val="20"/>
          <w:lang w:val="fr-FR"/>
        </w:rPr>
        <w:t>u</w:t>
      </w:r>
      <w:r w:rsidR="00BE3F7B" w:rsidRPr="00BE3F7B">
        <w:rPr>
          <w:rFonts w:cs="Calibri"/>
          <w:color w:val="000000"/>
          <w:spacing w:val="-10"/>
          <w:sz w:val="20"/>
          <w:lang w:val="fr-FR"/>
        </w:rPr>
        <w:t xml:space="preserve"> représentant juridique</w:t>
      </w:r>
      <w:r w:rsidR="008879D9" w:rsidRPr="00BE3F7B">
        <w:rPr>
          <w:rFonts w:asciiTheme="minorHAnsi" w:hAnsiTheme="minorHAnsi" w:cstheme="minorHAnsi"/>
          <w:spacing w:val="-3"/>
          <w:sz w:val="20"/>
          <w:lang w:val="fr-FR"/>
        </w:rPr>
        <w:t>)</w:t>
      </w:r>
    </w:p>
    <w:p w14:paraId="54CD245A" w14:textId="77777777" w:rsidR="00CE7B8E" w:rsidRPr="00BE3F7B" w:rsidRDefault="00CE7B8E" w:rsidP="005831AA">
      <w:pPr>
        <w:shd w:val="clear" w:color="auto" w:fill="FFFFFF"/>
        <w:spacing w:line="276" w:lineRule="auto"/>
        <w:jc w:val="right"/>
        <w:rPr>
          <w:rFonts w:asciiTheme="minorHAnsi" w:hAnsiTheme="minorHAnsi" w:cstheme="minorHAnsi"/>
          <w:spacing w:val="-3"/>
          <w:sz w:val="20"/>
          <w:lang w:val="fr-FR"/>
        </w:rPr>
      </w:pPr>
    </w:p>
    <w:p w14:paraId="29D6B04F" w14:textId="77777777" w:rsidR="00CE7B8E" w:rsidRPr="00BE3F7B" w:rsidRDefault="001B7B3A" w:rsidP="001B7B3A">
      <w:pPr>
        <w:shd w:val="clear" w:color="auto" w:fill="FFFFFF"/>
        <w:spacing w:line="276" w:lineRule="auto"/>
        <w:rPr>
          <w:rFonts w:asciiTheme="minorHAnsi" w:hAnsiTheme="minorHAnsi" w:cstheme="minorHAnsi"/>
          <w:sz w:val="20"/>
          <w:lang w:val="fr-FR"/>
        </w:rPr>
      </w:pPr>
      <w:r w:rsidRPr="00BE3F7B">
        <w:rPr>
          <w:rFonts w:asciiTheme="minorHAnsi" w:hAnsiTheme="minorHAnsi" w:cstheme="minorHAnsi"/>
          <w:sz w:val="20"/>
          <w:lang w:val="fr-FR"/>
        </w:rPr>
        <w:t xml:space="preserve"> </w:t>
      </w:r>
    </w:p>
    <w:sectPr w:rsidR="00CE7B8E" w:rsidRPr="00BE3F7B" w:rsidSect="00635290">
      <w:pgSz w:w="11909" w:h="16834"/>
      <w:pgMar w:top="1440" w:right="1440" w:bottom="1440" w:left="1440"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A847F" w14:textId="77777777" w:rsidR="00DF4141" w:rsidRDefault="00DF4141" w:rsidP="00635290">
      <w:r>
        <w:separator/>
      </w:r>
    </w:p>
  </w:endnote>
  <w:endnote w:type="continuationSeparator" w:id="0">
    <w:p w14:paraId="5426A7A1" w14:textId="77777777" w:rsidR="00DF4141" w:rsidRDefault="00DF4141" w:rsidP="0063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69775" w14:textId="77777777" w:rsidR="001A4F1E" w:rsidRDefault="001A4F1E">
    <w:pPr>
      <w:pStyle w:val="Footer"/>
      <w:jc w:val="right"/>
    </w:pPr>
    <w:r>
      <w:fldChar w:fldCharType="begin"/>
    </w:r>
    <w:r>
      <w:instrText>PAGE   \* MERGEFORMAT</w:instrText>
    </w:r>
    <w:r>
      <w:fldChar w:fldCharType="separate"/>
    </w:r>
    <w:r w:rsidR="003A3075">
      <w:rPr>
        <w:noProof/>
      </w:rPr>
      <w:t>5</w:t>
    </w:r>
    <w:r>
      <w:fldChar w:fldCharType="end"/>
    </w:r>
  </w:p>
  <w:p w14:paraId="34FF1C98" w14:textId="77777777" w:rsidR="001A4F1E" w:rsidRDefault="001A4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174CE" w14:textId="77777777" w:rsidR="001A4F1E" w:rsidRDefault="001A4F1E">
    <w:pPr>
      <w:pStyle w:val="Footer"/>
      <w:jc w:val="right"/>
    </w:pPr>
    <w:r>
      <w:fldChar w:fldCharType="begin"/>
    </w:r>
    <w:r>
      <w:instrText>PAGE   \* MERGEFORMAT</w:instrText>
    </w:r>
    <w:r>
      <w:fldChar w:fldCharType="separate"/>
    </w:r>
    <w:r w:rsidR="003A3075">
      <w:rPr>
        <w:noProof/>
      </w:rPr>
      <w:t>6</w:t>
    </w:r>
    <w:r>
      <w:fldChar w:fldCharType="end"/>
    </w:r>
  </w:p>
  <w:p w14:paraId="7196D064" w14:textId="77777777" w:rsidR="001A4F1E" w:rsidRDefault="001A4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CBF17" w14:textId="77777777" w:rsidR="00DF4141" w:rsidRDefault="00DF4141" w:rsidP="00635290">
      <w:r>
        <w:separator/>
      </w:r>
    </w:p>
  </w:footnote>
  <w:footnote w:type="continuationSeparator" w:id="0">
    <w:p w14:paraId="7CCB9935" w14:textId="77777777" w:rsidR="00DF4141" w:rsidRDefault="00DF4141" w:rsidP="00635290">
      <w:r>
        <w:continuationSeparator/>
      </w:r>
    </w:p>
  </w:footnote>
  <w:footnote w:id="1">
    <w:p w14:paraId="21CD9C5A" w14:textId="77777777" w:rsidR="00B35DCB" w:rsidRPr="00B35DCB" w:rsidRDefault="00B35DCB">
      <w:pPr>
        <w:pStyle w:val="FootnoteText"/>
        <w:rPr>
          <w:sz w:val="18"/>
          <w:szCs w:val="18"/>
          <w:highlight w:val="green"/>
          <w:lang w:val="fr-FR"/>
        </w:rPr>
      </w:pPr>
      <w:r>
        <w:rPr>
          <w:rStyle w:val="Znakovifusnote"/>
          <w:sz w:val="18"/>
          <w:szCs w:val="18"/>
        </w:rPr>
        <w:footnoteRef/>
      </w:r>
      <w:r w:rsidRPr="00B35DCB">
        <w:rPr>
          <w:sz w:val="18"/>
          <w:szCs w:val="18"/>
          <w:lang w:val="fr-FR"/>
        </w:rPr>
        <w:t xml:space="preserve"> Ou numéro d'identification national selon le pays d'établissement de l'opérateur économique, le cas échéant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52594" w14:textId="77777777" w:rsidR="001A4F1E" w:rsidRPr="0016386E" w:rsidRDefault="001A4F1E" w:rsidP="0016386E">
    <w:pPr>
      <w:pStyle w:val="Header"/>
    </w:pPr>
    <w:r>
      <w:rPr>
        <w:noProof/>
        <w:lang w:val="it-IT" w:eastAsia="it-IT"/>
      </w:rPr>
      <w:drawing>
        <wp:anchor distT="0" distB="0" distL="114300" distR="114300" simplePos="0" relativeHeight="251657728" behindDoc="0" locked="0" layoutInCell="1" allowOverlap="1" wp14:anchorId="767D8461" wp14:editId="07777777">
          <wp:simplePos x="0" y="0"/>
          <wp:positionH relativeFrom="column">
            <wp:posOffset>5226685</wp:posOffset>
          </wp:positionH>
          <wp:positionV relativeFrom="paragraph">
            <wp:posOffset>-12700</wp:posOffset>
          </wp:positionV>
          <wp:extent cx="525780" cy="52578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30D0">
      <w:rPr>
        <w:noProof/>
        <w:lang w:val="it-IT" w:eastAsia="it-IT"/>
      </w:rPr>
      <w:drawing>
        <wp:inline distT="0" distB="0" distL="0" distR="0" wp14:anchorId="0831928C" wp14:editId="07777777">
          <wp:extent cx="2143125" cy="533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3125" cy="533400"/>
                  </a:xfrm>
                  <a:prstGeom prst="rect">
                    <a:avLst/>
                  </a:prstGeom>
                  <a:noFill/>
                  <a:ln>
                    <a:noFill/>
                  </a:ln>
                </pic:spPr>
              </pic:pic>
            </a:graphicData>
          </a:graphic>
        </wp:inline>
      </w:drawing>
    </w:r>
    <w:r>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72C0D" w14:textId="77777777" w:rsidR="001A4F1E" w:rsidRPr="00FC20DF" w:rsidRDefault="001A4F1E" w:rsidP="00184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71098"/>
    <w:multiLevelType w:val="hybridMultilevel"/>
    <w:tmpl w:val="8E109338"/>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B7F3B36"/>
    <w:multiLevelType w:val="multilevel"/>
    <w:tmpl w:val="AA4A612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CF4E50"/>
    <w:multiLevelType w:val="singleLevel"/>
    <w:tmpl w:val="225EB8DA"/>
    <w:lvl w:ilvl="0">
      <w:start w:val="1"/>
      <w:numFmt w:val="lowerRoman"/>
      <w:lvlText w:val="%1)"/>
      <w:legacy w:legacy="1" w:legacySpace="0" w:legacyIndent="317"/>
      <w:lvlJc w:val="left"/>
      <w:rPr>
        <w:rFonts w:ascii="Calibri" w:eastAsia="Malgun Gothic" w:hAnsi="Calibri" w:cs="Calibri"/>
        <w:b w:val="0"/>
        <w:bCs w:val="0"/>
        <w:i w:val="0"/>
        <w:iCs w:val="0"/>
      </w:rPr>
    </w:lvl>
  </w:abstractNum>
  <w:abstractNum w:abstractNumId="3" w15:restartNumberingAfterBreak="0">
    <w:nsid w:val="0F084C8E"/>
    <w:multiLevelType w:val="hybridMultilevel"/>
    <w:tmpl w:val="93464708"/>
    <w:lvl w:ilvl="0" w:tplc="041A0001">
      <w:start w:val="1"/>
      <w:numFmt w:val="bullet"/>
      <w:lvlText w:val=""/>
      <w:lvlJc w:val="left"/>
      <w:pPr>
        <w:ind w:left="643" w:hanging="360"/>
      </w:pPr>
      <w:rPr>
        <w:rFonts w:ascii="Symbol" w:hAnsi="Symbol" w:hint="default"/>
        <w:color w:val="000000"/>
        <w:sz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4" w15:restartNumberingAfterBreak="0">
    <w:nsid w:val="0FB41882"/>
    <w:multiLevelType w:val="hybridMultilevel"/>
    <w:tmpl w:val="E24AD3F4"/>
    <w:lvl w:ilvl="0" w:tplc="2B26BB2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5F7797"/>
    <w:multiLevelType w:val="hybridMultilevel"/>
    <w:tmpl w:val="5218FCA0"/>
    <w:lvl w:ilvl="0" w:tplc="FFFFFFFF">
      <w:start w:val="9"/>
      <w:numFmt w:val="bullet"/>
      <w:lvlText w:val="-"/>
      <w:lvlJc w:val="left"/>
      <w:pPr>
        <w:ind w:left="1852" w:hanging="360"/>
      </w:pPr>
      <w:rPr>
        <w:rFonts w:ascii="Calibri" w:eastAsia="Malgun Gothic" w:hAnsi="Calibri" w:cs="Calibri" w:hint="default"/>
        <w:color w:val="000000"/>
        <w:sz w:val="20"/>
      </w:rPr>
    </w:lvl>
    <w:lvl w:ilvl="1" w:tplc="08090003">
      <w:start w:val="1"/>
      <w:numFmt w:val="bullet"/>
      <w:lvlText w:val="o"/>
      <w:lvlJc w:val="left"/>
      <w:pPr>
        <w:ind w:left="2572" w:hanging="360"/>
      </w:pPr>
      <w:rPr>
        <w:rFonts w:ascii="Courier New" w:hAnsi="Courier New" w:cs="Courier New" w:hint="default"/>
      </w:rPr>
    </w:lvl>
    <w:lvl w:ilvl="2" w:tplc="08090005" w:tentative="1">
      <w:start w:val="1"/>
      <w:numFmt w:val="bullet"/>
      <w:lvlText w:val=""/>
      <w:lvlJc w:val="left"/>
      <w:pPr>
        <w:ind w:left="3292" w:hanging="360"/>
      </w:pPr>
      <w:rPr>
        <w:rFonts w:ascii="Wingdings" w:hAnsi="Wingdings" w:hint="default"/>
      </w:rPr>
    </w:lvl>
    <w:lvl w:ilvl="3" w:tplc="08090001" w:tentative="1">
      <w:start w:val="1"/>
      <w:numFmt w:val="bullet"/>
      <w:lvlText w:val=""/>
      <w:lvlJc w:val="left"/>
      <w:pPr>
        <w:ind w:left="4012" w:hanging="360"/>
      </w:pPr>
      <w:rPr>
        <w:rFonts w:ascii="Symbol" w:hAnsi="Symbol" w:hint="default"/>
      </w:rPr>
    </w:lvl>
    <w:lvl w:ilvl="4" w:tplc="08090003" w:tentative="1">
      <w:start w:val="1"/>
      <w:numFmt w:val="bullet"/>
      <w:lvlText w:val="o"/>
      <w:lvlJc w:val="left"/>
      <w:pPr>
        <w:ind w:left="4732" w:hanging="360"/>
      </w:pPr>
      <w:rPr>
        <w:rFonts w:ascii="Courier New" w:hAnsi="Courier New" w:cs="Courier New" w:hint="default"/>
      </w:rPr>
    </w:lvl>
    <w:lvl w:ilvl="5" w:tplc="08090005" w:tentative="1">
      <w:start w:val="1"/>
      <w:numFmt w:val="bullet"/>
      <w:lvlText w:val=""/>
      <w:lvlJc w:val="left"/>
      <w:pPr>
        <w:ind w:left="5452" w:hanging="360"/>
      </w:pPr>
      <w:rPr>
        <w:rFonts w:ascii="Wingdings" w:hAnsi="Wingdings" w:hint="default"/>
      </w:rPr>
    </w:lvl>
    <w:lvl w:ilvl="6" w:tplc="08090001" w:tentative="1">
      <w:start w:val="1"/>
      <w:numFmt w:val="bullet"/>
      <w:lvlText w:val=""/>
      <w:lvlJc w:val="left"/>
      <w:pPr>
        <w:ind w:left="6172" w:hanging="360"/>
      </w:pPr>
      <w:rPr>
        <w:rFonts w:ascii="Symbol" w:hAnsi="Symbol" w:hint="default"/>
      </w:rPr>
    </w:lvl>
    <w:lvl w:ilvl="7" w:tplc="08090003" w:tentative="1">
      <w:start w:val="1"/>
      <w:numFmt w:val="bullet"/>
      <w:lvlText w:val="o"/>
      <w:lvlJc w:val="left"/>
      <w:pPr>
        <w:ind w:left="6892" w:hanging="360"/>
      </w:pPr>
      <w:rPr>
        <w:rFonts w:ascii="Courier New" w:hAnsi="Courier New" w:cs="Courier New" w:hint="default"/>
      </w:rPr>
    </w:lvl>
    <w:lvl w:ilvl="8" w:tplc="08090005" w:tentative="1">
      <w:start w:val="1"/>
      <w:numFmt w:val="bullet"/>
      <w:lvlText w:val=""/>
      <w:lvlJc w:val="left"/>
      <w:pPr>
        <w:ind w:left="7612" w:hanging="360"/>
      </w:pPr>
      <w:rPr>
        <w:rFonts w:ascii="Wingdings" w:hAnsi="Wingdings" w:hint="default"/>
      </w:rPr>
    </w:lvl>
  </w:abstractNum>
  <w:abstractNum w:abstractNumId="6" w15:restartNumberingAfterBreak="0">
    <w:nsid w:val="14CB5342"/>
    <w:multiLevelType w:val="hybridMultilevel"/>
    <w:tmpl w:val="36B428FC"/>
    <w:lvl w:ilvl="0" w:tplc="7AA6C460">
      <w:start w:val="1"/>
      <w:numFmt w:val="lowerLetter"/>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7" w15:restartNumberingAfterBreak="0">
    <w:nsid w:val="1BB23762"/>
    <w:multiLevelType w:val="hybridMultilevel"/>
    <w:tmpl w:val="C3368CC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404B8F"/>
    <w:multiLevelType w:val="hybridMultilevel"/>
    <w:tmpl w:val="FDFC4614"/>
    <w:lvl w:ilvl="0" w:tplc="FFFFFFFF">
      <w:start w:val="9"/>
      <w:numFmt w:val="bullet"/>
      <w:lvlText w:val="-"/>
      <w:lvlJc w:val="left"/>
      <w:pPr>
        <w:ind w:left="720" w:hanging="360"/>
      </w:pPr>
      <w:rPr>
        <w:rFonts w:ascii="Calibri" w:eastAsia="Malgun Gothic" w:hAnsi="Calibri" w:cs="Calibri" w:hint="default"/>
        <w:color w:val="0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994636"/>
    <w:multiLevelType w:val="hybridMultilevel"/>
    <w:tmpl w:val="CB7AB006"/>
    <w:lvl w:ilvl="0" w:tplc="FFFFFFFF">
      <w:start w:val="9"/>
      <w:numFmt w:val="bullet"/>
      <w:lvlText w:val="-"/>
      <w:lvlJc w:val="left"/>
      <w:pPr>
        <w:ind w:left="720" w:hanging="360"/>
      </w:pPr>
      <w:rPr>
        <w:rFonts w:ascii="Calibri" w:eastAsia="Malgun Gothic" w:hAnsi="Calibri" w:cs="Calibri" w:hint="default"/>
        <w:color w:val="0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2A13B6"/>
    <w:multiLevelType w:val="multilevel"/>
    <w:tmpl w:val="D570D59A"/>
    <w:lvl w:ilvl="0">
      <w:start w:val="4"/>
      <w:numFmt w:val="decimal"/>
      <w:lvlText w:val="%1."/>
      <w:lvlJc w:val="left"/>
      <w:pPr>
        <w:ind w:left="360" w:hanging="360"/>
      </w:pPr>
      <w:rPr>
        <w:rFonts w:eastAsia="Malgun Gothic" w:hint="default"/>
        <w:b/>
        <w:color w:val="000000"/>
      </w:rPr>
    </w:lvl>
    <w:lvl w:ilvl="1">
      <w:start w:val="5"/>
      <w:numFmt w:val="decimal"/>
      <w:lvlText w:val="%1.%2."/>
      <w:lvlJc w:val="left"/>
      <w:pPr>
        <w:ind w:left="360" w:hanging="360"/>
      </w:pPr>
      <w:rPr>
        <w:rFonts w:eastAsia="Malgun Gothic" w:hint="default"/>
        <w:b/>
        <w:color w:val="000000"/>
      </w:rPr>
    </w:lvl>
    <w:lvl w:ilvl="2">
      <w:start w:val="1"/>
      <w:numFmt w:val="decimal"/>
      <w:lvlText w:val="%1.%2.%3."/>
      <w:lvlJc w:val="left"/>
      <w:pPr>
        <w:ind w:left="720" w:hanging="720"/>
      </w:pPr>
      <w:rPr>
        <w:rFonts w:eastAsia="Malgun Gothic" w:hint="default"/>
        <w:b/>
        <w:color w:val="000000"/>
      </w:rPr>
    </w:lvl>
    <w:lvl w:ilvl="3">
      <w:start w:val="1"/>
      <w:numFmt w:val="decimal"/>
      <w:lvlText w:val="%1.%2.%3.%4."/>
      <w:lvlJc w:val="left"/>
      <w:pPr>
        <w:ind w:left="720" w:hanging="720"/>
      </w:pPr>
      <w:rPr>
        <w:rFonts w:eastAsia="Malgun Gothic" w:hint="default"/>
        <w:b/>
        <w:color w:val="000000"/>
      </w:rPr>
    </w:lvl>
    <w:lvl w:ilvl="4">
      <w:start w:val="1"/>
      <w:numFmt w:val="decimal"/>
      <w:lvlText w:val="%1.%2.%3.%4.%5."/>
      <w:lvlJc w:val="left"/>
      <w:pPr>
        <w:ind w:left="1080" w:hanging="1080"/>
      </w:pPr>
      <w:rPr>
        <w:rFonts w:eastAsia="Malgun Gothic" w:hint="default"/>
        <w:b/>
        <w:color w:val="000000"/>
      </w:rPr>
    </w:lvl>
    <w:lvl w:ilvl="5">
      <w:start w:val="1"/>
      <w:numFmt w:val="decimal"/>
      <w:lvlText w:val="%1.%2.%3.%4.%5.%6."/>
      <w:lvlJc w:val="left"/>
      <w:pPr>
        <w:ind w:left="1080" w:hanging="1080"/>
      </w:pPr>
      <w:rPr>
        <w:rFonts w:eastAsia="Malgun Gothic" w:hint="default"/>
        <w:b/>
        <w:color w:val="000000"/>
      </w:rPr>
    </w:lvl>
    <w:lvl w:ilvl="6">
      <w:start w:val="1"/>
      <w:numFmt w:val="decimal"/>
      <w:lvlText w:val="%1.%2.%3.%4.%5.%6.%7."/>
      <w:lvlJc w:val="left"/>
      <w:pPr>
        <w:ind w:left="1440" w:hanging="1440"/>
      </w:pPr>
      <w:rPr>
        <w:rFonts w:eastAsia="Malgun Gothic" w:hint="default"/>
        <w:b/>
        <w:color w:val="000000"/>
      </w:rPr>
    </w:lvl>
    <w:lvl w:ilvl="7">
      <w:start w:val="1"/>
      <w:numFmt w:val="decimal"/>
      <w:lvlText w:val="%1.%2.%3.%4.%5.%6.%7.%8."/>
      <w:lvlJc w:val="left"/>
      <w:pPr>
        <w:ind w:left="1440" w:hanging="1440"/>
      </w:pPr>
      <w:rPr>
        <w:rFonts w:eastAsia="Malgun Gothic" w:hint="default"/>
        <w:b/>
        <w:color w:val="000000"/>
      </w:rPr>
    </w:lvl>
    <w:lvl w:ilvl="8">
      <w:start w:val="1"/>
      <w:numFmt w:val="decimal"/>
      <w:lvlText w:val="%1.%2.%3.%4.%5.%6.%7.%8.%9."/>
      <w:lvlJc w:val="left"/>
      <w:pPr>
        <w:ind w:left="1800" w:hanging="1800"/>
      </w:pPr>
      <w:rPr>
        <w:rFonts w:eastAsia="Malgun Gothic" w:hint="default"/>
        <w:b/>
        <w:color w:val="000000"/>
      </w:rPr>
    </w:lvl>
  </w:abstractNum>
  <w:abstractNum w:abstractNumId="11" w15:restartNumberingAfterBreak="0">
    <w:nsid w:val="24B5644B"/>
    <w:multiLevelType w:val="hybridMultilevel"/>
    <w:tmpl w:val="BD760C0E"/>
    <w:lvl w:ilvl="0" w:tplc="0410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2" w15:restartNumberingAfterBreak="0">
    <w:nsid w:val="29097264"/>
    <w:multiLevelType w:val="hybridMultilevel"/>
    <w:tmpl w:val="0D40C078"/>
    <w:lvl w:ilvl="0" w:tplc="040C0001">
      <w:start w:val="1"/>
      <w:numFmt w:val="bullet"/>
      <w:lvlText w:val=""/>
      <w:lvlJc w:val="left"/>
      <w:pPr>
        <w:ind w:left="950" w:hanging="360"/>
      </w:pPr>
      <w:rPr>
        <w:rFonts w:ascii="Symbol" w:hAnsi="Symbol" w:hint="default"/>
      </w:rPr>
    </w:lvl>
    <w:lvl w:ilvl="1" w:tplc="040C0003" w:tentative="1">
      <w:start w:val="1"/>
      <w:numFmt w:val="bullet"/>
      <w:lvlText w:val="o"/>
      <w:lvlJc w:val="left"/>
      <w:pPr>
        <w:ind w:left="1670" w:hanging="360"/>
      </w:pPr>
      <w:rPr>
        <w:rFonts w:ascii="Courier New" w:hAnsi="Courier New" w:cs="Courier New" w:hint="default"/>
      </w:rPr>
    </w:lvl>
    <w:lvl w:ilvl="2" w:tplc="040C0005" w:tentative="1">
      <w:start w:val="1"/>
      <w:numFmt w:val="bullet"/>
      <w:lvlText w:val=""/>
      <w:lvlJc w:val="left"/>
      <w:pPr>
        <w:ind w:left="2390" w:hanging="360"/>
      </w:pPr>
      <w:rPr>
        <w:rFonts w:ascii="Wingdings" w:hAnsi="Wingdings" w:hint="default"/>
      </w:rPr>
    </w:lvl>
    <w:lvl w:ilvl="3" w:tplc="040C0001" w:tentative="1">
      <w:start w:val="1"/>
      <w:numFmt w:val="bullet"/>
      <w:lvlText w:val=""/>
      <w:lvlJc w:val="left"/>
      <w:pPr>
        <w:ind w:left="3110" w:hanging="360"/>
      </w:pPr>
      <w:rPr>
        <w:rFonts w:ascii="Symbol" w:hAnsi="Symbol" w:hint="default"/>
      </w:rPr>
    </w:lvl>
    <w:lvl w:ilvl="4" w:tplc="040C0003" w:tentative="1">
      <w:start w:val="1"/>
      <w:numFmt w:val="bullet"/>
      <w:lvlText w:val="o"/>
      <w:lvlJc w:val="left"/>
      <w:pPr>
        <w:ind w:left="3830" w:hanging="360"/>
      </w:pPr>
      <w:rPr>
        <w:rFonts w:ascii="Courier New" w:hAnsi="Courier New" w:cs="Courier New" w:hint="default"/>
      </w:rPr>
    </w:lvl>
    <w:lvl w:ilvl="5" w:tplc="040C0005" w:tentative="1">
      <w:start w:val="1"/>
      <w:numFmt w:val="bullet"/>
      <w:lvlText w:val=""/>
      <w:lvlJc w:val="left"/>
      <w:pPr>
        <w:ind w:left="4550" w:hanging="360"/>
      </w:pPr>
      <w:rPr>
        <w:rFonts w:ascii="Wingdings" w:hAnsi="Wingdings" w:hint="default"/>
      </w:rPr>
    </w:lvl>
    <w:lvl w:ilvl="6" w:tplc="040C0001" w:tentative="1">
      <w:start w:val="1"/>
      <w:numFmt w:val="bullet"/>
      <w:lvlText w:val=""/>
      <w:lvlJc w:val="left"/>
      <w:pPr>
        <w:ind w:left="5270" w:hanging="360"/>
      </w:pPr>
      <w:rPr>
        <w:rFonts w:ascii="Symbol" w:hAnsi="Symbol" w:hint="default"/>
      </w:rPr>
    </w:lvl>
    <w:lvl w:ilvl="7" w:tplc="040C0003" w:tentative="1">
      <w:start w:val="1"/>
      <w:numFmt w:val="bullet"/>
      <w:lvlText w:val="o"/>
      <w:lvlJc w:val="left"/>
      <w:pPr>
        <w:ind w:left="5990" w:hanging="360"/>
      </w:pPr>
      <w:rPr>
        <w:rFonts w:ascii="Courier New" w:hAnsi="Courier New" w:cs="Courier New" w:hint="default"/>
      </w:rPr>
    </w:lvl>
    <w:lvl w:ilvl="8" w:tplc="040C0005" w:tentative="1">
      <w:start w:val="1"/>
      <w:numFmt w:val="bullet"/>
      <w:lvlText w:val=""/>
      <w:lvlJc w:val="left"/>
      <w:pPr>
        <w:ind w:left="6710" w:hanging="360"/>
      </w:pPr>
      <w:rPr>
        <w:rFonts w:ascii="Wingdings" w:hAnsi="Wingdings" w:hint="default"/>
      </w:rPr>
    </w:lvl>
  </w:abstractNum>
  <w:abstractNum w:abstractNumId="13" w15:restartNumberingAfterBreak="0">
    <w:nsid w:val="2A400AC5"/>
    <w:multiLevelType w:val="multilevel"/>
    <w:tmpl w:val="B9A8070E"/>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AD43E42"/>
    <w:multiLevelType w:val="hybridMultilevel"/>
    <w:tmpl w:val="738C5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BD14B1"/>
    <w:multiLevelType w:val="hybridMultilevel"/>
    <w:tmpl w:val="9B544DA8"/>
    <w:lvl w:ilvl="0" w:tplc="0409001B">
      <w:start w:val="1"/>
      <w:numFmt w:val="lowerRoman"/>
      <w:lvlText w:val="%1."/>
      <w:lvlJc w:val="right"/>
      <w:pPr>
        <w:ind w:left="1061" w:hanging="360"/>
      </w:pPr>
    </w:lvl>
    <w:lvl w:ilvl="1" w:tplc="FBB27878" w:tentative="1">
      <w:start w:val="1"/>
      <w:numFmt w:val="lowerLetter"/>
      <w:lvlText w:val="%2."/>
      <w:lvlJc w:val="left"/>
      <w:pPr>
        <w:ind w:left="1781" w:hanging="360"/>
      </w:pPr>
    </w:lvl>
    <w:lvl w:ilvl="2" w:tplc="23D2A0F6" w:tentative="1">
      <w:start w:val="1"/>
      <w:numFmt w:val="lowerRoman"/>
      <w:lvlText w:val="%3."/>
      <w:lvlJc w:val="right"/>
      <w:pPr>
        <w:ind w:left="2501" w:hanging="180"/>
      </w:pPr>
    </w:lvl>
    <w:lvl w:ilvl="3" w:tplc="8ED06856" w:tentative="1">
      <w:start w:val="1"/>
      <w:numFmt w:val="decimal"/>
      <w:lvlText w:val="%4."/>
      <w:lvlJc w:val="left"/>
      <w:pPr>
        <w:ind w:left="3221" w:hanging="360"/>
      </w:pPr>
    </w:lvl>
    <w:lvl w:ilvl="4" w:tplc="07024DF8" w:tentative="1">
      <w:start w:val="1"/>
      <w:numFmt w:val="lowerLetter"/>
      <w:lvlText w:val="%5."/>
      <w:lvlJc w:val="left"/>
      <w:pPr>
        <w:ind w:left="3941" w:hanging="360"/>
      </w:pPr>
    </w:lvl>
    <w:lvl w:ilvl="5" w:tplc="8ACAF996" w:tentative="1">
      <w:start w:val="1"/>
      <w:numFmt w:val="lowerRoman"/>
      <w:lvlText w:val="%6."/>
      <w:lvlJc w:val="right"/>
      <w:pPr>
        <w:ind w:left="4661" w:hanging="180"/>
      </w:pPr>
    </w:lvl>
    <w:lvl w:ilvl="6" w:tplc="7F8ED6CA" w:tentative="1">
      <w:start w:val="1"/>
      <w:numFmt w:val="decimal"/>
      <w:lvlText w:val="%7."/>
      <w:lvlJc w:val="left"/>
      <w:pPr>
        <w:ind w:left="5381" w:hanging="360"/>
      </w:pPr>
    </w:lvl>
    <w:lvl w:ilvl="7" w:tplc="B128C6EA" w:tentative="1">
      <w:start w:val="1"/>
      <w:numFmt w:val="lowerLetter"/>
      <w:lvlText w:val="%8."/>
      <w:lvlJc w:val="left"/>
      <w:pPr>
        <w:ind w:left="6101" w:hanging="360"/>
      </w:pPr>
    </w:lvl>
    <w:lvl w:ilvl="8" w:tplc="9F40E4A2" w:tentative="1">
      <w:start w:val="1"/>
      <w:numFmt w:val="lowerRoman"/>
      <w:lvlText w:val="%9."/>
      <w:lvlJc w:val="right"/>
      <w:pPr>
        <w:ind w:left="6821" w:hanging="180"/>
      </w:pPr>
    </w:lvl>
  </w:abstractNum>
  <w:abstractNum w:abstractNumId="16" w15:restartNumberingAfterBreak="0">
    <w:nsid w:val="33381E70"/>
    <w:multiLevelType w:val="multilevel"/>
    <w:tmpl w:val="197E50C0"/>
    <w:lvl w:ilvl="0">
      <w:start w:val="4"/>
      <w:numFmt w:val="decimal"/>
      <w:lvlText w:val="%1"/>
      <w:lvlJc w:val="left"/>
      <w:pPr>
        <w:ind w:left="360" w:hanging="360"/>
      </w:pPr>
      <w:rPr>
        <w:rFonts w:cs="Times New Roman" w:hint="default"/>
        <w:color w:val="auto"/>
        <w:sz w:val="24"/>
      </w:rPr>
    </w:lvl>
    <w:lvl w:ilvl="1">
      <w:start w:val="4"/>
      <w:numFmt w:val="decimal"/>
      <w:lvlText w:val="%1.%2"/>
      <w:lvlJc w:val="left"/>
      <w:pPr>
        <w:ind w:left="360" w:hanging="360"/>
      </w:pPr>
      <w:rPr>
        <w:rFonts w:cs="Times New Roman" w:hint="default"/>
        <w:color w:val="auto"/>
        <w:sz w:val="20"/>
        <w:szCs w:val="20"/>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17" w15:restartNumberingAfterBreak="0">
    <w:nsid w:val="395353F1"/>
    <w:multiLevelType w:val="multilevel"/>
    <w:tmpl w:val="53EA878A"/>
    <w:lvl w:ilvl="0">
      <w:start w:val="5"/>
      <w:numFmt w:val="decimal"/>
      <w:lvlText w:val="%1."/>
      <w:lvlJc w:val="left"/>
      <w:pPr>
        <w:ind w:left="360" w:hanging="360"/>
      </w:pPr>
      <w:rPr>
        <w:rFonts w:hint="default"/>
        <w:b/>
        <w:bCs/>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8" w15:restartNumberingAfterBreak="0">
    <w:nsid w:val="40D02760"/>
    <w:multiLevelType w:val="hybridMultilevel"/>
    <w:tmpl w:val="381864AE"/>
    <w:lvl w:ilvl="0" w:tplc="56ECF81C">
      <w:start w:val="9"/>
      <w:numFmt w:val="bullet"/>
      <w:lvlText w:val="-"/>
      <w:lvlJc w:val="left"/>
      <w:pPr>
        <w:ind w:left="643" w:hanging="360"/>
      </w:pPr>
      <w:rPr>
        <w:rFonts w:ascii="Calibri" w:eastAsia="Malgun Gothic" w:hAnsi="Calibri" w:cs="Calibri" w:hint="default"/>
        <w:color w:val="000000"/>
        <w:sz w:val="20"/>
      </w:rPr>
    </w:lvl>
    <w:lvl w:ilvl="1" w:tplc="EC5077D2" w:tentative="1">
      <w:start w:val="1"/>
      <w:numFmt w:val="bullet"/>
      <w:lvlText w:val="o"/>
      <w:lvlJc w:val="left"/>
      <w:pPr>
        <w:ind w:left="1363" w:hanging="360"/>
      </w:pPr>
      <w:rPr>
        <w:rFonts w:ascii="Courier New" w:hAnsi="Courier New" w:cs="Courier New" w:hint="default"/>
      </w:rPr>
    </w:lvl>
    <w:lvl w:ilvl="2" w:tplc="194CCF56" w:tentative="1">
      <w:start w:val="1"/>
      <w:numFmt w:val="bullet"/>
      <w:lvlText w:val=""/>
      <w:lvlJc w:val="left"/>
      <w:pPr>
        <w:ind w:left="2083" w:hanging="360"/>
      </w:pPr>
      <w:rPr>
        <w:rFonts w:ascii="Wingdings" w:hAnsi="Wingdings" w:hint="default"/>
      </w:rPr>
    </w:lvl>
    <w:lvl w:ilvl="3" w:tplc="C5363F90" w:tentative="1">
      <w:start w:val="1"/>
      <w:numFmt w:val="bullet"/>
      <w:lvlText w:val=""/>
      <w:lvlJc w:val="left"/>
      <w:pPr>
        <w:ind w:left="2803" w:hanging="360"/>
      </w:pPr>
      <w:rPr>
        <w:rFonts w:ascii="Symbol" w:hAnsi="Symbol" w:hint="default"/>
      </w:rPr>
    </w:lvl>
    <w:lvl w:ilvl="4" w:tplc="EB9A27B2" w:tentative="1">
      <w:start w:val="1"/>
      <w:numFmt w:val="bullet"/>
      <w:lvlText w:val="o"/>
      <w:lvlJc w:val="left"/>
      <w:pPr>
        <w:ind w:left="3523" w:hanging="360"/>
      </w:pPr>
      <w:rPr>
        <w:rFonts w:ascii="Courier New" w:hAnsi="Courier New" w:cs="Courier New" w:hint="default"/>
      </w:rPr>
    </w:lvl>
    <w:lvl w:ilvl="5" w:tplc="4E4AD6E8" w:tentative="1">
      <w:start w:val="1"/>
      <w:numFmt w:val="bullet"/>
      <w:lvlText w:val=""/>
      <w:lvlJc w:val="left"/>
      <w:pPr>
        <w:ind w:left="4243" w:hanging="360"/>
      </w:pPr>
      <w:rPr>
        <w:rFonts w:ascii="Wingdings" w:hAnsi="Wingdings" w:hint="default"/>
      </w:rPr>
    </w:lvl>
    <w:lvl w:ilvl="6" w:tplc="013A4E7A" w:tentative="1">
      <w:start w:val="1"/>
      <w:numFmt w:val="bullet"/>
      <w:lvlText w:val=""/>
      <w:lvlJc w:val="left"/>
      <w:pPr>
        <w:ind w:left="4963" w:hanging="360"/>
      </w:pPr>
      <w:rPr>
        <w:rFonts w:ascii="Symbol" w:hAnsi="Symbol" w:hint="default"/>
      </w:rPr>
    </w:lvl>
    <w:lvl w:ilvl="7" w:tplc="F704D704" w:tentative="1">
      <w:start w:val="1"/>
      <w:numFmt w:val="bullet"/>
      <w:lvlText w:val="o"/>
      <w:lvlJc w:val="left"/>
      <w:pPr>
        <w:ind w:left="5683" w:hanging="360"/>
      </w:pPr>
      <w:rPr>
        <w:rFonts w:ascii="Courier New" w:hAnsi="Courier New" w:cs="Courier New" w:hint="default"/>
      </w:rPr>
    </w:lvl>
    <w:lvl w:ilvl="8" w:tplc="65B693F2" w:tentative="1">
      <w:start w:val="1"/>
      <w:numFmt w:val="bullet"/>
      <w:lvlText w:val=""/>
      <w:lvlJc w:val="left"/>
      <w:pPr>
        <w:ind w:left="6403" w:hanging="360"/>
      </w:pPr>
      <w:rPr>
        <w:rFonts w:ascii="Wingdings" w:hAnsi="Wingdings" w:hint="default"/>
      </w:rPr>
    </w:lvl>
  </w:abstractNum>
  <w:abstractNum w:abstractNumId="19" w15:restartNumberingAfterBreak="0">
    <w:nsid w:val="414704AF"/>
    <w:multiLevelType w:val="hybridMultilevel"/>
    <w:tmpl w:val="B1160952"/>
    <w:lvl w:ilvl="0" w:tplc="FFFFFFFF">
      <w:start w:val="9"/>
      <w:numFmt w:val="bullet"/>
      <w:lvlText w:val="-"/>
      <w:lvlJc w:val="left"/>
      <w:pPr>
        <w:ind w:left="643" w:hanging="360"/>
      </w:pPr>
      <w:rPr>
        <w:rFonts w:ascii="Calibri" w:eastAsia="Malgun Gothic" w:hAnsi="Calibri" w:cs="Calibri" w:hint="default"/>
        <w:color w:val="000000"/>
        <w:sz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20" w15:restartNumberingAfterBreak="0">
    <w:nsid w:val="42AB5D97"/>
    <w:multiLevelType w:val="hybridMultilevel"/>
    <w:tmpl w:val="BF4C4194"/>
    <w:lvl w:ilvl="0" w:tplc="8F866BE0">
      <w:start w:val="1"/>
      <w:numFmt w:val="lowerLetter"/>
      <w:lvlText w:val="%1)"/>
      <w:lvlJc w:val="left"/>
      <w:pPr>
        <w:ind w:left="720" w:hanging="360"/>
      </w:pPr>
      <w:rPr>
        <w:rFonts w:ascii="Corbel" w:hAnsi="Corbel"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434624CD"/>
    <w:multiLevelType w:val="hybridMultilevel"/>
    <w:tmpl w:val="F6941E1E"/>
    <w:lvl w:ilvl="0" w:tplc="56ECF81C">
      <w:start w:val="9"/>
      <w:numFmt w:val="bullet"/>
      <w:lvlText w:val="-"/>
      <w:lvlJc w:val="left"/>
      <w:pPr>
        <w:ind w:left="950" w:hanging="360"/>
      </w:pPr>
      <w:rPr>
        <w:rFonts w:ascii="Calibri" w:eastAsia="Malgun Gothic" w:hAnsi="Calibri" w:cs="Calibri" w:hint="default"/>
        <w:color w:val="000000"/>
        <w:sz w:val="20"/>
      </w:rPr>
    </w:lvl>
    <w:lvl w:ilvl="1" w:tplc="FFFFFFFF" w:tentative="1">
      <w:start w:val="1"/>
      <w:numFmt w:val="bullet"/>
      <w:lvlText w:val="o"/>
      <w:lvlJc w:val="left"/>
      <w:pPr>
        <w:ind w:left="1670" w:hanging="360"/>
      </w:pPr>
      <w:rPr>
        <w:rFonts w:ascii="Courier New" w:hAnsi="Courier New" w:cs="Courier New" w:hint="default"/>
      </w:rPr>
    </w:lvl>
    <w:lvl w:ilvl="2" w:tplc="FFFFFFFF" w:tentative="1">
      <w:start w:val="1"/>
      <w:numFmt w:val="bullet"/>
      <w:lvlText w:val=""/>
      <w:lvlJc w:val="left"/>
      <w:pPr>
        <w:ind w:left="2390" w:hanging="360"/>
      </w:pPr>
      <w:rPr>
        <w:rFonts w:ascii="Wingdings" w:hAnsi="Wingdings" w:hint="default"/>
      </w:rPr>
    </w:lvl>
    <w:lvl w:ilvl="3" w:tplc="FFFFFFFF" w:tentative="1">
      <w:start w:val="1"/>
      <w:numFmt w:val="bullet"/>
      <w:lvlText w:val=""/>
      <w:lvlJc w:val="left"/>
      <w:pPr>
        <w:ind w:left="3110" w:hanging="360"/>
      </w:pPr>
      <w:rPr>
        <w:rFonts w:ascii="Symbol" w:hAnsi="Symbol" w:hint="default"/>
      </w:rPr>
    </w:lvl>
    <w:lvl w:ilvl="4" w:tplc="FFFFFFFF" w:tentative="1">
      <w:start w:val="1"/>
      <w:numFmt w:val="bullet"/>
      <w:lvlText w:val="o"/>
      <w:lvlJc w:val="left"/>
      <w:pPr>
        <w:ind w:left="3830" w:hanging="360"/>
      </w:pPr>
      <w:rPr>
        <w:rFonts w:ascii="Courier New" w:hAnsi="Courier New" w:cs="Courier New" w:hint="default"/>
      </w:rPr>
    </w:lvl>
    <w:lvl w:ilvl="5" w:tplc="FFFFFFFF" w:tentative="1">
      <w:start w:val="1"/>
      <w:numFmt w:val="bullet"/>
      <w:lvlText w:val=""/>
      <w:lvlJc w:val="left"/>
      <w:pPr>
        <w:ind w:left="4550" w:hanging="360"/>
      </w:pPr>
      <w:rPr>
        <w:rFonts w:ascii="Wingdings" w:hAnsi="Wingdings" w:hint="default"/>
      </w:rPr>
    </w:lvl>
    <w:lvl w:ilvl="6" w:tplc="FFFFFFFF" w:tentative="1">
      <w:start w:val="1"/>
      <w:numFmt w:val="bullet"/>
      <w:lvlText w:val=""/>
      <w:lvlJc w:val="left"/>
      <w:pPr>
        <w:ind w:left="5270" w:hanging="360"/>
      </w:pPr>
      <w:rPr>
        <w:rFonts w:ascii="Symbol" w:hAnsi="Symbol" w:hint="default"/>
      </w:rPr>
    </w:lvl>
    <w:lvl w:ilvl="7" w:tplc="FFFFFFFF" w:tentative="1">
      <w:start w:val="1"/>
      <w:numFmt w:val="bullet"/>
      <w:lvlText w:val="o"/>
      <w:lvlJc w:val="left"/>
      <w:pPr>
        <w:ind w:left="5990" w:hanging="360"/>
      </w:pPr>
      <w:rPr>
        <w:rFonts w:ascii="Courier New" w:hAnsi="Courier New" w:cs="Courier New" w:hint="default"/>
      </w:rPr>
    </w:lvl>
    <w:lvl w:ilvl="8" w:tplc="FFFFFFFF" w:tentative="1">
      <w:start w:val="1"/>
      <w:numFmt w:val="bullet"/>
      <w:lvlText w:val=""/>
      <w:lvlJc w:val="left"/>
      <w:pPr>
        <w:ind w:left="6710" w:hanging="360"/>
      </w:pPr>
      <w:rPr>
        <w:rFonts w:ascii="Wingdings" w:hAnsi="Wingdings" w:hint="default"/>
      </w:rPr>
    </w:lvl>
  </w:abstractNum>
  <w:abstractNum w:abstractNumId="22" w15:restartNumberingAfterBreak="0">
    <w:nsid w:val="466A1BAC"/>
    <w:multiLevelType w:val="singleLevel"/>
    <w:tmpl w:val="40EE3D32"/>
    <w:lvl w:ilvl="0">
      <w:start w:val="2"/>
      <w:numFmt w:val="decimal"/>
      <w:lvlText w:val="1.%1."/>
      <w:legacy w:legacy="1" w:legacySpace="0" w:legacyIndent="413"/>
      <w:lvlJc w:val="left"/>
      <w:rPr>
        <w:rFonts w:asciiTheme="minorHAnsi" w:hAnsiTheme="minorHAnsi" w:cstheme="minorHAnsi" w:hint="default"/>
      </w:rPr>
    </w:lvl>
  </w:abstractNum>
  <w:abstractNum w:abstractNumId="23" w15:restartNumberingAfterBreak="0">
    <w:nsid w:val="489B2604"/>
    <w:multiLevelType w:val="hybridMultilevel"/>
    <w:tmpl w:val="D5F000B6"/>
    <w:lvl w:ilvl="0" w:tplc="3A2E754E">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B2E5C4B"/>
    <w:multiLevelType w:val="hybridMultilevel"/>
    <w:tmpl w:val="FDAC6858"/>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D341195"/>
    <w:multiLevelType w:val="hybridMultilevel"/>
    <w:tmpl w:val="827429E8"/>
    <w:lvl w:ilvl="0" w:tplc="CC7AE6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E101DC"/>
    <w:multiLevelType w:val="hybridMultilevel"/>
    <w:tmpl w:val="9EF4A440"/>
    <w:lvl w:ilvl="0" w:tplc="F962B8FE">
      <w:start w:val="1"/>
      <w:numFmt w:val="upperRoman"/>
      <w:lvlText w:val="%1."/>
      <w:lvlJc w:val="left"/>
      <w:pPr>
        <w:ind w:left="950" w:hanging="720"/>
      </w:pPr>
      <w:rPr>
        <w:rFonts w:hint="default"/>
      </w:rPr>
    </w:lvl>
    <w:lvl w:ilvl="1" w:tplc="041A0019" w:tentative="1">
      <w:start w:val="1"/>
      <w:numFmt w:val="lowerLetter"/>
      <w:lvlText w:val="%2."/>
      <w:lvlJc w:val="left"/>
      <w:pPr>
        <w:ind w:left="1310" w:hanging="360"/>
      </w:pPr>
    </w:lvl>
    <w:lvl w:ilvl="2" w:tplc="041A001B" w:tentative="1">
      <w:start w:val="1"/>
      <w:numFmt w:val="lowerRoman"/>
      <w:lvlText w:val="%3."/>
      <w:lvlJc w:val="right"/>
      <w:pPr>
        <w:ind w:left="2030" w:hanging="180"/>
      </w:pPr>
    </w:lvl>
    <w:lvl w:ilvl="3" w:tplc="041A000F" w:tentative="1">
      <w:start w:val="1"/>
      <w:numFmt w:val="decimal"/>
      <w:lvlText w:val="%4."/>
      <w:lvlJc w:val="left"/>
      <w:pPr>
        <w:ind w:left="2750" w:hanging="360"/>
      </w:pPr>
    </w:lvl>
    <w:lvl w:ilvl="4" w:tplc="041A0019" w:tentative="1">
      <w:start w:val="1"/>
      <w:numFmt w:val="lowerLetter"/>
      <w:lvlText w:val="%5."/>
      <w:lvlJc w:val="left"/>
      <w:pPr>
        <w:ind w:left="3470" w:hanging="360"/>
      </w:pPr>
    </w:lvl>
    <w:lvl w:ilvl="5" w:tplc="041A001B" w:tentative="1">
      <w:start w:val="1"/>
      <w:numFmt w:val="lowerRoman"/>
      <w:lvlText w:val="%6."/>
      <w:lvlJc w:val="right"/>
      <w:pPr>
        <w:ind w:left="4190" w:hanging="180"/>
      </w:pPr>
    </w:lvl>
    <w:lvl w:ilvl="6" w:tplc="041A000F" w:tentative="1">
      <w:start w:val="1"/>
      <w:numFmt w:val="decimal"/>
      <w:lvlText w:val="%7."/>
      <w:lvlJc w:val="left"/>
      <w:pPr>
        <w:ind w:left="4910" w:hanging="360"/>
      </w:pPr>
    </w:lvl>
    <w:lvl w:ilvl="7" w:tplc="041A0019" w:tentative="1">
      <w:start w:val="1"/>
      <w:numFmt w:val="lowerLetter"/>
      <w:lvlText w:val="%8."/>
      <w:lvlJc w:val="left"/>
      <w:pPr>
        <w:ind w:left="5630" w:hanging="360"/>
      </w:pPr>
    </w:lvl>
    <w:lvl w:ilvl="8" w:tplc="041A001B" w:tentative="1">
      <w:start w:val="1"/>
      <w:numFmt w:val="lowerRoman"/>
      <w:lvlText w:val="%9."/>
      <w:lvlJc w:val="right"/>
      <w:pPr>
        <w:ind w:left="6350" w:hanging="180"/>
      </w:pPr>
    </w:lvl>
  </w:abstractNum>
  <w:abstractNum w:abstractNumId="27" w15:restartNumberingAfterBreak="0">
    <w:nsid w:val="562D3D7B"/>
    <w:multiLevelType w:val="hybridMultilevel"/>
    <w:tmpl w:val="57467572"/>
    <w:lvl w:ilvl="0" w:tplc="041A0001">
      <w:start w:val="1"/>
      <w:numFmt w:val="bullet"/>
      <w:lvlText w:val=""/>
      <w:lvlJc w:val="left"/>
      <w:pPr>
        <w:ind w:left="360" w:hanging="360"/>
      </w:pPr>
      <w:rPr>
        <w:rFonts w:ascii="Symbol" w:hAnsi="Symbol" w:hint="default"/>
      </w:rPr>
    </w:lvl>
    <w:lvl w:ilvl="1" w:tplc="8EACE758">
      <w:numFmt w:val="bullet"/>
      <w:lvlText w:val="-"/>
      <w:lvlJc w:val="left"/>
      <w:pPr>
        <w:ind w:left="1440" w:hanging="720"/>
      </w:pPr>
      <w:rPr>
        <w:rFonts w:ascii="Arial" w:eastAsia="Times New Roman" w:hAnsi="Arial" w:cs="Arial" w:hint="default"/>
      </w:rPr>
    </w:lvl>
    <w:lvl w:ilvl="2" w:tplc="11CC2E7E">
      <w:numFmt w:val="bullet"/>
      <w:lvlText w:val="•"/>
      <w:lvlJc w:val="left"/>
      <w:pPr>
        <w:ind w:left="2160" w:hanging="720"/>
      </w:pPr>
      <w:rPr>
        <w:rFonts w:ascii="Arial" w:eastAsia="Times New Roman" w:hAnsi="Arial" w:cs="Aria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E1F066C"/>
    <w:multiLevelType w:val="hybridMultilevel"/>
    <w:tmpl w:val="0EBCC84C"/>
    <w:lvl w:ilvl="0" w:tplc="BF3C145A">
      <w:start w:val="1"/>
      <w:numFmt w:val="low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E7C019E"/>
    <w:multiLevelType w:val="hybridMultilevel"/>
    <w:tmpl w:val="4E404194"/>
    <w:lvl w:ilvl="0" w:tplc="340AD042">
      <w:start w:val="1"/>
      <w:numFmt w:val="decimal"/>
      <w:lvlText w:val="%1."/>
      <w:lvlJc w:val="left"/>
      <w:pPr>
        <w:ind w:left="720" w:hanging="360"/>
      </w:pPr>
      <w:rPr>
        <w:rFonts w:hint="default"/>
        <w:b/>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1250E05"/>
    <w:multiLevelType w:val="hybridMultilevel"/>
    <w:tmpl w:val="0BB0C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DB0933"/>
    <w:multiLevelType w:val="multilevel"/>
    <w:tmpl w:val="17CEA23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2A0885"/>
    <w:multiLevelType w:val="hybridMultilevel"/>
    <w:tmpl w:val="FD902C62"/>
    <w:lvl w:ilvl="0" w:tplc="0410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33" w15:restartNumberingAfterBreak="0">
    <w:nsid w:val="6A2E4500"/>
    <w:multiLevelType w:val="multilevel"/>
    <w:tmpl w:val="BCB29B8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3672" w:hanging="1080"/>
      </w:pPr>
    </w:lvl>
    <w:lvl w:ilvl="7">
      <w:start w:val="1"/>
      <w:numFmt w:val="decimal"/>
      <w:lvlText w:val="%1.%2.%3.%4.%5.%6.%7.%8."/>
      <w:lvlJc w:val="left"/>
      <w:pPr>
        <w:ind w:left="4464" w:hanging="1440"/>
      </w:pPr>
    </w:lvl>
    <w:lvl w:ilvl="8">
      <w:start w:val="1"/>
      <w:numFmt w:val="decimal"/>
      <w:lvlText w:val="%1.%2.%3.%4.%5.%6.%7.%8.%9."/>
      <w:lvlJc w:val="left"/>
      <w:pPr>
        <w:ind w:left="4896" w:hanging="1440"/>
      </w:pPr>
    </w:lvl>
  </w:abstractNum>
  <w:abstractNum w:abstractNumId="34" w15:restartNumberingAfterBreak="0">
    <w:nsid w:val="75C96452"/>
    <w:multiLevelType w:val="hybridMultilevel"/>
    <w:tmpl w:val="B660F6F0"/>
    <w:lvl w:ilvl="0" w:tplc="FFFFFFFF">
      <w:start w:val="9"/>
      <w:numFmt w:val="bullet"/>
      <w:lvlText w:val="-"/>
      <w:lvlJc w:val="left"/>
      <w:pPr>
        <w:ind w:left="1146" w:hanging="360"/>
      </w:pPr>
      <w:rPr>
        <w:rFonts w:ascii="Calibri" w:eastAsia="Malgun Gothic" w:hAnsi="Calibri" w:cs="Calibri" w:hint="default"/>
        <w:color w:val="000000"/>
        <w:sz w:val="20"/>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5" w15:restartNumberingAfterBreak="0">
    <w:nsid w:val="75CE22AC"/>
    <w:multiLevelType w:val="hybridMultilevel"/>
    <w:tmpl w:val="CCC2D1C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93D7E76"/>
    <w:multiLevelType w:val="hybridMultilevel"/>
    <w:tmpl w:val="93B63C60"/>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37" w15:restartNumberingAfterBreak="0">
    <w:nsid w:val="7A9D282D"/>
    <w:multiLevelType w:val="hybridMultilevel"/>
    <w:tmpl w:val="EB96A104"/>
    <w:lvl w:ilvl="0" w:tplc="7220B2C0">
      <w:start w:val="1"/>
      <w:numFmt w:val="lowerRoman"/>
      <w:lvlText w:val="%1)"/>
      <w:lvlJc w:val="left"/>
      <w:pPr>
        <w:ind w:left="730" w:hanging="72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38" w15:restartNumberingAfterBreak="0">
    <w:nsid w:val="7AAB4ED4"/>
    <w:multiLevelType w:val="hybridMultilevel"/>
    <w:tmpl w:val="1D72DDCE"/>
    <w:lvl w:ilvl="0" w:tplc="FFFFFFFF">
      <w:start w:val="1"/>
      <w:numFmt w:val="bullet"/>
      <w:lvlText w:val=""/>
      <w:lvlJc w:val="left"/>
      <w:pPr>
        <w:ind w:left="720" w:hanging="360"/>
      </w:pPr>
      <w:rPr>
        <w:rFonts w:ascii="Symbol" w:hAnsi="Symbol" w:hint="default"/>
      </w:rPr>
    </w:lvl>
    <w:lvl w:ilvl="1" w:tplc="041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D19060C"/>
    <w:multiLevelType w:val="hybridMultilevel"/>
    <w:tmpl w:val="65B6790E"/>
    <w:lvl w:ilvl="0" w:tplc="040C0017">
      <w:start w:val="1"/>
      <w:numFmt w:val="lowerLetter"/>
      <w:lvlText w:val="%1)"/>
      <w:lvlJc w:val="left"/>
      <w:pPr>
        <w:ind w:left="730" w:hanging="360"/>
      </w:pPr>
    </w:lvl>
    <w:lvl w:ilvl="1" w:tplc="040C0019" w:tentative="1">
      <w:start w:val="1"/>
      <w:numFmt w:val="lowerLetter"/>
      <w:lvlText w:val="%2."/>
      <w:lvlJc w:val="left"/>
      <w:pPr>
        <w:ind w:left="1450" w:hanging="360"/>
      </w:pPr>
    </w:lvl>
    <w:lvl w:ilvl="2" w:tplc="040C001B" w:tentative="1">
      <w:start w:val="1"/>
      <w:numFmt w:val="lowerRoman"/>
      <w:lvlText w:val="%3."/>
      <w:lvlJc w:val="right"/>
      <w:pPr>
        <w:ind w:left="2170" w:hanging="180"/>
      </w:pPr>
    </w:lvl>
    <w:lvl w:ilvl="3" w:tplc="040C000F" w:tentative="1">
      <w:start w:val="1"/>
      <w:numFmt w:val="decimal"/>
      <w:lvlText w:val="%4."/>
      <w:lvlJc w:val="left"/>
      <w:pPr>
        <w:ind w:left="2890" w:hanging="360"/>
      </w:pPr>
    </w:lvl>
    <w:lvl w:ilvl="4" w:tplc="040C0019" w:tentative="1">
      <w:start w:val="1"/>
      <w:numFmt w:val="lowerLetter"/>
      <w:lvlText w:val="%5."/>
      <w:lvlJc w:val="left"/>
      <w:pPr>
        <w:ind w:left="3610" w:hanging="360"/>
      </w:pPr>
    </w:lvl>
    <w:lvl w:ilvl="5" w:tplc="040C001B" w:tentative="1">
      <w:start w:val="1"/>
      <w:numFmt w:val="lowerRoman"/>
      <w:lvlText w:val="%6."/>
      <w:lvlJc w:val="right"/>
      <w:pPr>
        <w:ind w:left="4330" w:hanging="180"/>
      </w:pPr>
    </w:lvl>
    <w:lvl w:ilvl="6" w:tplc="040C000F" w:tentative="1">
      <w:start w:val="1"/>
      <w:numFmt w:val="decimal"/>
      <w:lvlText w:val="%7."/>
      <w:lvlJc w:val="left"/>
      <w:pPr>
        <w:ind w:left="5050" w:hanging="360"/>
      </w:pPr>
    </w:lvl>
    <w:lvl w:ilvl="7" w:tplc="040C0019" w:tentative="1">
      <w:start w:val="1"/>
      <w:numFmt w:val="lowerLetter"/>
      <w:lvlText w:val="%8."/>
      <w:lvlJc w:val="left"/>
      <w:pPr>
        <w:ind w:left="5770" w:hanging="360"/>
      </w:pPr>
    </w:lvl>
    <w:lvl w:ilvl="8" w:tplc="040C001B" w:tentative="1">
      <w:start w:val="1"/>
      <w:numFmt w:val="lowerRoman"/>
      <w:lvlText w:val="%9."/>
      <w:lvlJc w:val="right"/>
      <w:pPr>
        <w:ind w:left="6490" w:hanging="180"/>
      </w:pPr>
    </w:lvl>
  </w:abstractNum>
  <w:abstractNum w:abstractNumId="40" w15:restartNumberingAfterBreak="0">
    <w:nsid w:val="7E1B13BF"/>
    <w:multiLevelType w:val="multilevel"/>
    <w:tmpl w:val="82B2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8997722">
    <w:abstractNumId w:val="22"/>
  </w:num>
  <w:num w:numId="2" w16cid:durableId="2118865056">
    <w:abstractNumId w:val="2"/>
  </w:num>
  <w:num w:numId="3" w16cid:durableId="1905601741">
    <w:abstractNumId w:val="18"/>
  </w:num>
  <w:num w:numId="4" w16cid:durableId="1821269092">
    <w:abstractNumId w:val="15"/>
  </w:num>
  <w:num w:numId="5" w16cid:durableId="45613902">
    <w:abstractNumId w:val="16"/>
  </w:num>
  <w:num w:numId="6" w16cid:durableId="1870221014">
    <w:abstractNumId w:val="25"/>
  </w:num>
  <w:num w:numId="7" w16cid:durableId="915865850">
    <w:abstractNumId w:val="5"/>
  </w:num>
  <w:num w:numId="8" w16cid:durableId="1255624215">
    <w:abstractNumId w:val="34"/>
  </w:num>
  <w:num w:numId="9" w16cid:durableId="349994866">
    <w:abstractNumId w:val="13"/>
  </w:num>
  <w:num w:numId="10" w16cid:durableId="906233777">
    <w:abstractNumId w:val="27"/>
  </w:num>
  <w:num w:numId="11" w16cid:durableId="1418403835">
    <w:abstractNumId w:val="0"/>
  </w:num>
  <w:num w:numId="12" w16cid:durableId="1292395277">
    <w:abstractNumId w:val="29"/>
  </w:num>
  <w:num w:numId="13" w16cid:durableId="819426172">
    <w:abstractNumId w:val="10"/>
  </w:num>
  <w:num w:numId="14" w16cid:durableId="115222651">
    <w:abstractNumId w:val="26"/>
  </w:num>
  <w:num w:numId="15" w16cid:durableId="1710521637">
    <w:abstractNumId w:val="3"/>
  </w:num>
  <w:num w:numId="16" w16cid:durableId="700204860">
    <w:abstractNumId w:val="23"/>
  </w:num>
  <w:num w:numId="17" w16cid:durableId="1309478843">
    <w:abstractNumId w:val="11"/>
  </w:num>
  <w:num w:numId="18" w16cid:durableId="1162114513">
    <w:abstractNumId w:val="32"/>
  </w:num>
  <w:num w:numId="19" w16cid:durableId="791901546">
    <w:abstractNumId w:val="35"/>
  </w:num>
  <w:num w:numId="20" w16cid:durableId="1318654784">
    <w:abstractNumId w:val="38"/>
  </w:num>
  <w:num w:numId="21" w16cid:durableId="1087921153">
    <w:abstractNumId w:val="7"/>
  </w:num>
  <w:num w:numId="22" w16cid:durableId="1022707298">
    <w:abstractNumId w:val="36"/>
  </w:num>
  <w:num w:numId="23" w16cid:durableId="1213617936">
    <w:abstractNumId w:val="19"/>
  </w:num>
  <w:num w:numId="24" w16cid:durableId="457183579">
    <w:abstractNumId w:val="1"/>
  </w:num>
  <w:num w:numId="25" w16cid:durableId="343482130">
    <w:abstractNumId w:val="31"/>
  </w:num>
  <w:num w:numId="26" w16cid:durableId="1887178399">
    <w:abstractNumId w:val="20"/>
    <w:lvlOverride w:ilvl="0">
      <w:startOverride w:val="1"/>
    </w:lvlOverride>
    <w:lvlOverride w:ilvl="1"/>
    <w:lvlOverride w:ilvl="2"/>
    <w:lvlOverride w:ilvl="3"/>
    <w:lvlOverride w:ilvl="4"/>
    <w:lvlOverride w:ilvl="5"/>
    <w:lvlOverride w:ilvl="6"/>
    <w:lvlOverride w:ilvl="7"/>
    <w:lvlOverride w:ilvl="8"/>
  </w:num>
  <w:num w:numId="27" w16cid:durableId="340622191">
    <w:abstractNumId w:val="40"/>
  </w:num>
  <w:num w:numId="28" w16cid:durableId="1353997858">
    <w:abstractNumId w:val="4"/>
  </w:num>
  <w:num w:numId="29" w16cid:durableId="1228107922">
    <w:abstractNumId w:val="28"/>
  </w:num>
  <w:num w:numId="30" w16cid:durableId="1600135773">
    <w:abstractNumId w:val="33"/>
  </w:num>
  <w:num w:numId="31" w16cid:durableId="1366325061">
    <w:abstractNumId w:val="12"/>
  </w:num>
  <w:num w:numId="32" w16cid:durableId="355080929">
    <w:abstractNumId w:val="17"/>
  </w:num>
  <w:num w:numId="33" w16cid:durableId="1982417110">
    <w:abstractNumId w:val="21"/>
  </w:num>
  <w:num w:numId="34" w16cid:durableId="1402633382">
    <w:abstractNumId w:val="30"/>
  </w:num>
  <w:num w:numId="35" w16cid:durableId="936256544">
    <w:abstractNumId w:val="14"/>
  </w:num>
  <w:num w:numId="36" w16cid:durableId="455953974">
    <w:abstractNumId w:val="37"/>
  </w:num>
  <w:num w:numId="37" w16cid:durableId="379213869">
    <w:abstractNumId w:val="39"/>
  </w:num>
  <w:num w:numId="38" w16cid:durableId="1846361867">
    <w:abstractNumId w:val="6"/>
  </w:num>
  <w:num w:numId="39" w16cid:durableId="927733968">
    <w:abstractNumId w:val="9"/>
  </w:num>
  <w:num w:numId="40" w16cid:durableId="1287278180">
    <w:abstractNumId w:val="8"/>
  </w:num>
  <w:num w:numId="41" w16cid:durableId="1576470846">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6C8"/>
    <w:rsid w:val="000051C0"/>
    <w:rsid w:val="00006B46"/>
    <w:rsid w:val="000071FC"/>
    <w:rsid w:val="0000763F"/>
    <w:rsid w:val="00012515"/>
    <w:rsid w:val="00013C8C"/>
    <w:rsid w:val="00022D5D"/>
    <w:rsid w:val="00023574"/>
    <w:rsid w:val="000236C8"/>
    <w:rsid w:val="00024D93"/>
    <w:rsid w:val="000302B8"/>
    <w:rsid w:val="00031A34"/>
    <w:rsid w:val="0003203A"/>
    <w:rsid w:val="0003528E"/>
    <w:rsid w:val="000375CC"/>
    <w:rsid w:val="00042864"/>
    <w:rsid w:val="00043B5D"/>
    <w:rsid w:val="00043BBD"/>
    <w:rsid w:val="000511FD"/>
    <w:rsid w:val="00056EB4"/>
    <w:rsid w:val="000627B0"/>
    <w:rsid w:val="00062A63"/>
    <w:rsid w:val="000724A2"/>
    <w:rsid w:val="00072EF2"/>
    <w:rsid w:val="000733B8"/>
    <w:rsid w:val="00077741"/>
    <w:rsid w:val="00081DB6"/>
    <w:rsid w:val="00083B94"/>
    <w:rsid w:val="0008573A"/>
    <w:rsid w:val="00086F39"/>
    <w:rsid w:val="0008792E"/>
    <w:rsid w:val="000955E6"/>
    <w:rsid w:val="00097F34"/>
    <w:rsid w:val="000A2740"/>
    <w:rsid w:val="000A2F8B"/>
    <w:rsid w:val="000A45F6"/>
    <w:rsid w:val="000A4D60"/>
    <w:rsid w:val="000B2D78"/>
    <w:rsid w:val="000B2FC5"/>
    <w:rsid w:val="000B3507"/>
    <w:rsid w:val="000B4CBF"/>
    <w:rsid w:val="000B6AF6"/>
    <w:rsid w:val="000B752D"/>
    <w:rsid w:val="000C3C86"/>
    <w:rsid w:val="000C4F61"/>
    <w:rsid w:val="000C53FF"/>
    <w:rsid w:val="000C7764"/>
    <w:rsid w:val="000D1676"/>
    <w:rsid w:val="000D49FB"/>
    <w:rsid w:val="000D7A42"/>
    <w:rsid w:val="000E0DC2"/>
    <w:rsid w:val="000E15C9"/>
    <w:rsid w:val="000F3EBB"/>
    <w:rsid w:val="00103066"/>
    <w:rsid w:val="00103DE5"/>
    <w:rsid w:val="00107FC0"/>
    <w:rsid w:val="0011040B"/>
    <w:rsid w:val="00114A70"/>
    <w:rsid w:val="00114FBF"/>
    <w:rsid w:val="001152D3"/>
    <w:rsid w:val="00117459"/>
    <w:rsid w:val="00117B31"/>
    <w:rsid w:val="00122C04"/>
    <w:rsid w:val="00126374"/>
    <w:rsid w:val="0013119E"/>
    <w:rsid w:val="00134443"/>
    <w:rsid w:val="0013490B"/>
    <w:rsid w:val="001357F5"/>
    <w:rsid w:val="00135CDE"/>
    <w:rsid w:val="001363E7"/>
    <w:rsid w:val="00137E4C"/>
    <w:rsid w:val="00141D3E"/>
    <w:rsid w:val="00144C9E"/>
    <w:rsid w:val="00150483"/>
    <w:rsid w:val="00152970"/>
    <w:rsid w:val="001566FF"/>
    <w:rsid w:val="001572BD"/>
    <w:rsid w:val="0015781D"/>
    <w:rsid w:val="0016386E"/>
    <w:rsid w:val="00166872"/>
    <w:rsid w:val="00167C0E"/>
    <w:rsid w:val="00170590"/>
    <w:rsid w:val="00171476"/>
    <w:rsid w:val="00175FFD"/>
    <w:rsid w:val="00180281"/>
    <w:rsid w:val="001814CD"/>
    <w:rsid w:val="00184492"/>
    <w:rsid w:val="00186BFC"/>
    <w:rsid w:val="00195AD3"/>
    <w:rsid w:val="00197A43"/>
    <w:rsid w:val="001A0E4D"/>
    <w:rsid w:val="001A23A1"/>
    <w:rsid w:val="001A3757"/>
    <w:rsid w:val="001A3BC7"/>
    <w:rsid w:val="001A4F1E"/>
    <w:rsid w:val="001B2F0E"/>
    <w:rsid w:val="001B3AE2"/>
    <w:rsid w:val="001B4A19"/>
    <w:rsid w:val="001B7338"/>
    <w:rsid w:val="001B7B3A"/>
    <w:rsid w:val="001C0B56"/>
    <w:rsid w:val="001C0D4F"/>
    <w:rsid w:val="001C22E6"/>
    <w:rsid w:val="001C2F2A"/>
    <w:rsid w:val="001C39E1"/>
    <w:rsid w:val="001D07A4"/>
    <w:rsid w:val="001D3332"/>
    <w:rsid w:val="001E196B"/>
    <w:rsid w:val="001E4618"/>
    <w:rsid w:val="001E48FD"/>
    <w:rsid w:val="001E51FE"/>
    <w:rsid w:val="001E59D5"/>
    <w:rsid w:val="001E6284"/>
    <w:rsid w:val="001E661B"/>
    <w:rsid w:val="001E78C7"/>
    <w:rsid w:val="001F03D4"/>
    <w:rsid w:val="001F33DC"/>
    <w:rsid w:val="00200F0A"/>
    <w:rsid w:val="00201E8D"/>
    <w:rsid w:val="00204D4C"/>
    <w:rsid w:val="00206213"/>
    <w:rsid w:val="00206433"/>
    <w:rsid w:val="00210696"/>
    <w:rsid w:val="0021154F"/>
    <w:rsid w:val="00220BDF"/>
    <w:rsid w:val="00223657"/>
    <w:rsid w:val="00223AD5"/>
    <w:rsid w:val="00231977"/>
    <w:rsid w:val="00231F09"/>
    <w:rsid w:val="00233478"/>
    <w:rsid w:val="00233D48"/>
    <w:rsid w:val="002340BB"/>
    <w:rsid w:val="0023434A"/>
    <w:rsid w:val="00236DC1"/>
    <w:rsid w:val="00236ECA"/>
    <w:rsid w:val="002416C4"/>
    <w:rsid w:val="00243323"/>
    <w:rsid w:val="00243AD0"/>
    <w:rsid w:val="002539E8"/>
    <w:rsid w:val="00253EB9"/>
    <w:rsid w:val="002571EE"/>
    <w:rsid w:val="00262562"/>
    <w:rsid w:val="00262FD6"/>
    <w:rsid w:val="00263730"/>
    <w:rsid w:val="00265D7A"/>
    <w:rsid w:val="0027090D"/>
    <w:rsid w:val="00271CB4"/>
    <w:rsid w:val="002727F5"/>
    <w:rsid w:val="00273ED2"/>
    <w:rsid w:val="00281591"/>
    <w:rsid w:val="00286EC2"/>
    <w:rsid w:val="00290FC2"/>
    <w:rsid w:val="00293046"/>
    <w:rsid w:val="0029369C"/>
    <w:rsid w:val="002A21DA"/>
    <w:rsid w:val="002A59AF"/>
    <w:rsid w:val="002A5C13"/>
    <w:rsid w:val="002A7BAF"/>
    <w:rsid w:val="002B2BB3"/>
    <w:rsid w:val="002C3435"/>
    <w:rsid w:val="002C7213"/>
    <w:rsid w:val="002D38FB"/>
    <w:rsid w:val="002D6B8C"/>
    <w:rsid w:val="002D6E9F"/>
    <w:rsid w:val="002D7197"/>
    <w:rsid w:val="002D7445"/>
    <w:rsid w:val="002D79AA"/>
    <w:rsid w:val="002E0202"/>
    <w:rsid w:val="002E18A5"/>
    <w:rsid w:val="002E2B1A"/>
    <w:rsid w:val="002E2F97"/>
    <w:rsid w:val="002E642E"/>
    <w:rsid w:val="002F1FE1"/>
    <w:rsid w:val="002F3D99"/>
    <w:rsid w:val="002F7ACB"/>
    <w:rsid w:val="0030044A"/>
    <w:rsid w:val="003078CA"/>
    <w:rsid w:val="0031201A"/>
    <w:rsid w:val="003135AF"/>
    <w:rsid w:val="00313F2B"/>
    <w:rsid w:val="003201DF"/>
    <w:rsid w:val="003202FC"/>
    <w:rsid w:val="0032208C"/>
    <w:rsid w:val="00325375"/>
    <w:rsid w:val="00326634"/>
    <w:rsid w:val="0032670F"/>
    <w:rsid w:val="003325B5"/>
    <w:rsid w:val="0033373B"/>
    <w:rsid w:val="00345976"/>
    <w:rsid w:val="00346B1E"/>
    <w:rsid w:val="00350D95"/>
    <w:rsid w:val="003511A9"/>
    <w:rsid w:val="00354F5B"/>
    <w:rsid w:val="00367EDD"/>
    <w:rsid w:val="00376952"/>
    <w:rsid w:val="00377AF9"/>
    <w:rsid w:val="00377B68"/>
    <w:rsid w:val="00382B5B"/>
    <w:rsid w:val="00383161"/>
    <w:rsid w:val="00390051"/>
    <w:rsid w:val="0039011B"/>
    <w:rsid w:val="003904BE"/>
    <w:rsid w:val="00392BA4"/>
    <w:rsid w:val="00393DF2"/>
    <w:rsid w:val="003A0299"/>
    <w:rsid w:val="003A0D36"/>
    <w:rsid w:val="003A18B6"/>
    <w:rsid w:val="003A3075"/>
    <w:rsid w:val="003A47E1"/>
    <w:rsid w:val="003A5360"/>
    <w:rsid w:val="003B4A05"/>
    <w:rsid w:val="003C3D8C"/>
    <w:rsid w:val="003C75E8"/>
    <w:rsid w:val="003D4203"/>
    <w:rsid w:val="003D4F16"/>
    <w:rsid w:val="003E0395"/>
    <w:rsid w:val="003E140F"/>
    <w:rsid w:val="003F02FF"/>
    <w:rsid w:val="003F1C55"/>
    <w:rsid w:val="003F365B"/>
    <w:rsid w:val="003F4950"/>
    <w:rsid w:val="003F4C9A"/>
    <w:rsid w:val="003F610A"/>
    <w:rsid w:val="003F7062"/>
    <w:rsid w:val="00400817"/>
    <w:rsid w:val="0040705A"/>
    <w:rsid w:val="0041217B"/>
    <w:rsid w:val="004135A0"/>
    <w:rsid w:val="00413C6D"/>
    <w:rsid w:val="00416666"/>
    <w:rsid w:val="0042586E"/>
    <w:rsid w:val="00433D9B"/>
    <w:rsid w:val="00441820"/>
    <w:rsid w:val="00441D16"/>
    <w:rsid w:val="004432F8"/>
    <w:rsid w:val="004433BE"/>
    <w:rsid w:val="00446742"/>
    <w:rsid w:val="0045176D"/>
    <w:rsid w:val="00452BD2"/>
    <w:rsid w:val="00456AE1"/>
    <w:rsid w:val="00457BB7"/>
    <w:rsid w:val="00457EFA"/>
    <w:rsid w:val="00462E1D"/>
    <w:rsid w:val="004646A0"/>
    <w:rsid w:val="004705B4"/>
    <w:rsid w:val="0047080D"/>
    <w:rsid w:val="00470AB2"/>
    <w:rsid w:val="004841C1"/>
    <w:rsid w:val="00484D49"/>
    <w:rsid w:val="00484DE4"/>
    <w:rsid w:val="00487D04"/>
    <w:rsid w:val="00494541"/>
    <w:rsid w:val="00494EC8"/>
    <w:rsid w:val="004A7176"/>
    <w:rsid w:val="004B3076"/>
    <w:rsid w:val="004B36A0"/>
    <w:rsid w:val="004B52BE"/>
    <w:rsid w:val="004B62F8"/>
    <w:rsid w:val="004B709F"/>
    <w:rsid w:val="004C3535"/>
    <w:rsid w:val="004C7CAA"/>
    <w:rsid w:val="004D0805"/>
    <w:rsid w:val="004D2DB9"/>
    <w:rsid w:val="004D67EC"/>
    <w:rsid w:val="004D76D9"/>
    <w:rsid w:val="004E0737"/>
    <w:rsid w:val="004F202E"/>
    <w:rsid w:val="004F4B10"/>
    <w:rsid w:val="004F53B9"/>
    <w:rsid w:val="004F71D7"/>
    <w:rsid w:val="005028B7"/>
    <w:rsid w:val="00504CCB"/>
    <w:rsid w:val="005054BA"/>
    <w:rsid w:val="005064BA"/>
    <w:rsid w:val="005076D4"/>
    <w:rsid w:val="00510A85"/>
    <w:rsid w:val="00511F4A"/>
    <w:rsid w:val="0051298B"/>
    <w:rsid w:val="00514E29"/>
    <w:rsid w:val="00515146"/>
    <w:rsid w:val="00517FCF"/>
    <w:rsid w:val="0052059C"/>
    <w:rsid w:val="00520E77"/>
    <w:rsid w:val="005271EA"/>
    <w:rsid w:val="00527591"/>
    <w:rsid w:val="00530ABF"/>
    <w:rsid w:val="00533093"/>
    <w:rsid w:val="00534598"/>
    <w:rsid w:val="00537766"/>
    <w:rsid w:val="005378E6"/>
    <w:rsid w:val="005415B1"/>
    <w:rsid w:val="00542263"/>
    <w:rsid w:val="00543C86"/>
    <w:rsid w:val="00543DE9"/>
    <w:rsid w:val="00543ED9"/>
    <w:rsid w:val="00546551"/>
    <w:rsid w:val="005515DA"/>
    <w:rsid w:val="00552B6E"/>
    <w:rsid w:val="00552E86"/>
    <w:rsid w:val="0055359A"/>
    <w:rsid w:val="00557ED7"/>
    <w:rsid w:val="005615D5"/>
    <w:rsid w:val="005636D8"/>
    <w:rsid w:val="00563C64"/>
    <w:rsid w:val="0056572B"/>
    <w:rsid w:val="0056734D"/>
    <w:rsid w:val="0057360A"/>
    <w:rsid w:val="00573B5F"/>
    <w:rsid w:val="00574E1E"/>
    <w:rsid w:val="0057533A"/>
    <w:rsid w:val="00577573"/>
    <w:rsid w:val="00577C85"/>
    <w:rsid w:val="005831AA"/>
    <w:rsid w:val="005876E8"/>
    <w:rsid w:val="005938D9"/>
    <w:rsid w:val="00594A8D"/>
    <w:rsid w:val="005A0823"/>
    <w:rsid w:val="005A1243"/>
    <w:rsid w:val="005A1FE3"/>
    <w:rsid w:val="005A52A2"/>
    <w:rsid w:val="005A6F64"/>
    <w:rsid w:val="005A72E0"/>
    <w:rsid w:val="005B0A88"/>
    <w:rsid w:val="005B1BA9"/>
    <w:rsid w:val="005B57A8"/>
    <w:rsid w:val="005B5FD9"/>
    <w:rsid w:val="005B7A44"/>
    <w:rsid w:val="005C4B54"/>
    <w:rsid w:val="005C6482"/>
    <w:rsid w:val="005C6547"/>
    <w:rsid w:val="005C78A7"/>
    <w:rsid w:val="005D0753"/>
    <w:rsid w:val="005D10A5"/>
    <w:rsid w:val="005D6490"/>
    <w:rsid w:val="005E07C8"/>
    <w:rsid w:val="005E2B93"/>
    <w:rsid w:val="005E4F2B"/>
    <w:rsid w:val="005E7A93"/>
    <w:rsid w:val="005E7B4E"/>
    <w:rsid w:val="005F0D20"/>
    <w:rsid w:val="005F1A0A"/>
    <w:rsid w:val="005F43BB"/>
    <w:rsid w:val="005F54EC"/>
    <w:rsid w:val="0060349D"/>
    <w:rsid w:val="00603A97"/>
    <w:rsid w:val="00606696"/>
    <w:rsid w:val="00615AFB"/>
    <w:rsid w:val="0061681C"/>
    <w:rsid w:val="00620AC3"/>
    <w:rsid w:val="006214CB"/>
    <w:rsid w:val="0062172C"/>
    <w:rsid w:val="00626355"/>
    <w:rsid w:val="0062635C"/>
    <w:rsid w:val="00630F0E"/>
    <w:rsid w:val="00631498"/>
    <w:rsid w:val="00632111"/>
    <w:rsid w:val="00633FF7"/>
    <w:rsid w:val="00635290"/>
    <w:rsid w:val="00635942"/>
    <w:rsid w:val="0063642A"/>
    <w:rsid w:val="00636736"/>
    <w:rsid w:val="0064148C"/>
    <w:rsid w:val="006508B3"/>
    <w:rsid w:val="006512BF"/>
    <w:rsid w:val="006539E9"/>
    <w:rsid w:val="00653FB0"/>
    <w:rsid w:val="00657B08"/>
    <w:rsid w:val="00657DE3"/>
    <w:rsid w:val="00663591"/>
    <w:rsid w:val="006648C9"/>
    <w:rsid w:val="0066564B"/>
    <w:rsid w:val="00670322"/>
    <w:rsid w:val="00682270"/>
    <w:rsid w:val="00682316"/>
    <w:rsid w:val="00685892"/>
    <w:rsid w:val="0068700C"/>
    <w:rsid w:val="00690798"/>
    <w:rsid w:val="00696AE2"/>
    <w:rsid w:val="006A06B4"/>
    <w:rsid w:val="006A76B6"/>
    <w:rsid w:val="006B08D9"/>
    <w:rsid w:val="006B3201"/>
    <w:rsid w:val="006C1BE8"/>
    <w:rsid w:val="006C2B6F"/>
    <w:rsid w:val="006C3531"/>
    <w:rsid w:val="006C7A1E"/>
    <w:rsid w:val="006D2F6A"/>
    <w:rsid w:val="006D370F"/>
    <w:rsid w:val="006D495E"/>
    <w:rsid w:val="006D49E3"/>
    <w:rsid w:val="006D5AEF"/>
    <w:rsid w:val="006E4477"/>
    <w:rsid w:val="006F018E"/>
    <w:rsid w:val="006F065C"/>
    <w:rsid w:val="006F29C3"/>
    <w:rsid w:val="006F532A"/>
    <w:rsid w:val="006F667C"/>
    <w:rsid w:val="0070056E"/>
    <w:rsid w:val="00704212"/>
    <w:rsid w:val="00706B60"/>
    <w:rsid w:val="00707316"/>
    <w:rsid w:val="00711E1E"/>
    <w:rsid w:val="007152E0"/>
    <w:rsid w:val="00715CA0"/>
    <w:rsid w:val="00716CA8"/>
    <w:rsid w:val="00726A36"/>
    <w:rsid w:val="0072762E"/>
    <w:rsid w:val="00741410"/>
    <w:rsid w:val="00741CB9"/>
    <w:rsid w:val="00743689"/>
    <w:rsid w:val="007456C7"/>
    <w:rsid w:val="0075099E"/>
    <w:rsid w:val="00751065"/>
    <w:rsid w:val="00755F32"/>
    <w:rsid w:val="00756719"/>
    <w:rsid w:val="007617C9"/>
    <w:rsid w:val="00765640"/>
    <w:rsid w:val="00767BA2"/>
    <w:rsid w:val="00770513"/>
    <w:rsid w:val="007733E5"/>
    <w:rsid w:val="007736E1"/>
    <w:rsid w:val="00776A0F"/>
    <w:rsid w:val="0078045B"/>
    <w:rsid w:val="007818A8"/>
    <w:rsid w:val="0078233F"/>
    <w:rsid w:val="007858A9"/>
    <w:rsid w:val="00786EB7"/>
    <w:rsid w:val="00787891"/>
    <w:rsid w:val="0079676E"/>
    <w:rsid w:val="007A281E"/>
    <w:rsid w:val="007B0331"/>
    <w:rsid w:val="007B3F69"/>
    <w:rsid w:val="007B4BBE"/>
    <w:rsid w:val="007C1D29"/>
    <w:rsid w:val="007C2BA4"/>
    <w:rsid w:val="007C3FBC"/>
    <w:rsid w:val="007C4173"/>
    <w:rsid w:val="007C7762"/>
    <w:rsid w:val="007D0BA2"/>
    <w:rsid w:val="007D1CE4"/>
    <w:rsid w:val="007D3EF2"/>
    <w:rsid w:val="007E0D12"/>
    <w:rsid w:val="007E4F90"/>
    <w:rsid w:val="007E79E1"/>
    <w:rsid w:val="007F6A9A"/>
    <w:rsid w:val="007F6B4C"/>
    <w:rsid w:val="00801655"/>
    <w:rsid w:val="008021E6"/>
    <w:rsid w:val="00806356"/>
    <w:rsid w:val="00807687"/>
    <w:rsid w:val="0081015E"/>
    <w:rsid w:val="00810C20"/>
    <w:rsid w:val="00824435"/>
    <w:rsid w:val="0082653E"/>
    <w:rsid w:val="0083135C"/>
    <w:rsid w:val="00834562"/>
    <w:rsid w:val="00834584"/>
    <w:rsid w:val="008440EA"/>
    <w:rsid w:val="008444EC"/>
    <w:rsid w:val="00845357"/>
    <w:rsid w:val="008468DC"/>
    <w:rsid w:val="0085025F"/>
    <w:rsid w:val="00852CBB"/>
    <w:rsid w:val="0085300E"/>
    <w:rsid w:val="00854D7A"/>
    <w:rsid w:val="008624A0"/>
    <w:rsid w:val="00862E9C"/>
    <w:rsid w:val="00862F4F"/>
    <w:rsid w:val="00870A4F"/>
    <w:rsid w:val="008714CF"/>
    <w:rsid w:val="008764A6"/>
    <w:rsid w:val="00877F34"/>
    <w:rsid w:val="00880475"/>
    <w:rsid w:val="00881D01"/>
    <w:rsid w:val="00883EFC"/>
    <w:rsid w:val="00884EFF"/>
    <w:rsid w:val="00886077"/>
    <w:rsid w:val="008879D9"/>
    <w:rsid w:val="0089054E"/>
    <w:rsid w:val="00893E52"/>
    <w:rsid w:val="0089799C"/>
    <w:rsid w:val="008A0B81"/>
    <w:rsid w:val="008A17BF"/>
    <w:rsid w:val="008A4558"/>
    <w:rsid w:val="008A545D"/>
    <w:rsid w:val="008A6EB2"/>
    <w:rsid w:val="008B6068"/>
    <w:rsid w:val="008B79E1"/>
    <w:rsid w:val="008C3739"/>
    <w:rsid w:val="008C4305"/>
    <w:rsid w:val="008C45C5"/>
    <w:rsid w:val="008D312C"/>
    <w:rsid w:val="008D7619"/>
    <w:rsid w:val="008E1D7C"/>
    <w:rsid w:val="008E685C"/>
    <w:rsid w:val="008F12D7"/>
    <w:rsid w:val="008F3074"/>
    <w:rsid w:val="008F7A83"/>
    <w:rsid w:val="008F7B0C"/>
    <w:rsid w:val="008F7B80"/>
    <w:rsid w:val="00901D3A"/>
    <w:rsid w:val="00912CB2"/>
    <w:rsid w:val="00914A23"/>
    <w:rsid w:val="00916819"/>
    <w:rsid w:val="00916DEF"/>
    <w:rsid w:val="009171F0"/>
    <w:rsid w:val="00917A07"/>
    <w:rsid w:val="009224E4"/>
    <w:rsid w:val="009260F4"/>
    <w:rsid w:val="00926A3E"/>
    <w:rsid w:val="00926D53"/>
    <w:rsid w:val="009328C8"/>
    <w:rsid w:val="00940E56"/>
    <w:rsid w:val="009411CA"/>
    <w:rsid w:val="00943F3C"/>
    <w:rsid w:val="00945091"/>
    <w:rsid w:val="00945A0A"/>
    <w:rsid w:val="009509FB"/>
    <w:rsid w:val="00954BA4"/>
    <w:rsid w:val="009645E8"/>
    <w:rsid w:val="0097005E"/>
    <w:rsid w:val="00970B42"/>
    <w:rsid w:val="00974DE9"/>
    <w:rsid w:val="0097665E"/>
    <w:rsid w:val="00983819"/>
    <w:rsid w:val="00983EC4"/>
    <w:rsid w:val="00986959"/>
    <w:rsid w:val="00990C41"/>
    <w:rsid w:val="00990F76"/>
    <w:rsid w:val="009911D0"/>
    <w:rsid w:val="009931C9"/>
    <w:rsid w:val="00994A1B"/>
    <w:rsid w:val="00997EE8"/>
    <w:rsid w:val="009A36E1"/>
    <w:rsid w:val="009B7015"/>
    <w:rsid w:val="009C11CC"/>
    <w:rsid w:val="009C1FA4"/>
    <w:rsid w:val="009C337A"/>
    <w:rsid w:val="009C5B2A"/>
    <w:rsid w:val="009C5ED3"/>
    <w:rsid w:val="009C61F8"/>
    <w:rsid w:val="009C6A7A"/>
    <w:rsid w:val="009D3579"/>
    <w:rsid w:val="009D6B52"/>
    <w:rsid w:val="009D7CD7"/>
    <w:rsid w:val="009E3AEB"/>
    <w:rsid w:val="009E4F52"/>
    <w:rsid w:val="009F109C"/>
    <w:rsid w:val="009F168C"/>
    <w:rsid w:val="009F4305"/>
    <w:rsid w:val="009F54D4"/>
    <w:rsid w:val="009F66D8"/>
    <w:rsid w:val="00A01819"/>
    <w:rsid w:val="00A03AA7"/>
    <w:rsid w:val="00A06035"/>
    <w:rsid w:val="00A06E1F"/>
    <w:rsid w:val="00A12A3B"/>
    <w:rsid w:val="00A135C7"/>
    <w:rsid w:val="00A13EB4"/>
    <w:rsid w:val="00A17479"/>
    <w:rsid w:val="00A17DE6"/>
    <w:rsid w:val="00A20D1D"/>
    <w:rsid w:val="00A22465"/>
    <w:rsid w:val="00A31DCA"/>
    <w:rsid w:val="00A343C3"/>
    <w:rsid w:val="00A3515E"/>
    <w:rsid w:val="00A36602"/>
    <w:rsid w:val="00A41076"/>
    <w:rsid w:val="00A411E5"/>
    <w:rsid w:val="00A413F2"/>
    <w:rsid w:val="00A419FB"/>
    <w:rsid w:val="00A4261C"/>
    <w:rsid w:val="00A43A9C"/>
    <w:rsid w:val="00A43D8C"/>
    <w:rsid w:val="00A4531E"/>
    <w:rsid w:val="00A4625B"/>
    <w:rsid w:val="00A5291E"/>
    <w:rsid w:val="00A5316C"/>
    <w:rsid w:val="00A55687"/>
    <w:rsid w:val="00A559B7"/>
    <w:rsid w:val="00A6555C"/>
    <w:rsid w:val="00A65931"/>
    <w:rsid w:val="00A65B46"/>
    <w:rsid w:val="00A8461E"/>
    <w:rsid w:val="00A853A7"/>
    <w:rsid w:val="00A868C8"/>
    <w:rsid w:val="00A86BC9"/>
    <w:rsid w:val="00A96A09"/>
    <w:rsid w:val="00A96FA3"/>
    <w:rsid w:val="00A97067"/>
    <w:rsid w:val="00AA12BA"/>
    <w:rsid w:val="00AA3201"/>
    <w:rsid w:val="00AA644B"/>
    <w:rsid w:val="00AA66C5"/>
    <w:rsid w:val="00AA76B2"/>
    <w:rsid w:val="00AB0BF9"/>
    <w:rsid w:val="00AB50C4"/>
    <w:rsid w:val="00AB57F4"/>
    <w:rsid w:val="00AC0974"/>
    <w:rsid w:val="00AC1D03"/>
    <w:rsid w:val="00AC3B4E"/>
    <w:rsid w:val="00AD204F"/>
    <w:rsid w:val="00AD5D53"/>
    <w:rsid w:val="00AE01B6"/>
    <w:rsid w:val="00AE089A"/>
    <w:rsid w:val="00AE127F"/>
    <w:rsid w:val="00AE1996"/>
    <w:rsid w:val="00AE3DDF"/>
    <w:rsid w:val="00AE42DF"/>
    <w:rsid w:val="00AE4826"/>
    <w:rsid w:val="00AE5776"/>
    <w:rsid w:val="00AE71A2"/>
    <w:rsid w:val="00AF65C6"/>
    <w:rsid w:val="00AF682E"/>
    <w:rsid w:val="00AF7C85"/>
    <w:rsid w:val="00B0322B"/>
    <w:rsid w:val="00B0423B"/>
    <w:rsid w:val="00B04556"/>
    <w:rsid w:val="00B051D4"/>
    <w:rsid w:val="00B07D7B"/>
    <w:rsid w:val="00B14A70"/>
    <w:rsid w:val="00B15034"/>
    <w:rsid w:val="00B2152F"/>
    <w:rsid w:val="00B22282"/>
    <w:rsid w:val="00B226F6"/>
    <w:rsid w:val="00B23FAD"/>
    <w:rsid w:val="00B24E1C"/>
    <w:rsid w:val="00B3197A"/>
    <w:rsid w:val="00B33599"/>
    <w:rsid w:val="00B3561D"/>
    <w:rsid w:val="00B35DCB"/>
    <w:rsid w:val="00B37718"/>
    <w:rsid w:val="00B431EC"/>
    <w:rsid w:val="00B535EB"/>
    <w:rsid w:val="00B631FE"/>
    <w:rsid w:val="00B6631C"/>
    <w:rsid w:val="00B66F4F"/>
    <w:rsid w:val="00B6700D"/>
    <w:rsid w:val="00B67069"/>
    <w:rsid w:val="00B71B88"/>
    <w:rsid w:val="00B73B81"/>
    <w:rsid w:val="00B74B67"/>
    <w:rsid w:val="00B754E7"/>
    <w:rsid w:val="00B7596F"/>
    <w:rsid w:val="00B77208"/>
    <w:rsid w:val="00B8246F"/>
    <w:rsid w:val="00B862B3"/>
    <w:rsid w:val="00B91209"/>
    <w:rsid w:val="00B93852"/>
    <w:rsid w:val="00B94700"/>
    <w:rsid w:val="00B9793D"/>
    <w:rsid w:val="00BA0756"/>
    <w:rsid w:val="00BA17A8"/>
    <w:rsid w:val="00BA1EB8"/>
    <w:rsid w:val="00BA3FAF"/>
    <w:rsid w:val="00BA40C2"/>
    <w:rsid w:val="00BA4FDC"/>
    <w:rsid w:val="00BA5073"/>
    <w:rsid w:val="00BB2FDE"/>
    <w:rsid w:val="00BB378A"/>
    <w:rsid w:val="00BB4932"/>
    <w:rsid w:val="00BB5946"/>
    <w:rsid w:val="00BB618E"/>
    <w:rsid w:val="00BB62EA"/>
    <w:rsid w:val="00BC2E50"/>
    <w:rsid w:val="00BC58CA"/>
    <w:rsid w:val="00BC5EA8"/>
    <w:rsid w:val="00BC69F6"/>
    <w:rsid w:val="00BD1C8F"/>
    <w:rsid w:val="00BD6FA7"/>
    <w:rsid w:val="00BE3F7B"/>
    <w:rsid w:val="00BE4B36"/>
    <w:rsid w:val="00BE506A"/>
    <w:rsid w:val="00BE7AB4"/>
    <w:rsid w:val="00BE7DCD"/>
    <w:rsid w:val="00BF28AF"/>
    <w:rsid w:val="00C00F19"/>
    <w:rsid w:val="00C03451"/>
    <w:rsid w:val="00C03A2C"/>
    <w:rsid w:val="00C03DE0"/>
    <w:rsid w:val="00C0694D"/>
    <w:rsid w:val="00C06EC9"/>
    <w:rsid w:val="00C0786C"/>
    <w:rsid w:val="00C10039"/>
    <w:rsid w:val="00C1117D"/>
    <w:rsid w:val="00C23734"/>
    <w:rsid w:val="00C27404"/>
    <w:rsid w:val="00C30550"/>
    <w:rsid w:val="00C3406B"/>
    <w:rsid w:val="00C517AA"/>
    <w:rsid w:val="00C60572"/>
    <w:rsid w:val="00C60AE1"/>
    <w:rsid w:val="00C6375B"/>
    <w:rsid w:val="00C664B1"/>
    <w:rsid w:val="00C70A8D"/>
    <w:rsid w:val="00C71DCC"/>
    <w:rsid w:val="00C75540"/>
    <w:rsid w:val="00C81D67"/>
    <w:rsid w:val="00C81EBB"/>
    <w:rsid w:val="00C842C3"/>
    <w:rsid w:val="00C84D0E"/>
    <w:rsid w:val="00C851F5"/>
    <w:rsid w:val="00C9258B"/>
    <w:rsid w:val="00C92CDB"/>
    <w:rsid w:val="00CA09C7"/>
    <w:rsid w:val="00CA4DF0"/>
    <w:rsid w:val="00CB0983"/>
    <w:rsid w:val="00CB22F7"/>
    <w:rsid w:val="00CB6822"/>
    <w:rsid w:val="00CB7CFD"/>
    <w:rsid w:val="00CC0830"/>
    <w:rsid w:val="00CC3383"/>
    <w:rsid w:val="00CD0B61"/>
    <w:rsid w:val="00CD1595"/>
    <w:rsid w:val="00CD3F92"/>
    <w:rsid w:val="00CD534B"/>
    <w:rsid w:val="00CE0451"/>
    <w:rsid w:val="00CE2172"/>
    <w:rsid w:val="00CE54A9"/>
    <w:rsid w:val="00CE553E"/>
    <w:rsid w:val="00CE7B8E"/>
    <w:rsid w:val="00CF6DE8"/>
    <w:rsid w:val="00D00492"/>
    <w:rsid w:val="00D02202"/>
    <w:rsid w:val="00D051F0"/>
    <w:rsid w:val="00D05D61"/>
    <w:rsid w:val="00D06929"/>
    <w:rsid w:val="00D10210"/>
    <w:rsid w:val="00D10B00"/>
    <w:rsid w:val="00D1286C"/>
    <w:rsid w:val="00D12CDA"/>
    <w:rsid w:val="00D179BB"/>
    <w:rsid w:val="00D20B8F"/>
    <w:rsid w:val="00D20E97"/>
    <w:rsid w:val="00D249F1"/>
    <w:rsid w:val="00D26C85"/>
    <w:rsid w:val="00D30F3A"/>
    <w:rsid w:val="00D3166F"/>
    <w:rsid w:val="00D36A61"/>
    <w:rsid w:val="00D40BDF"/>
    <w:rsid w:val="00D40F17"/>
    <w:rsid w:val="00D43318"/>
    <w:rsid w:val="00D43748"/>
    <w:rsid w:val="00D44608"/>
    <w:rsid w:val="00D44704"/>
    <w:rsid w:val="00D52624"/>
    <w:rsid w:val="00D538C3"/>
    <w:rsid w:val="00D57486"/>
    <w:rsid w:val="00D57AC7"/>
    <w:rsid w:val="00D65AC8"/>
    <w:rsid w:val="00D66882"/>
    <w:rsid w:val="00D72034"/>
    <w:rsid w:val="00D726F0"/>
    <w:rsid w:val="00D802A7"/>
    <w:rsid w:val="00D85AFB"/>
    <w:rsid w:val="00D85C2A"/>
    <w:rsid w:val="00D90154"/>
    <w:rsid w:val="00D919FB"/>
    <w:rsid w:val="00D94B3E"/>
    <w:rsid w:val="00DB3136"/>
    <w:rsid w:val="00DB55C5"/>
    <w:rsid w:val="00DB74D9"/>
    <w:rsid w:val="00DB7839"/>
    <w:rsid w:val="00DC0DAE"/>
    <w:rsid w:val="00DC7C6B"/>
    <w:rsid w:val="00DD212D"/>
    <w:rsid w:val="00DD2824"/>
    <w:rsid w:val="00DD29F7"/>
    <w:rsid w:val="00DD798B"/>
    <w:rsid w:val="00DE27DA"/>
    <w:rsid w:val="00DE3F95"/>
    <w:rsid w:val="00DE407E"/>
    <w:rsid w:val="00DE59C7"/>
    <w:rsid w:val="00DE7135"/>
    <w:rsid w:val="00DF29FD"/>
    <w:rsid w:val="00DF372C"/>
    <w:rsid w:val="00DF4141"/>
    <w:rsid w:val="00DF4D77"/>
    <w:rsid w:val="00E021F4"/>
    <w:rsid w:val="00E072E1"/>
    <w:rsid w:val="00E13293"/>
    <w:rsid w:val="00E16123"/>
    <w:rsid w:val="00E1660F"/>
    <w:rsid w:val="00E17CB7"/>
    <w:rsid w:val="00E275E7"/>
    <w:rsid w:val="00E27B8F"/>
    <w:rsid w:val="00E32896"/>
    <w:rsid w:val="00E32D39"/>
    <w:rsid w:val="00E355FD"/>
    <w:rsid w:val="00E35DEA"/>
    <w:rsid w:val="00E443BD"/>
    <w:rsid w:val="00E45525"/>
    <w:rsid w:val="00E45D3A"/>
    <w:rsid w:val="00E47541"/>
    <w:rsid w:val="00E51BEA"/>
    <w:rsid w:val="00E54E60"/>
    <w:rsid w:val="00E55B4F"/>
    <w:rsid w:val="00E648F7"/>
    <w:rsid w:val="00E64C5C"/>
    <w:rsid w:val="00E6620C"/>
    <w:rsid w:val="00E723DB"/>
    <w:rsid w:val="00E727E4"/>
    <w:rsid w:val="00E73756"/>
    <w:rsid w:val="00E73785"/>
    <w:rsid w:val="00E7405B"/>
    <w:rsid w:val="00E82C03"/>
    <w:rsid w:val="00E82DD3"/>
    <w:rsid w:val="00E850FC"/>
    <w:rsid w:val="00E86D4D"/>
    <w:rsid w:val="00E909C4"/>
    <w:rsid w:val="00E911F4"/>
    <w:rsid w:val="00E91486"/>
    <w:rsid w:val="00E91BB2"/>
    <w:rsid w:val="00E92F96"/>
    <w:rsid w:val="00E943B0"/>
    <w:rsid w:val="00E97ACA"/>
    <w:rsid w:val="00EA01ED"/>
    <w:rsid w:val="00EA7AC4"/>
    <w:rsid w:val="00EB6CC0"/>
    <w:rsid w:val="00EC5D49"/>
    <w:rsid w:val="00ED7F01"/>
    <w:rsid w:val="00EE01FC"/>
    <w:rsid w:val="00EE3A34"/>
    <w:rsid w:val="00F011D8"/>
    <w:rsid w:val="00F018D3"/>
    <w:rsid w:val="00F0270F"/>
    <w:rsid w:val="00F10F9D"/>
    <w:rsid w:val="00F11E45"/>
    <w:rsid w:val="00F151B2"/>
    <w:rsid w:val="00F154EB"/>
    <w:rsid w:val="00F15CC2"/>
    <w:rsid w:val="00F22DF9"/>
    <w:rsid w:val="00F24DBC"/>
    <w:rsid w:val="00F24FA0"/>
    <w:rsid w:val="00F255BB"/>
    <w:rsid w:val="00F34B94"/>
    <w:rsid w:val="00F3573A"/>
    <w:rsid w:val="00F363FA"/>
    <w:rsid w:val="00F41201"/>
    <w:rsid w:val="00F41C94"/>
    <w:rsid w:val="00F42BD5"/>
    <w:rsid w:val="00F46330"/>
    <w:rsid w:val="00F467EE"/>
    <w:rsid w:val="00F545E5"/>
    <w:rsid w:val="00F548E0"/>
    <w:rsid w:val="00F56E58"/>
    <w:rsid w:val="00F6139C"/>
    <w:rsid w:val="00F6193F"/>
    <w:rsid w:val="00F639E2"/>
    <w:rsid w:val="00F72EF6"/>
    <w:rsid w:val="00F8296E"/>
    <w:rsid w:val="00F91997"/>
    <w:rsid w:val="00F9495C"/>
    <w:rsid w:val="00F961D0"/>
    <w:rsid w:val="00F97162"/>
    <w:rsid w:val="00FA032F"/>
    <w:rsid w:val="00FB08CB"/>
    <w:rsid w:val="00FB298E"/>
    <w:rsid w:val="00FB626E"/>
    <w:rsid w:val="00FB7D80"/>
    <w:rsid w:val="00FC0BDC"/>
    <w:rsid w:val="00FC1147"/>
    <w:rsid w:val="00FC308A"/>
    <w:rsid w:val="00FC335C"/>
    <w:rsid w:val="00FC51AF"/>
    <w:rsid w:val="00FE3706"/>
    <w:rsid w:val="00FF315A"/>
    <w:rsid w:val="093125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B6FB37"/>
  <w15:docId w15:val="{8B9EC993-DB4F-BD4C-B035-08C146A7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algun Gothic"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8D9"/>
    <w:pPr>
      <w:widowControl w:val="0"/>
      <w:autoSpaceDE w:val="0"/>
      <w:autoSpaceDN w:val="0"/>
      <w:adjustRightInd w:val="0"/>
    </w:pPr>
    <w:rPr>
      <w:sz w:val="22"/>
      <w:lang w:eastAsia="en-GB"/>
    </w:rPr>
  </w:style>
  <w:style w:type="paragraph" w:styleId="Heading1">
    <w:name w:val="heading 1"/>
    <w:basedOn w:val="Normal"/>
    <w:next w:val="Normal"/>
    <w:link w:val="Heading1Char"/>
    <w:uiPriority w:val="9"/>
    <w:qFormat/>
    <w:rsid w:val="00DB3148"/>
    <w:pPr>
      <w:keepNext/>
      <w:keepLines/>
      <w:spacing w:before="240"/>
      <w:outlineLvl w:val="0"/>
    </w:pPr>
    <w:rPr>
      <w:rFonts w:ascii="Calibri Light" w:hAnsi="Calibri Light"/>
      <w:sz w:val="32"/>
      <w:szCs w:val="32"/>
    </w:rPr>
  </w:style>
  <w:style w:type="paragraph" w:styleId="Heading2">
    <w:name w:val="heading 2"/>
    <w:basedOn w:val="Normal"/>
    <w:next w:val="Normal"/>
    <w:link w:val="Heading2Char"/>
    <w:uiPriority w:val="9"/>
    <w:qFormat/>
    <w:rsid w:val="0097665E"/>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7456C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456C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3148"/>
    <w:rPr>
      <w:rFonts w:ascii="Calibri Light" w:eastAsia="Malgun Gothic" w:hAnsi="Calibri Light" w:cs="Times New Roman"/>
      <w:sz w:val="32"/>
      <w:szCs w:val="32"/>
      <w:lang w:val="en-GB" w:eastAsia="en-GB"/>
    </w:rPr>
  </w:style>
  <w:style w:type="character" w:styleId="Hyperlink">
    <w:name w:val="Hyperlink"/>
    <w:uiPriority w:val="99"/>
    <w:unhideWhenUsed/>
    <w:rsid w:val="002526DB"/>
    <w:rPr>
      <w:color w:val="0000FF"/>
      <w:u w:val="single"/>
      <w:lang w:val="en-GB" w:eastAsia="en-GB"/>
    </w:rPr>
  </w:style>
  <w:style w:type="character" w:customStyle="1" w:styleId="UnresolvedMention1">
    <w:name w:val="Unresolved Mention1"/>
    <w:uiPriority w:val="99"/>
    <w:semiHidden/>
    <w:unhideWhenUsed/>
    <w:rsid w:val="002526DB"/>
    <w:rPr>
      <w:color w:val="605E5C"/>
      <w:lang w:val="en-GB" w:eastAsia="en-GB"/>
    </w:rPr>
  </w:style>
  <w:style w:type="paragraph" w:styleId="ListParagraph">
    <w:name w:val="List Paragraph"/>
    <w:aliases w:val="References,List1,List Paragraph (numbered (a)),Heading 2_sj,List Paragraph1,Dot pt,Listes,Use Case List Paragraph Char,Use Case List Paragraph,List Bullet Mary,Numbered List Paragraph,Bullets,List Bullet-OpsManual,Title Style 1,EC"/>
    <w:basedOn w:val="Normal"/>
    <w:link w:val="ListParagraphChar"/>
    <w:uiPriority w:val="34"/>
    <w:qFormat/>
    <w:rsid w:val="0034391E"/>
    <w:pPr>
      <w:widowControl/>
      <w:autoSpaceDE/>
      <w:autoSpaceDN/>
      <w:adjustRightInd/>
      <w:spacing w:after="200" w:line="276" w:lineRule="auto"/>
      <w:ind w:left="720"/>
      <w:contextualSpacing/>
    </w:pPr>
    <w:rPr>
      <w:rFonts w:eastAsia="Times New Roman"/>
      <w:szCs w:val="22"/>
    </w:rPr>
  </w:style>
  <w:style w:type="table" w:styleId="TableGrid">
    <w:name w:val="Table Grid"/>
    <w:basedOn w:val="TableNormal"/>
    <w:uiPriority w:val="39"/>
    <w:unhideWhenUsed/>
    <w:rsid w:val="00715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qFormat/>
    <w:rsid w:val="00376B4F"/>
    <w:rPr>
      <w:sz w:val="16"/>
      <w:szCs w:val="16"/>
      <w:lang w:val="en-GB" w:eastAsia="en-GB"/>
    </w:rPr>
  </w:style>
  <w:style w:type="paragraph" w:styleId="CommentText">
    <w:name w:val="annotation text"/>
    <w:basedOn w:val="Normal"/>
    <w:link w:val="CommentTextChar"/>
    <w:uiPriority w:val="99"/>
    <w:unhideWhenUsed/>
    <w:rsid w:val="00376B4F"/>
    <w:rPr>
      <w:rFonts w:ascii="Times New Roman" w:hAnsi="Times New Roman"/>
      <w:sz w:val="20"/>
    </w:rPr>
  </w:style>
  <w:style w:type="character" w:customStyle="1" w:styleId="CommentTextChar">
    <w:name w:val="Comment Text Char"/>
    <w:link w:val="CommentText"/>
    <w:uiPriority w:val="99"/>
    <w:rsid w:val="00376B4F"/>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76B4F"/>
    <w:rPr>
      <w:b/>
      <w:bCs/>
    </w:rPr>
  </w:style>
  <w:style w:type="character" w:customStyle="1" w:styleId="CommentSubjectChar">
    <w:name w:val="Comment Subject Char"/>
    <w:link w:val="CommentSubject"/>
    <w:uiPriority w:val="99"/>
    <w:semiHidden/>
    <w:rsid w:val="00376B4F"/>
    <w:rPr>
      <w:rFonts w:ascii="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376B4F"/>
    <w:rPr>
      <w:rFonts w:ascii="Segoe UI" w:hAnsi="Segoe UI"/>
      <w:sz w:val="18"/>
      <w:szCs w:val="18"/>
    </w:rPr>
  </w:style>
  <w:style w:type="character" w:customStyle="1" w:styleId="BalloonTextChar">
    <w:name w:val="Balloon Text Char"/>
    <w:link w:val="BalloonText"/>
    <w:uiPriority w:val="99"/>
    <w:semiHidden/>
    <w:rsid w:val="00376B4F"/>
    <w:rPr>
      <w:rFonts w:ascii="Segoe UI" w:hAnsi="Segoe UI" w:cs="Segoe UI"/>
      <w:sz w:val="18"/>
      <w:szCs w:val="18"/>
      <w:lang w:val="en-GB" w:eastAsia="en-GB"/>
    </w:rPr>
  </w:style>
  <w:style w:type="paragraph" w:styleId="Header">
    <w:name w:val="header"/>
    <w:basedOn w:val="Normal"/>
    <w:link w:val="HeaderChar"/>
    <w:uiPriority w:val="99"/>
    <w:unhideWhenUsed/>
    <w:rsid w:val="003E698D"/>
    <w:pPr>
      <w:tabs>
        <w:tab w:val="center" w:pos="4513"/>
        <w:tab w:val="right" w:pos="9026"/>
      </w:tabs>
    </w:pPr>
    <w:rPr>
      <w:rFonts w:ascii="Times New Roman" w:hAnsi="Times New Roman"/>
      <w:sz w:val="20"/>
    </w:rPr>
  </w:style>
  <w:style w:type="character" w:customStyle="1" w:styleId="HeaderChar">
    <w:name w:val="Header Char"/>
    <w:link w:val="Header"/>
    <w:uiPriority w:val="99"/>
    <w:rsid w:val="003E698D"/>
    <w:rPr>
      <w:rFonts w:ascii="Times New Roman" w:hAnsi="Times New Roman" w:cs="Times New Roman"/>
      <w:sz w:val="20"/>
      <w:szCs w:val="20"/>
      <w:lang w:val="en-GB" w:eastAsia="en-GB"/>
    </w:rPr>
  </w:style>
  <w:style w:type="paragraph" w:styleId="Footer">
    <w:name w:val="footer"/>
    <w:basedOn w:val="Normal"/>
    <w:link w:val="FooterChar"/>
    <w:uiPriority w:val="99"/>
    <w:unhideWhenUsed/>
    <w:rsid w:val="003E698D"/>
    <w:pPr>
      <w:tabs>
        <w:tab w:val="center" w:pos="4513"/>
        <w:tab w:val="right" w:pos="9026"/>
      </w:tabs>
    </w:pPr>
    <w:rPr>
      <w:rFonts w:ascii="Times New Roman" w:hAnsi="Times New Roman"/>
      <w:sz w:val="20"/>
    </w:rPr>
  </w:style>
  <w:style w:type="character" w:customStyle="1" w:styleId="FooterChar">
    <w:name w:val="Footer Char"/>
    <w:link w:val="Footer"/>
    <w:uiPriority w:val="99"/>
    <w:rsid w:val="003E698D"/>
    <w:rPr>
      <w:rFonts w:ascii="Times New Roman" w:hAnsi="Times New Roman" w:cs="Times New Roman"/>
      <w:sz w:val="20"/>
      <w:szCs w:val="20"/>
      <w:lang w:val="en-GB" w:eastAsia="en-GB"/>
    </w:rPr>
  </w:style>
  <w:style w:type="paragraph" w:styleId="NoSpacing">
    <w:name w:val="No Spacing"/>
    <w:uiPriority w:val="1"/>
    <w:qFormat/>
    <w:rsid w:val="005938D9"/>
    <w:pPr>
      <w:widowControl w:val="0"/>
      <w:autoSpaceDE w:val="0"/>
      <w:autoSpaceDN w:val="0"/>
      <w:adjustRightInd w:val="0"/>
    </w:pPr>
    <w:rPr>
      <w:sz w:val="22"/>
      <w:lang w:eastAsia="en-GB"/>
    </w:rPr>
  </w:style>
  <w:style w:type="character" w:customStyle="1" w:styleId="UnresolvedMention2">
    <w:name w:val="Unresolved Mention2"/>
    <w:uiPriority w:val="99"/>
    <w:semiHidden/>
    <w:unhideWhenUsed/>
    <w:rsid w:val="007F14EE"/>
    <w:rPr>
      <w:color w:val="605E5C"/>
      <w:lang w:val="en-GB" w:eastAsia="en-GB"/>
    </w:rPr>
  </w:style>
  <w:style w:type="paragraph" w:styleId="BodyText">
    <w:name w:val="Body Text"/>
    <w:aliases w:val="  uvlaka 2, uvlaka 3,uvlaka 2"/>
    <w:basedOn w:val="Normal"/>
    <w:link w:val="BodyTextChar"/>
    <w:rsid w:val="00C37F6A"/>
    <w:pPr>
      <w:widowControl/>
      <w:autoSpaceDE/>
      <w:autoSpaceDN/>
      <w:adjustRightInd/>
      <w:jc w:val="both"/>
    </w:pPr>
    <w:rPr>
      <w:rFonts w:ascii="Times New Roman" w:eastAsia="Times New Roman" w:hAnsi="Times New Roman"/>
      <w:sz w:val="20"/>
    </w:rPr>
  </w:style>
  <w:style w:type="character" w:customStyle="1" w:styleId="BodyTextChar">
    <w:name w:val="Body Text Char"/>
    <w:aliases w:val="  uvlaka 2 Char, uvlaka 3 Char,uvlaka 2 Char"/>
    <w:link w:val="BodyText"/>
    <w:rsid w:val="00C37F6A"/>
    <w:rPr>
      <w:rFonts w:ascii="Times New Roman" w:eastAsia="Times New Roman" w:hAnsi="Times New Roman" w:cs="Times New Roman"/>
      <w:sz w:val="20"/>
      <w:szCs w:val="20"/>
      <w:lang w:val="en-GB" w:eastAsia="en-GB"/>
    </w:rPr>
  </w:style>
  <w:style w:type="paragraph" w:styleId="HTMLPreformatted">
    <w:name w:val="HTML Preformatted"/>
    <w:basedOn w:val="Normal"/>
    <w:link w:val="HTMLPreformattedChar"/>
    <w:uiPriority w:val="99"/>
    <w:semiHidden/>
    <w:unhideWhenUsed/>
    <w:rsid w:val="008905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sz w:val="20"/>
      <w:lang w:val="x-none" w:eastAsia="x-none"/>
    </w:rPr>
  </w:style>
  <w:style w:type="character" w:customStyle="1" w:styleId="HTMLPreformattedChar">
    <w:name w:val="HTML Preformatted Char"/>
    <w:link w:val="HTMLPreformatted"/>
    <w:uiPriority w:val="99"/>
    <w:semiHidden/>
    <w:rsid w:val="0089054E"/>
    <w:rPr>
      <w:rFonts w:ascii="Courier New" w:eastAsia="Times New Roman" w:hAnsi="Courier New" w:cs="Courier New"/>
    </w:rPr>
  </w:style>
  <w:style w:type="paragraph" w:styleId="FootnoteText">
    <w:name w:val="footnote text"/>
    <w:basedOn w:val="Normal"/>
    <w:link w:val="FootnoteTextChar"/>
    <w:uiPriority w:val="99"/>
    <w:unhideWhenUsed/>
    <w:rsid w:val="00D65AC8"/>
    <w:rPr>
      <w:sz w:val="20"/>
    </w:rPr>
  </w:style>
  <w:style w:type="character" w:customStyle="1" w:styleId="FootnoteTextChar">
    <w:name w:val="Footnote Text Char"/>
    <w:link w:val="FootnoteText"/>
    <w:uiPriority w:val="99"/>
    <w:qFormat/>
    <w:rsid w:val="00D65AC8"/>
    <w:rPr>
      <w:lang w:val="en-GB" w:eastAsia="en-GB"/>
    </w:rPr>
  </w:style>
  <w:style w:type="character" w:styleId="FootnoteReference">
    <w:name w:val="footnote reference"/>
    <w:uiPriority w:val="99"/>
    <w:semiHidden/>
    <w:unhideWhenUsed/>
    <w:rsid w:val="00D65AC8"/>
    <w:rPr>
      <w:vertAlign w:val="superscript"/>
    </w:rPr>
  </w:style>
  <w:style w:type="character" w:customStyle="1" w:styleId="ListParagraphChar">
    <w:name w:val="List Paragraph Char"/>
    <w:aliases w:val="References Char,List1 Char,List Paragraph (numbered (a)) Char,Heading 2_sj Char,List Paragraph1 Char,Dot pt Char,Listes Char,Use Case List Paragraph Char Char,Use Case List Paragraph Char1,List Bullet Mary Char,Bullets Char,EC Char"/>
    <w:link w:val="ListParagraph"/>
    <w:uiPriority w:val="34"/>
    <w:qFormat/>
    <w:rsid w:val="00834562"/>
    <w:rPr>
      <w:rFonts w:eastAsia="Times New Roman"/>
      <w:sz w:val="22"/>
      <w:szCs w:val="22"/>
      <w:lang w:val="en-GB" w:eastAsia="en-GB"/>
    </w:rPr>
  </w:style>
  <w:style w:type="paragraph" w:styleId="Title">
    <w:name w:val="Title"/>
    <w:basedOn w:val="Normal"/>
    <w:next w:val="Normal"/>
    <w:link w:val="TitleChar"/>
    <w:uiPriority w:val="10"/>
    <w:qFormat/>
    <w:rsid w:val="00204D4C"/>
    <w:pPr>
      <w:widowControl/>
      <w:autoSpaceDE/>
      <w:autoSpaceDN/>
      <w:adjustRightInd/>
      <w:spacing w:before="120"/>
      <w:contextualSpacing/>
    </w:pPr>
    <w:rPr>
      <w:rFonts w:ascii="Cambria" w:eastAsia="Times New Roman" w:hAnsi="Cambria"/>
      <w:color w:val="4F81BD"/>
      <w:spacing w:val="-10"/>
      <w:kern w:val="28"/>
      <w:sz w:val="56"/>
      <w:szCs w:val="56"/>
      <w:lang w:val="x-none" w:eastAsia="en-US"/>
    </w:rPr>
  </w:style>
  <w:style w:type="character" w:customStyle="1" w:styleId="TitleChar">
    <w:name w:val="Title Char"/>
    <w:link w:val="Title"/>
    <w:uiPriority w:val="10"/>
    <w:rsid w:val="00204D4C"/>
    <w:rPr>
      <w:rFonts w:ascii="Cambria" w:eastAsia="Times New Roman" w:hAnsi="Cambria"/>
      <w:color w:val="4F81BD"/>
      <w:spacing w:val="-10"/>
      <w:kern w:val="28"/>
      <w:sz w:val="56"/>
      <w:szCs w:val="56"/>
      <w:lang w:eastAsia="en-US"/>
    </w:rPr>
  </w:style>
  <w:style w:type="character" w:customStyle="1" w:styleId="Heading2Char">
    <w:name w:val="Heading 2 Char"/>
    <w:link w:val="Heading2"/>
    <w:uiPriority w:val="9"/>
    <w:semiHidden/>
    <w:rsid w:val="0097665E"/>
    <w:rPr>
      <w:rFonts w:ascii="Calibri Light" w:eastAsia="Times New Roman" w:hAnsi="Calibri Light" w:cs="Times New Roman"/>
      <w:b/>
      <w:bCs/>
      <w:i/>
      <w:iCs/>
      <w:sz w:val="28"/>
      <w:szCs w:val="28"/>
      <w:lang w:val="en-GB" w:eastAsia="en-GB"/>
    </w:rPr>
  </w:style>
  <w:style w:type="character" w:styleId="Emphasis">
    <w:name w:val="Emphasis"/>
    <w:uiPriority w:val="20"/>
    <w:qFormat/>
    <w:rsid w:val="000B3507"/>
    <w:rPr>
      <w:i/>
      <w:iCs/>
    </w:rPr>
  </w:style>
  <w:style w:type="paragraph" w:customStyle="1" w:styleId="Default">
    <w:name w:val="Default"/>
    <w:rsid w:val="003078CA"/>
    <w:pPr>
      <w:autoSpaceDE w:val="0"/>
      <w:autoSpaceDN w:val="0"/>
      <w:adjustRightInd w:val="0"/>
    </w:pPr>
    <w:rPr>
      <w:rFonts w:ascii="Arial" w:eastAsia="Times New Roman" w:hAnsi="Arial" w:cs="Arial"/>
      <w:color w:val="000000"/>
      <w:sz w:val="24"/>
      <w:szCs w:val="24"/>
      <w:lang w:val="hr-HR" w:eastAsia="hr-HR"/>
    </w:rPr>
  </w:style>
  <w:style w:type="character" w:customStyle="1" w:styleId="UnresolvedMention3">
    <w:name w:val="Unresolved Mention3"/>
    <w:uiPriority w:val="99"/>
    <w:semiHidden/>
    <w:unhideWhenUsed/>
    <w:rsid w:val="00546551"/>
    <w:rPr>
      <w:color w:val="605E5C"/>
      <w:shd w:val="clear" w:color="auto" w:fill="E1DFDD"/>
    </w:rPr>
  </w:style>
  <w:style w:type="paragraph" w:styleId="EndnoteText">
    <w:name w:val="endnote text"/>
    <w:basedOn w:val="Normal"/>
    <w:link w:val="EndnoteTextChar"/>
    <w:uiPriority w:val="99"/>
    <w:semiHidden/>
    <w:unhideWhenUsed/>
    <w:rsid w:val="0068700C"/>
    <w:rPr>
      <w:sz w:val="20"/>
    </w:rPr>
  </w:style>
  <w:style w:type="character" w:customStyle="1" w:styleId="EndnoteTextChar">
    <w:name w:val="Endnote Text Char"/>
    <w:link w:val="EndnoteText"/>
    <w:uiPriority w:val="99"/>
    <w:semiHidden/>
    <w:rsid w:val="0068700C"/>
    <w:rPr>
      <w:lang w:val="en-GB" w:eastAsia="en-GB"/>
    </w:rPr>
  </w:style>
  <w:style w:type="character" w:styleId="EndnoteReference">
    <w:name w:val="endnote reference"/>
    <w:uiPriority w:val="99"/>
    <w:semiHidden/>
    <w:unhideWhenUsed/>
    <w:rsid w:val="0068700C"/>
    <w:rPr>
      <w:vertAlign w:val="superscript"/>
    </w:rPr>
  </w:style>
  <w:style w:type="paragraph" w:customStyle="1" w:styleId="Nabraj">
    <w:name w:val="Nabraj"/>
    <w:basedOn w:val="Normal"/>
    <w:link w:val="NabrajChar"/>
    <w:qFormat/>
    <w:rsid w:val="002D79AA"/>
    <w:pPr>
      <w:widowControl/>
      <w:autoSpaceDE/>
      <w:autoSpaceDN/>
      <w:adjustRightInd/>
      <w:spacing w:before="120"/>
      <w:jc w:val="both"/>
    </w:pPr>
    <w:rPr>
      <w:rFonts w:ascii="Tahoma" w:eastAsia="Times New Roman" w:hAnsi="Tahoma"/>
      <w:lang w:eastAsia="x-none"/>
    </w:rPr>
  </w:style>
  <w:style w:type="character" w:customStyle="1" w:styleId="NabrajChar">
    <w:name w:val="Nabraj Char"/>
    <w:link w:val="Nabraj"/>
    <w:rsid w:val="002D79AA"/>
    <w:rPr>
      <w:rFonts w:ascii="Tahoma" w:eastAsia="Times New Roman" w:hAnsi="Tahoma"/>
      <w:sz w:val="22"/>
      <w:lang w:val="en-GB"/>
    </w:rPr>
  </w:style>
  <w:style w:type="paragraph" w:styleId="Revision">
    <w:name w:val="Revision"/>
    <w:hidden/>
    <w:uiPriority w:val="99"/>
    <w:semiHidden/>
    <w:rsid w:val="00220BDF"/>
    <w:rPr>
      <w:sz w:val="22"/>
      <w:lang w:eastAsia="en-GB"/>
    </w:rPr>
  </w:style>
  <w:style w:type="paragraph" w:customStyle="1" w:styleId="Paragrafoelenco1">
    <w:name w:val="Paragrafo elenco1"/>
    <w:basedOn w:val="Normal"/>
    <w:rsid w:val="008444EC"/>
    <w:pPr>
      <w:widowControl/>
      <w:autoSpaceDE/>
      <w:autoSpaceDN/>
      <w:adjustRightInd/>
      <w:spacing w:after="200" w:line="276" w:lineRule="auto"/>
      <w:ind w:left="720"/>
      <w:contextualSpacing/>
    </w:pPr>
    <w:rPr>
      <w:rFonts w:eastAsia="Times New Roman"/>
      <w:szCs w:val="22"/>
      <w:lang w:val="fr-FR" w:eastAsia="en-US"/>
    </w:rPr>
  </w:style>
  <w:style w:type="character" w:customStyle="1" w:styleId="apple-tab-span">
    <w:name w:val="apple-tab-span"/>
    <w:basedOn w:val="DefaultParagraphFont"/>
    <w:rsid w:val="00A17479"/>
  </w:style>
  <w:style w:type="table" w:customStyle="1" w:styleId="GridTable1Light1">
    <w:name w:val="Grid Table 1 Light1"/>
    <w:basedOn w:val="TableNormal"/>
    <w:uiPriority w:val="46"/>
    <w:rsid w:val="00470AB2"/>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F467E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rmalWeb">
    <w:name w:val="Normal (Web)"/>
    <w:basedOn w:val="Normal"/>
    <w:uiPriority w:val="99"/>
    <w:unhideWhenUsed/>
    <w:rsid w:val="001A4F1E"/>
    <w:pPr>
      <w:widowControl/>
      <w:autoSpaceDE/>
      <w:autoSpaceDN/>
      <w:adjustRightInd/>
      <w:spacing w:before="100" w:beforeAutospacing="1" w:after="100" w:afterAutospacing="1"/>
    </w:pPr>
    <w:rPr>
      <w:rFonts w:ascii="Times New Roman" w:eastAsia="Times New Roman" w:hAnsi="Times New Roman"/>
      <w:sz w:val="24"/>
      <w:szCs w:val="24"/>
      <w:lang w:val="hr-HR" w:eastAsia="hr-HR"/>
    </w:rPr>
  </w:style>
  <w:style w:type="character" w:styleId="UnresolvedMention">
    <w:name w:val="Unresolved Mention"/>
    <w:basedOn w:val="DefaultParagraphFont"/>
    <w:uiPriority w:val="99"/>
    <w:semiHidden/>
    <w:unhideWhenUsed/>
    <w:rsid w:val="00B07D7B"/>
    <w:rPr>
      <w:color w:val="605E5C"/>
      <w:shd w:val="clear" w:color="auto" w:fill="E1DFDD"/>
    </w:rPr>
  </w:style>
  <w:style w:type="paragraph" w:customStyle="1" w:styleId="TableParagraph">
    <w:name w:val="Table Paragraph"/>
    <w:basedOn w:val="Normal"/>
    <w:uiPriority w:val="1"/>
    <w:qFormat/>
    <w:rsid w:val="00180281"/>
    <w:pPr>
      <w:autoSpaceDE/>
      <w:autoSpaceDN/>
      <w:adjustRightInd/>
    </w:pPr>
    <w:rPr>
      <w:rFonts w:asciiTheme="minorHAnsi" w:eastAsiaTheme="minorHAnsi" w:hAnsiTheme="minorHAnsi" w:cstheme="minorBidi"/>
      <w:szCs w:val="22"/>
      <w:lang w:val="en-US" w:eastAsia="en-US"/>
    </w:rPr>
  </w:style>
  <w:style w:type="character" w:customStyle="1" w:styleId="Sidrofusnote">
    <w:name w:val="Sidro fusnote"/>
    <w:rsid w:val="00B35DCB"/>
    <w:rPr>
      <w:vertAlign w:val="superscript"/>
    </w:rPr>
  </w:style>
  <w:style w:type="character" w:customStyle="1" w:styleId="Znakovifusnote">
    <w:name w:val="Znakovi fusnote"/>
    <w:qFormat/>
    <w:rsid w:val="00B35DCB"/>
  </w:style>
  <w:style w:type="character" w:customStyle="1" w:styleId="Heading3Char">
    <w:name w:val="Heading 3 Char"/>
    <w:basedOn w:val="DefaultParagraphFont"/>
    <w:link w:val="Heading3"/>
    <w:uiPriority w:val="9"/>
    <w:semiHidden/>
    <w:rsid w:val="007456C7"/>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uiPriority w:val="9"/>
    <w:semiHidden/>
    <w:rsid w:val="007456C7"/>
    <w:rPr>
      <w:rFonts w:asciiTheme="majorHAnsi" w:eastAsiaTheme="majorEastAsia" w:hAnsiTheme="majorHAnsi" w:cstheme="majorBidi"/>
      <w:i/>
      <w:iCs/>
      <w:color w:val="2F5496" w:themeColor="accent1" w:themeShade="BF"/>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8826">
      <w:bodyDiv w:val="1"/>
      <w:marLeft w:val="0"/>
      <w:marRight w:val="0"/>
      <w:marTop w:val="0"/>
      <w:marBottom w:val="0"/>
      <w:divBdr>
        <w:top w:val="none" w:sz="0" w:space="0" w:color="auto"/>
        <w:left w:val="none" w:sz="0" w:space="0" w:color="auto"/>
        <w:bottom w:val="none" w:sz="0" w:space="0" w:color="auto"/>
        <w:right w:val="none" w:sz="0" w:space="0" w:color="auto"/>
      </w:divBdr>
      <w:divsChild>
        <w:div w:id="1715931383">
          <w:marLeft w:val="0"/>
          <w:marRight w:val="0"/>
          <w:marTop w:val="0"/>
          <w:marBottom w:val="0"/>
          <w:divBdr>
            <w:top w:val="none" w:sz="0" w:space="0" w:color="auto"/>
            <w:left w:val="none" w:sz="0" w:space="0" w:color="auto"/>
            <w:bottom w:val="none" w:sz="0" w:space="0" w:color="auto"/>
            <w:right w:val="none" w:sz="0" w:space="0" w:color="auto"/>
          </w:divBdr>
        </w:div>
      </w:divsChild>
    </w:div>
    <w:div w:id="126749187">
      <w:bodyDiv w:val="1"/>
      <w:marLeft w:val="0"/>
      <w:marRight w:val="0"/>
      <w:marTop w:val="0"/>
      <w:marBottom w:val="0"/>
      <w:divBdr>
        <w:top w:val="none" w:sz="0" w:space="0" w:color="auto"/>
        <w:left w:val="none" w:sz="0" w:space="0" w:color="auto"/>
        <w:bottom w:val="none" w:sz="0" w:space="0" w:color="auto"/>
        <w:right w:val="none" w:sz="0" w:space="0" w:color="auto"/>
      </w:divBdr>
    </w:div>
    <w:div w:id="135611299">
      <w:bodyDiv w:val="1"/>
      <w:marLeft w:val="0"/>
      <w:marRight w:val="0"/>
      <w:marTop w:val="0"/>
      <w:marBottom w:val="0"/>
      <w:divBdr>
        <w:top w:val="none" w:sz="0" w:space="0" w:color="auto"/>
        <w:left w:val="none" w:sz="0" w:space="0" w:color="auto"/>
        <w:bottom w:val="none" w:sz="0" w:space="0" w:color="auto"/>
        <w:right w:val="none" w:sz="0" w:space="0" w:color="auto"/>
      </w:divBdr>
    </w:div>
    <w:div w:id="218589779">
      <w:bodyDiv w:val="1"/>
      <w:marLeft w:val="0"/>
      <w:marRight w:val="0"/>
      <w:marTop w:val="0"/>
      <w:marBottom w:val="0"/>
      <w:divBdr>
        <w:top w:val="none" w:sz="0" w:space="0" w:color="auto"/>
        <w:left w:val="none" w:sz="0" w:space="0" w:color="auto"/>
        <w:bottom w:val="none" w:sz="0" w:space="0" w:color="auto"/>
        <w:right w:val="none" w:sz="0" w:space="0" w:color="auto"/>
      </w:divBdr>
    </w:div>
    <w:div w:id="231084665">
      <w:bodyDiv w:val="1"/>
      <w:marLeft w:val="0"/>
      <w:marRight w:val="0"/>
      <w:marTop w:val="0"/>
      <w:marBottom w:val="0"/>
      <w:divBdr>
        <w:top w:val="none" w:sz="0" w:space="0" w:color="auto"/>
        <w:left w:val="none" w:sz="0" w:space="0" w:color="auto"/>
        <w:bottom w:val="none" w:sz="0" w:space="0" w:color="auto"/>
        <w:right w:val="none" w:sz="0" w:space="0" w:color="auto"/>
      </w:divBdr>
      <w:divsChild>
        <w:div w:id="617109083">
          <w:marLeft w:val="0"/>
          <w:marRight w:val="0"/>
          <w:marTop w:val="0"/>
          <w:marBottom w:val="0"/>
          <w:divBdr>
            <w:top w:val="none" w:sz="0" w:space="0" w:color="auto"/>
            <w:left w:val="none" w:sz="0" w:space="0" w:color="auto"/>
            <w:bottom w:val="none" w:sz="0" w:space="0" w:color="auto"/>
            <w:right w:val="none" w:sz="0" w:space="0" w:color="auto"/>
          </w:divBdr>
          <w:divsChild>
            <w:div w:id="1820031185">
              <w:marLeft w:val="0"/>
              <w:marRight w:val="0"/>
              <w:marTop w:val="0"/>
              <w:marBottom w:val="0"/>
              <w:divBdr>
                <w:top w:val="none" w:sz="0" w:space="0" w:color="auto"/>
                <w:left w:val="none" w:sz="0" w:space="0" w:color="auto"/>
                <w:bottom w:val="none" w:sz="0" w:space="0" w:color="auto"/>
                <w:right w:val="none" w:sz="0" w:space="0" w:color="auto"/>
              </w:divBdr>
              <w:divsChild>
                <w:div w:id="851450754">
                  <w:marLeft w:val="0"/>
                  <w:marRight w:val="0"/>
                  <w:marTop w:val="0"/>
                  <w:marBottom w:val="0"/>
                  <w:divBdr>
                    <w:top w:val="none" w:sz="0" w:space="0" w:color="auto"/>
                    <w:left w:val="none" w:sz="0" w:space="0" w:color="auto"/>
                    <w:bottom w:val="none" w:sz="0" w:space="0" w:color="auto"/>
                    <w:right w:val="none" w:sz="0" w:space="0" w:color="auto"/>
                  </w:divBdr>
                  <w:divsChild>
                    <w:div w:id="18352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498866">
      <w:bodyDiv w:val="1"/>
      <w:marLeft w:val="0"/>
      <w:marRight w:val="0"/>
      <w:marTop w:val="0"/>
      <w:marBottom w:val="0"/>
      <w:divBdr>
        <w:top w:val="none" w:sz="0" w:space="0" w:color="auto"/>
        <w:left w:val="none" w:sz="0" w:space="0" w:color="auto"/>
        <w:bottom w:val="none" w:sz="0" w:space="0" w:color="auto"/>
        <w:right w:val="none" w:sz="0" w:space="0" w:color="auto"/>
      </w:divBdr>
    </w:div>
    <w:div w:id="312611258">
      <w:bodyDiv w:val="1"/>
      <w:marLeft w:val="0"/>
      <w:marRight w:val="0"/>
      <w:marTop w:val="0"/>
      <w:marBottom w:val="0"/>
      <w:divBdr>
        <w:top w:val="none" w:sz="0" w:space="0" w:color="auto"/>
        <w:left w:val="none" w:sz="0" w:space="0" w:color="auto"/>
        <w:bottom w:val="none" w:sz="0" w:space="0" w:color="auto"/>
        <w:right w:val="none" w:sz="0" w:space="0" w:color="auto"/>
      </w:divBdr>
    </w:div>
    <w:div w:id="339890664">
      <w:bodyDiv w:val="1"/>
      <w:marLeft w:val="0"/>
      <w:marRight w:val="0"/>
      <w:marTop w:val="0"/>
      <w:marBottom w:val="0"/>
      <w:divBdr>
        <w:top w:val="none" w:sz="0" w:space="0" w:color="auto"/>
        <w:left w:val="none" w:sz="0" w:space="0" w:color="auto"/>
        <w:bottom w:val="none" w:sz="0" w:space="0" w:color="auto"/>
        <w:right w:val="none" w:sz="0" w:space="0" w:color="auto"/>
      </w:divBdr>
    </w:div>
    <w:div w:id="341667131">
      <w:bodyDiv w:val="1"/>
      <w:marLeft w:val="0"/>
      <w:marRight w:val="0"/>
      <w:marTop w:val="0"/>
      <w:marBottom w:val="0"/>
      <w:divBdr>
        <w:top w:val="none" w:sz="0" w:space="0" w:color="auto"/>
        <w:left w:val="none" w:sz="0" w:space="0" w:color="auto"/>
        <w:bottom w:val="none" w:sz="0" w:space="0" w:color="auto"/>
        <w:right w:val="none" w:sz="0" w:space="0" w:color="auto"/>
      </w:divBdr>
    </w:div>
    <w:div w:id="347682592">
      <w:bodyDiv w:val="1"/>
      <w:marLeft w:val="0"/>
      <w:marRight w:val="0"/>
      <w:marTop w:val="0"/>
      <w:marBottom w:val="0"/>
      <w:divBdr>
        <w:top w:val="none" w:sz="0" w:space="0" w:color="auto"/>
        <w:left w:val="none" w:sz="0" w:space="0" w:color="auto"/>
        <w:bottom w:val="none" w:sz="0" w:space="0" w:color="auto"/>
        <w:right w:val="none" w:sz="0" w:space="0" w:color="auto"/>
      </w:divBdr>
    </w:div>
    <w:div w:id="356546600">
      <w:bodyDiv w:val="1"/>
      <w:marLeft w:val="0"/>
      <w:marRight w:val="0"/>
      <w:marTop w:val="0"/>
      <w:marBottom w:val="0"/>
      <w:divBdr>
        <w:top w:val="none" w:sz="0" w:space="0" w:color="auto"/>
        <w:left w:val="none" w:sz="0" w:space="0" w:color="auto"/>
        <w:bottom w:val="none" w:sz="0" w:space="0" w:color="auto"/>
        <w:right w:val="none" w:sz="0" w:space="0" w:color="auto"/>
      </w:divBdr>
    </w:div>
    <w:div w:id="475950026">
      <w:bodyDiv w:val="1"/>
      <w:marLeft w:val="0"/>
      <w:marRight w:val="0"/>
      <w:marTop w:val="0"/>
      <w:marBottom w:val="0"/>
      <w:divBdr>
        <w:top w:val="none" w:sz="0" w:space="0" w:color="auto"/>
        <w:left w:val="none" w:sz="0" w:space="0" w:color="auto"/>
        <w:bottom w:val="none" w:sz="0" w:space="0" w:color="auto"/>
        <w:right w:val="none" w:sz="0" w:space="0" w:color="auto"/>
      </w:divBdr>
      <w:divsChild>
        <w:div w:id="726219898">
          <w:marLeft w:val="0"/>
          <w:marRight w:val="0"/>
          <w:marTop w:val="0"/>
          <w:marBottom w:val="0"/>
          <w:divBdr>
            <w:top w:val="none" w:sz="0" w:space="0" w:color="auto"/>
            <w:left w:val="none" w:sz="0" w:space="0" w:color="auto"/>
            <w:bottom w:val="none" w:sz="0" w:space="0" w:color="auto"/>
            <w:right w:val="none" w:sz="0" w:space="0" w:color="auto"/>
          </w:divBdr>
          <w:divsChild>
            <w:div w:id="431054746">
              <w:marLeft w:val="0"/>
              <w:marRight w:val="0"/>
              <w:marTop w:val="0"/>
              <w:marBottom w:val="0"/>
              <w:divBdr>
                <w:top w:val="none" w:sz="0" w:space="0" w:color="auto"/>
                <w:left w:val="none" w:sz="0" w:space="0" w:color="auto"/>
                <w:bottom w:val="none" w:sz="0" w:space="0" w:color="auto"/>
                <w:right w:val="none" w:sz="0" w:space="0" w:color="auto"/>
              </w:divBdr>
              <w:divsChild>
                <w:div w:id="320081815">
                  <w:marLeft w:val="0"/>
                  <w:marRight w:val="0"/>
                  <w:marTop w:val="0"/>
                  <w:marBottom w:val="0"/>
                  <w:divBdr>
                    <w:top w:val="none" w:sz="0" w:space="0" w:color="auto"/>
                    <w:left w:val="none" w:sz="0" w:space="0" w:color="auto"/>
                    <w:bottom w:val="none" w:sz="0" w:space="0" w:color="auto"/>
                    <w:right w:val="none" w:sz="0" w:space="0" w:color="auto"/>
                  </w:divBdr>
                  <w:divsChild>
                    <w:div w:id="9793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5089">
      <w:bodyDiv w:val="1"/>
      <w:marLeft w:val="0"/>
      <w:marRight w:val="0"/>
      <w:marTop w:val="0"/>
      <w:marBottom w:val="0"/>
      <w:divBdr>
        <w:top w:val="none" w:sz="0" w:space="0" w:color="auto"/>
        <w:left w:val="none" w:sz="0" w:space="0" w:color="auto"/>
        <w:bottom w:val="none" w:sz="0" w:space="0" w:color="auto"/>
        <w:right w:val="none" w:sz="0" w:space="0" w:color="auto"/>
      </w:divBdr>
    </w:div>
    <w:div w:id="534270742">
      <w:bodyDiv w:val="1"/>
      <w:marLeft w:val="0"/>
      <w:marRight w:val="0"/>
      <w:marTop w:val="0"/>
      <w:marBottom w:val="0"/>
      <w:divBdr>
        <w:top w:val="none" w:sz="0" w:space="0" w:color="auto"/>
        <w:left w:val="none" w:sz="0" w:space="0" w:color="auto"/>
        <w:bottom w:val="none" w:sz="0" w:space="0" w:color="auto"/>
        <w:right w:val="none" w:sz="0" w:space="0" w:color="auto"/>
      </w:divBdr>
    </w:div>
    <w:div w:id="630861430">
      <w:bodyDiv w:val="1"/>
      <w:marLeft w:val="0"/>
      <w:marRight w:val="0"/>
      <w:marTop w:val="0"/>
      <w:marBottom w:val="0"/>
      <w:divBdr>
        <w:top w:val="none" w:sz="0" w:space="0" w:color="auto"/>
        <w:left w:val="none" w:sz="0" w:space="0" w:color="auto"/>
        <w:bottom w:val="none" w:sz="0" w:space="0" w:color="auto"/>
        <w:right w:val="none" w:sz="0" w:space="0" w:color="auto"/>
      </w:divBdr>
    </w:div>
    <w:div w:id="702943892">
      <w:bodyDiv w:val="1"/>
      <w:marLeft w:val="0"/>
      <w:marRight w:val="0"/>
      <w:marTop w:val="0"/>
      <w:marBottom w:val="0"/>
      <w:divBdr>
        <w:top w:val="none" w:sz="0" w:space="0" w:color="auto"/>
        <w:left w:val="none" w:sz="0" w:space="0" w:color="auto"/>
        <w:bottom w:val="none" w:sz="0" w:space="0" w:color="auto"/>
        <w:right w:val="none" w:sz="0" w:space="0" w:color="auto"/>
      </w:divBdr>
    </w:div>
    <w:div w:id="762338803">
      <w:bodyDiv w:val="1"/>
      <w:marLeft w:val="0"/>
      <w:marRight w:val="0"/>
      <w:marTop w:val="0"/>
      <w:marBottom w:val="0"/>
      <w:divBdr>
        <w:top w:val="none" w:sz="0" w:space="0" w:color="auto"/>
        <w:left w:val="none" w:sz="0" w:space="0" w:color="auto"/>
        <w:bottom w:val="none" w:sz="0" w:space="0" w:color="auto"/>
        <w:right w:val="none" w:sz="0" w:space="0" w:color="auto"/>
      </w:divBdr>
      <w:divsChild>
        <w:div w:id="1150050769">
          <w:marLeft w:val="0"/>
          <w:marRight w:val="0"/>
          <w:marTop w:val="0"/>
          <w:marBottom w:val="0"/>
          <w:divBdr>
            <w:top w:val="none" w:sz="0" w:space="0" w:color="auto"/>
            <w:left w:val="none" w:sz="0" w:space="0" w:color="auto"/>
            <w:bottom w:val="none" w:sz="0" w:space="0" w:color="auto"/>
            <w:right w:val="none" w:sz="0" w:space="0" w:color="auto"/>
          </w:divBdr>
          <w:divsChild>
            <w:div w:id="937325935">
              <w:marLeft w:val="0"/>
              <w:marRight w:val="0"/>
              <w:marTop w:val="0"/>
              <w:marBottom w:val="0"/>
              <w:divBdr>
                <w:top w:val="none" w:sz="0" w:space="0" w:color="auto"/>
                <w:left w:val="none" w:sz="0" w:space="0" w:color="auto"/>
                <w:bottom w:val="none" w:sz="0" w:space="0" w:color="auto"/>
                <w:right w:val="none" w:sz="0" w:space="0" w:color="auto"/>
              </w:divBdr>
              <w:divsChild>
                <w:div w:id="1314791978">
                  <w:marLeft w:val="0"/>
                  <w:marRight w:val="0"/>
                  <w:marTop w:val="0"/>
                  <w:marBottom w:val="0"/>
                  <w:divBdr>
                    <w:top w:val="none" w:sz="0" w:space="0" w:color="auto"/>
                    <w:left w:val="none" w:sz="0" w:space="0" w:color="auto"/>
                    <w:bottom w:val="none" w:sz="0" w:space="0" w:color="auto"/>
                    <w:right w:val="none" w:sz="0" w:space="0" w:color="auto"/>
                  </w:divBdr>
                  <w:divsChild>
                    <w:div w:id="10138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944">
      <w:bodyDiv w:val="1"/>
      <w:marLeft w:val="0"/>
      <w:marRight w:val="0"/>
      <w:marTop w:val="0"/>
      <w:marBottom w:val="0"/>
      <w:divBdr>
        <w:top w:val="none" w:sz="0" w:space="0" w:color="auto"/>
        <w:left w:val="none" w:sz="0" w:space="0" w:color="auto"/>
        <w:bottom w:val="none" w:sz="0" w:space="0" w:color="auto"/>
        <w:right w:val="none" w:sz="0" w:space="0" w:color="auto"/>
      </w:divBdr>
      <w:divsChild>
        <w:div w:id="1464302095">
          <w:marLeft w:val="0"/>
          <w:marRight w:val="0"/>
          <w:marTop w:val="0"/>
          <w:marBottom w:val="0"/>
          <w:divBdr>
            <w:top w:val="none" w:sz="0" w:space="0" w:color="auto"/>
            <w:left w:val="none" w:sz="0" w:space="0" w:color="auto"/>
            <w:bottom w:val="none" w:sz="0" w:space="0" w:color="auto"/>
            <w:right w:val="none" w:sz="0" w:space="0" w:color="auto"/>
          </w:divBdr>
          <w:divsChild>
            <w:div w:id="1215315864">
              <w:marLeft w:val="0"/>
              <w:marRight w:val="0"/>
              <w:marTop w:val="0"/>
              <w:marBottom w:val="0"/>
              <w:divBdr>
                <w:top w:val="none" w:sz="0" w:space="0" w:color="auto"/>
                <w:left w:val="none" w:sz="0" w:space="0" w:color="auto"/>
                <w:bottom w:val="none" w:sz="0" w:space="0" w:color="auto"/>
                <w:right w:val="none" w:sz="0" w:space="0" w:color="auto"/>
              </w:divBdr>
              <w:divsChild>
                <w:div w:id="906768706">
                  <w:marLeft w:val="0"/>
                  <w:marRight w:val="0"/>
                  <w:marTop w:val="0"/>
                  <w:marBottom w:val="0"/>
                  <w:divBdr>
                    <w:top w:val="none" w:sz="0" w:space="0" w:color="auto"/>
                    <w:left w:val="none" w:sz="0" w:space="0" w:color="auto"/>
                    <w:bottom w:val="none" w:sz="0" w:space="0" w:color="auto"/>
                    <w:right w:val="none" w:sz="0" w:space="0" w:color="auto"/>
                  </w:divBdr>
                  <w:divsChild>
                    <w:div w:id="10133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814992">
      <w:bodyDiv w:val="1"/>
      <w:marLeft w:val="0"/>
      <w:marRight w:val="0"/>
      <w:marTop w:val="0"/>
      <w:marBottom w:val="0"/>
      <w:divBdr>
        <w:top w:val="none" w:sz="0" w:space="0" w:color="auto"/>
        <w:left w:val="none" w:sz="0" w:space="0" w:color="auto"/>
        <w:bottom w:val="none" w:sz="0" w:space="0" w:color="auto"/>
        <w:right w:val="none" w:sz="0" w:space="0" w:color="auto"/>
      </w:divBdr>
    </w:div>
    <w:div w:id="845754252">
      <w:bodyDiv w:val="1"/>
      <w:marLeft w:val="0"/>
      <w:marRight w:val="0"/>
      <w:marTop w:val="0"/>
      <w:marBottom w:val="0"/>
      <w:divBdr>
        <w:top w:val="none" w:sz="0" w:space="0" w:color="auto"/>
        <w:left w:val="none" w:sz="0" w:space="0" w:color="auto"/>
        <w:bottom w:val="none" w:sz="0" w:space="0" w:color="auto"/>
        <w:right w:val="none" w:sz="0" w:space="0" w:color="auto"/>
      </w:divBdr>
    </w:div>
    <w:div w:id="851070440">
      <w:bodyDiv w:val="1"/>
      <w:marLeft w:val="0"/>
      <w:marRight w:val="0"/>
      <w:marTop w:val="0"/>
      <w:marBottom w:val="0"/>
      <w:divBdr>
        <w:top w:val="none" w:sz="0" w:space="0" w:color="auto"/>
        <w:left w:val="none" w:sz="0" w:space="0" w:color="auto"/>
        <w:bottom w:val="none" w:sz="0" w:space="0" w:color="auto"/>
        <w:right w:val="none" w:sz="0" w:space="0" w:color="auto"/>
      </w:divBdr>
    </w:div>
    <w:div w:id="917985071">
      <w:bodyDiv w:val="1"/>
      <w:marLeft w:val="0"/>
      <w:marRight w:val="0"/>
      <w:marTop w:val="0"/>
      <w:marBottom w:val="0"/>
      <w:divBdr>
        <w:top w:val="none" w:sz="0" w:space="0" w:color="auto"/>
        <w:left w:val="none" w:sz="0" w:space="0" w:color="auto"/>
        <w:bottom w:val="none" w:sz="0" w:space="0" w:color="auto"/>
        <w:right w:val="none" w:sz="0" w:space="0" w:color="auto"/>
      </w:divBdr>
    </w:div>
    <w:div w:id="979116301">
      <w:bodyDiv w:val="1"/>
      <w:marLeft w:val="0"/>
      <w:marRight w:val="0"/>
      <w:marTop w:val="0"/>
      <w:marBottom w:val="0"/>
      <w:divBdr>
        <w:top w:val="none" w:sz="0" w:space="0" w:color="auto"/>
        <w:left w:val="none" w:sz="0" w:space="0" w:color="auto"/>
        <w:bottom w:val="none" w:sz="0" w:space="0" w:color="auto"/>
        <w:right w:val="none" w:sz="0" w:space="0" w:color="auto"/>
      </w:divBdr>
    </w:div>
    <w:div w:id="1028142186">
      <w:bodyDiv w:val="1"/>
      <w:marLeft w:val="0"/>
      <w:marRight w:val="0"/>
      <w:marTop w:val="0"/>
      <w:marBottom w:val="0"/>
      <w:divBdr>
        <w:top w:val="none" w:sz="0" w:space="0" w:color="auto"/>
        <w:left w:val="none" w:sz="0" w:space="0" w:color="auto"/>
        <w:bottom w:val="none" w:sz="0" w:space="0" w:color="auto"/>
        <w:right w:val="none" w:sz="0" w:space="0" w:color="auto"/>
      </w:divBdr>
      <w:divsChild>
        <w:div w:id="2047098442">
          <w:marLeft w:val="0"/>
          <w:marRight w:val="0"/>
          <w:marTop w:val="0"/>
          <w:marBottom w:val="0"/>
          <w:divBdr>
            <w:top w:val="none" w:sz="0" w:space="0" w:color="auto"/>
            <w:left w:val="none" w:sz="0" w:space="0" w:color="auto"/>
            <w:bottom w:val="none" w:sz="0" w:space="0" w:color="auto"/>
            <w:right w:val="none" w:sz="0" w:space="0" w:color="auto"/>
          </w:divBdr>
        </w:div>
      </w:divsChild>
    </w:div>
    <w:div w:id="1038549210">
      <w:bodyDiv w:val="1"/>
      <w:marLeft w:val="0"/>
      <w:marRight w:val="0"/>
      <w:marTop w:val="0"/>
      <w:marBottom w:val="0"/>
      <w:divBdr>
        <w:top w:val="none" w:sz="0" w:space="0" w:color="auto"/>
        <w:left w:val="none" w:sz="0" w:space="0" w:color="auto"/>
        <w:bottom w:val="none" w:sz="0" w:space="0" w:color="auto"/>
        <w:right w:val="none" w:sz="0" w:space="0" w:color="auto"/>
      </w:divBdr>
    </w:div>
    <w:div w:id="1039008105">
      <w:bodyDiv w:val="1"/>
      <w:marLeft w:val="0"/>
      <w:marRight w:val="0"/>
      <w:marTop w:val="0"/>
      <w:marBottom w:val="0"/>
      <w:divBdr>
        <w:top w:val="none" w:sz="0" w:space="0" w:color="auto"/>
        <w:left w:val="none" w:sz="0" w:space="0" w:color="auto"/>
        <w:bottom w:val="none" w:sz="0" w:space="0" w:color="auto"/>
        <w:right w:val="none" w:sz="0" w:space="0" w:color="auto"/>
      </w:divBdr>
    </w:div>
    <w:div w:id="1101339831">
      <w:bodyDiv w:val="1"/>
      <w:marLeft w:val="0"/>
      <w:marRight w:val="0"/>
      <w:marTop w:val="0"/>
      <w:marBottom w:val="0"/>
      <w:divBdr>
        <w:top w:val="none" w:sz="0" w:space="0" w:color="auto"/>
        <w:left w:val="none" w:sz="0" w:space="0" w:color="auto"/>
        <w:bottom w:val="none" w:sz="0" w:space="0" w:color="auto"/>
        <w:right w:val="none" w:sz="0" w:space="0" w:color="auto"/>
      </w:divBdr>
    </w:div>
    <w:div w:id="1103265433">
      <w:bodyDiv w:val="1"/>
      <w:marLeft w:val="0"/>
      <w:marRight w:val="0"/>
      <w:marTop w:val="0"/>
      <w:marBottom w:val="0"/>
      <w:divBdr>
        <w:top w:val="none" w:sz="0" w:space="0" w:color="auto"/>
        <w:left w:val="none" w:sz="0" w:space="0" w:color="auto"/>
        <w:bottom w:val="none" w:sz="0" w:space="0" w:color="auto"/>
        <w:right w:val="none" w:sz="0" w:space="0" w:color="auto"/>
      </w:divBdr>
    </w:div>
    <w:div w:id="1106776827">
      <w:bodyDiv w:val="1"/>
      <w:marLeft w:val="0"/>
      <w:marRight w:val="0"/>
      <w:marTop w:val="0"/>
      <w:marBottom w:val="0"/>
      <w:divBdr>
        <w:top w:val="none" w:sz="0" w:space="0" w:color="auto"/>
        <w:left w:val="none" w:sz="0" w:space="0" w:color="auto"/>
        <w:bottom w:val="none" w:sz="0" w:space="0" w:color="auto"/>
        <w:right w:val="none" w:sz="0" w:space="0" w:color="auto"/>
      </w:divBdr>
    </w:div>
    <w:div w:id="1126657770">
      <w:bodyDiv w:val="1"/>
      <w:marLeft w:val="0"/>
      <w:marRight w:val="0"/>
      <w:marTop w:val="0"/>
      <w:marBottom w:val="0"/>
      <w:divBdr>
        <w:top w:val="none" w:sz="0" w:space="0" w:color="auto"/>
        <w:left w:val="none" w:sz="0" w:space="0" w:color="auto"/>
        <w:bottom w:val="none" w:sz="0" w:space="0" w:color="auto"/>
        <w:right w:val="none" w:sz="0" w:space="0" w:color="auto"/>
      </w:divBdr>
    </w:div>
    <w:div w:id="1149055802">
      <w:bodyDiv w:val="1"/>
      <w:marLeft w:val="0"/>
      <w:marRight w:val="0"/>
      <w:marTop w:val="0"/>
      <w:marBottom w:val="0"/>
      <w:divBdr>
        <w:top w:val="none" w:sz="0" w:space="0" w:color="auto"/>
        <w:left w:val="none" w:sz="0" w:space="0" w:color="auto"/>
        <w:bottom w:val="none" w:sz="0" w:space="0" w:color="auto"/>
        <w:right w:val="none" w:sz="0" w:space="0" w:color="auto"/>
      </w:divBdr>
    </w:div>
    <w:div w:id="1162430291">
      <w:bodyDiv w:val="1"/>
      <w:marLeft w:val="0"/>
      <w:marRight w:val="0"/>
      <w:marTop w:val="0"/>
      <w:marBottom w:val="0"/>
      <w:divBdr>
        <w:top w:val="none" w:sz="0" w:space="0" w:color="auto"/>
        <w:left w:val="none" w:sz="0" w:space="0" w:color="auto"/>
        <w:bottom w:val="none" w:sz="0" w:space="0" w:color="auto"/>
        <w:right w:val="none" w:sz="0" w:space="0" w:color="auto"/>
      </w:divBdr>
    </w:div>
    <w:div w:id="1185948133">
      <w:bodyDiv w:val="1"/>
      <w:marLeft w:val="0"/>
      <w:marRight w:val="0"/>
      <w:marTop w:val="0"/>
      <w:marBottom w:val="0"/>
      <w:divBdr>
        <w:top w:val="none" w:sz="0" w:space="0" w:color="auto"/>
        <w:left w:val="none" w:sz="0" w:space="0" w:color="auto"/>
        <w:bottom w:val="none" w:sz="0" w:space="0" w:color="auto"/>
        <w:right w:val="none" w:sz="0" w:space="0" w:color="auto"/>
      </w:divBdr>
    </w:div>
    <w:div w:id="1201355451">
      <w:bodyDiv w:val="1"/>
      <w:marLeft w:val="0"/>
      <w:marRight w:val="0"/>
      <w:marTop w:val="0"/>
      <w:marBottom w:val="0"/>
      <w:divBdr>
        <w:top w:val="none" w:sz="0" w:space="0" w:color="auto"/>
        <w:left w:val="none" w:sz="0" w:space="0" w:color="auto"/>
        <w:bottom w:val="none" w:sz="0" w:space="0" w:color="auto"/>
        <w:right w:val="none" w:sz="0" w:space="0" w:color="auto"/>
      </w:divBdr>
      <w:divsChild>
        <w:div w:id="2049604301">
          <w:marLeft w:val="0"/>
          <w:marRight w:val="0"/>
          <w:marTop w:val="0"/>
          <w:marBottom w:val="0"/>
          <w:divBdr>
            <w:top w:val="none" w:sz="0" w:space="0" w:color="auto"/>
            <w:left w:val="none" w:sz="0" w:space="0" w:color="auto"/>
            <w:bottom w:val="none" w:sz="0" w:space="0" w:color="auto"/>
            <w:right w:val="none" w:sz="0" w:space="0" w:color="auto"/>
          </w:divBdr>
        </w:div>
      </w:divsChild>
    </w:div>
    <w:div w:id="1221743590">
      <w:bodyDiv w:val="1"/>
      <w:marLeft w:val="0"/>
      <w:marRight w:val="0"/>
      <w:marTop w:val="0"/>
      <w:marBottom w:val="0"/>
      <w:divBdr>
        <w:top w:val="none" w:sz="0" w:space="0" w:color="auto"/>
        <w:left w:val="none" w:sz="0" w:space="0" w:color="auto"/>
        <w:bottom w:val="none" w:sz="0" w:space="0" w:color="auto"/>
        <w:right w:val="none" w:sz="0" w:space="0" w:color="auto"/>
      </w:divBdr>
    </w:div>
    <w:div w:id="1254122756">
      <w:bodyDiv w:val="1"/>
      <w:marLeft w:val="0"/>
      <w:marRight w:val="0"/>
      <w:marTop w:val="0"/>
      <w:marBottom w:val="0"/>
      <w:divBdr>
        <w:top w:val="none" w:sz="0" w:space="0" w:color="auto"/>
        <w:left w:val="none" w:sz="0" w:space="0" w:color="auto"/>
        <w:bottom w:val="none" w:sz="0" w:space="0" w:color="auto"/>
        <w:right w:val="none" w:sz="0" w:space="0" w:color="auto"/>
      </w:divBdr>
      <w:divsChild>
        <w:div w:id="148596327">
          <w:marLeft w:val="0"/>
          <w:marRight w:val="0"/>
          <w:marTop w:val="0"/>
          <w:marBottom w:val="0"/>
          <w:divBdr>
            <w:top w:val="none" w:sz="0" w:space="0" w:color="auto"/>
            <w:left w:val="none" w:sz="0" w:space="0" w:color="auto"/>
            <w:bottom w:val="none" w:sz="0" w:space="0" w:color="auto"/>
            <w:right w:val="none" w:sz="0" w:space="0" w:color="auto"/>
          </w:divBdr>
          <w:divsChild>
            <w:div w:id="1484086309">
              <w:marLeft w:val="0"/>
              <w:marRight w:val="0"/>
              <w:marTop w:val="0"/>
              <w:marBottom w:val="0"/>
              <w:divBdr>
                <w:top w:val="none" w:sz="0" w:space="0" w:color="auto"/>
                <w:left w:val="none" w:sz="0" w:space="0" w:color="auto"/>
                <w:bottom w:val="none" w:sz="0" w:space="0" w:color="auto"/>
                <w:right w:val="none" w:sz="0" w:space="0" w:color="auto"/>
              </w:divBdr>
              <w:divsChild>
                <w:div w:id="800533349">
                  <w:marLeft w:val="0"/>
                  <w:marRight w:val="0"/>
                  <w:marTop w:val="0"/>
                  <w:marBottom w:val="0"/>
                  <w:divBdr>
                    <w:top w:val="none" w:sz="0" w:space="0" w:color="auto"/>
                    <w:left w:val="none" w:sz="0" w:space="0" w:color="auto"/>
                    <w:bottom w:val="none" w:sz="0" w:space="0" w:color="auto"/>
                    <w:right w:val="none" w:sz="0" w:space="0" w:color="auto"/>
                  </w:divBdr>
                  <w:divsChild>
                    <w:div w:id="21047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8898">
          <w:marLeft w:val="0"/>
          <w:marRight w:val="0"/>
          <w:marTop w:val="0"/>
          <w:marBottom w:val="0"/>
          <w:divBdr>
            <w:top w:val="none" w:sz="0" w:space="0" w:color="auto"/>
            <w:left w:val="none" w:sz="0" w:space="0" w:color="auto"/>
            <w:bottom w:val="none" w:sz="0" w:space="0" w:color="auto"/>
            <w:right w:val="none" w:sz="0" w:space="0" w:color="auto"/>
          </w:divBdr>
          <w:divsChild>
            <w:div w:id="1253785056">
              <w:marLeft w:val="0"/>
              <w:marRight w:val="0"/>
              <w:marTop w:val="0"/>
              <w:marBottom w:val="0"/>
              <w:divBdr>
                <w:top w:val="none" w:sz="0" w:space="0" w:color="auto"/>
                <w:left w:val="none" w:sz="0" w:space="0" w:color="auto"/>
                <w:bottom w:val="none" w:sz="0" w:space="0" w:color="auto"/>
                <w:right w:val="none" w:sz="0" w:space="0" w:color="auto"/>
              </w:divBdr>
              <w:divsChild>
                <w:div w:id="1173447465">
                  <w:marLeft w:val="0"/>
                  <w:marRight w:val="0"/>
                  <w:marTop w:val="0"/>
                  <w:marBottom w:val="0"/>
                  <w:divBdr>
                    <w:top w:val="none" w:sz="0" w:space="0" w:color="auto"/>
                    <w:left w:val="none" w:sz="0" w:space="0" w:color="auto"/>
                    <w:bottom w:val="none" w:sz="0" w:space="0" w:color="auto"/>
                    <w:right w:val="none" w:sz="0" w:space="0" w:color="auto"/>
                  </w:divBdr>
                  <w:divsChild>
                    <w:div w:id="5506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280697">
      <w:bodyDiv w:val="1"/>
      <w:marLeft w:val="0"/>
      <w:marRight w:val="0"/>
      <w:marTop w:val="0"/>
      <w:marBottom w:val="0"/>
      <w:divBdr>
        <w:top w:val="none" w:sz="0" w:space="0" w:color="auto"/>
        <w:left w:val="none" w:sz="0" w:space="0" w:color="auto"/>
        <w:bottom w:val="none" w:sz="0" w:space="0" w:color="auto"/>
        <w:right w:val="none" w:sz="0" w:space="0" w:color="auto"/>
      </w:divBdr>
    </w:div>
    <w:div w:id="1273977417">
      <w:bodyDiv w:val="1"/>
      <w:marLeft w:val="0"/>
      <w:marRight w:val="0"/>
      <w:marTop w:val="0"/>
      <w:marBottom w:val="0"/>
      <w:divBdr>
        <w:top w:val="none" w:sz="0" w:space="0" w:color="auto"/>
        <w:left w:val="none" w:sz="0" w:space="0" w:color="auto"/>
        <w:bottom w:val="none" w:sz="0" w:space="0" w:color="auto"/>
        <w:right w:val="none" w:sz="0" w:space="0" w:color="auto"/>
      </w:divBdr>
      <w:divsChild>
        <w:div w:id="912474961">
          <w:marLeft w:val="0"/>
          <w:marRight w:val="0"/>
          <w:marTop w:val="0"/>
          <w:marBottom w:val="0"/>
          <w:divBdr>
            <w:top w:val="none" w:sz="0" w:space="0" w:color="auto"/>
            <w:left w:val="none" w:sz="0" w:space="0" w:color="auto"/>
            <w:bottom w:val="none" w:sz="0" w:space="0" w:color="auto"/>
            <w:right w:val="none" w:sz="0" w:space="0" w:color="auto"/>
          </w:divBdr>
          <w:divsChild>
            <w:div w:id="895314990">
              <w:marLeft w:val="0"/>
              <w:marRight w:val="0"/>
              <w:marTop w:val="0"/>
              <w:marBottom w:val="0"/>
              <w:divBdr>
                <w:top w:val="none" w:sz="0" w:space="0" w:color="auto"/>
                <w:left w:val="none" w:sz="0" w:space="0" w:color="auto"/>
                <w:bottom w:val="none" w:sz="0" w:space="0" w:color="auto"/>
                <w:right w:val="none" w:sz="0" w:space="0" w:color="auto"/>
              </w:divBdr>
              <w:divsChild>
                <w:div w:id="1747336968">
                  <w:marLeft w:val="0"/>
                  <w:marRight w:val="0"/>
                  <w:marTop w:val="0"/>
                  <w:marBottom w:val="0"/>
                  <w:divBdr>
                    <w:top w:val="none" w:sz="0" w:space="0" w:color="auto"/>
                    <w:left w:val="none" w:sz="0" w:space="0" w:color="auto"/>
                    <w:bottom w:val="none" w:sz="0" w:space="0" w:color="auto"/>
                    <w:right w:val="none" w:sz="0" w:space="0" w:color="auto"/>
                  </w:divBdr>
                  <w:divsChild>
                    <w:div w:id="13147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0933">
          <w:marLeft w:val="0"/>
          <w:marRight w:val="0"/>
          <w:marTop w:val="0"/>
          <w:marBottom w:val="0"/>
          <w:divBdr>
            <w:top w:val="none" w:sz="0" w:space="0" w:color="auto"/>
            <w:left w:val="none" w:sz="0" w:space="0" w:color="auto"/>
            <w:bottom w:val="none" w:sz="0" w:space="0" w:color="auto"/>
            <w:right w:val="none" w:sz="0" w:space="0" w:color="auto"/>
          </w:divBdr>
          <w:divsChild>
            <w:div w:id="546718708">
              <w:marLeft w:val="0"/>
              <w:marRight w:val="0"/>
              <w:marTop w:val="0"/>
              <w:marBottom w:val="0"/>
              <w:divBdr>
                <w:top w:val="none" w:sz="0" w:space="0" w:color="auto"/>
                <w:left w:val="none" w:sz="0" w:space="0" w:color="auto"/>
                <w:bottom w:val="none" w:sz="0" w:space="0" w:color="auto"/>
                <w:right w:val="none" w:sz="0" w:space="0" w:color="auto"/>
              </w:divBdr>
              <w:divsChild>
                <w:div w:id="217786675">
                  <w:marLeft w:val="0"/>
                  <w:marRight w:val="0"/>
                  <w:marTop w:val="0"/>
                  <w:marBottom w:val="0"/>
                  <w:divBdr>
                    <w:top w:val="none" w:sz="0" w:space="0" w:color="auto"/>
                    <w:left w:val="none" w:sz="0" w:space="0" w:color="auto"/>
                    <w:bottom w:val="none" w:sz="0" w:space="0" w:color="auto"/>
                    <w:right w:val="none" w:sz="0" w:space="0" w:color="auto"/>
                  </w:divBdr>
                  <w:divsChild>
                    <w:div w:id="1057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8074">
      <w:bodyDiv w:val="1"/>
      <w:marLeft w:val="0"/>
      <w:marRight w:val="0"/>
      <w:marTop w:val="0"/>
      <w:marBottom w:val="0"/>
      <w:divBdr>
        <w:top w:val="none" w:sz="0" w:space="0" w:color="auto"/>
        <w:left w:val="none" w:sz="0" w:space="0" w:color="auto"/>
        <w:bottom w:val="none" w:sz="0" w:space="0" w:color="auto"/>
        <w:right w:val="none" w:sz="0" w:space="0" w:color="auto"/>
      </w:divBdr>
    </w:div>
    <w:div w:id="1307276677">
      <w:bodyDiv w:val="1"/>
      <w:marLeft w:val="0"/>
      <w:marRight w:val="0"/>
      <w:marTop w:val="0"/>
      <w:marBottom w:val="0"/>
      <w:divBdr>
        <w:top w:val="none" w:sz="0" w:space="0" w:color="auto"/>
        <w:left w:val="none" w:sz="0" w:space="0" w:color="auto"/>
        <w:bottom w:val="none" w:sz="0" w:space="0" w:color="auto"/>
        <w:right w:val="none" w:sz="0" w:space="0" w:color="auto"/>
      </w:divBdr>
    </w:div>
    <w:div w:id="1309360479">
      <w:bodyDiv w:val="1"/>
      <w:marLeft w:val="0"/>
      <w:marRight w:val="0"/>
      <w:marTop w:val="0"/>
      <w:marBottom w:val="0"/>
      <w:divBdr>
        <w:top w:val="none" w:sz="0" w:space="0" w:color="auto"/>
        <w:left w:val="none" w:sz="0" w:space="0" w:color="auto"/>
        <w:bottom w:val="none" w:sz="0" w:space="0" w:color="auto"/>
        <w:right w:val="none" w:sz="0" w:space="0" w:color="auto"/>
      </w:divBdr>
    </w:div>
    <w:div w:id="1341811087">
      <w:bodyDiv w:val="1"/>
      <w:marLeft w:val="0"/>
      <w:marRight w:val="0"/>
      <w:marTop w:val="0"/>
      <w:marBottom w:val="0"/>
      <w:divBdr>
        <w:top w:val="none" w:sz="0" w:space="0" w:color="auto"/>
        <w:left w:val="none" w:sz="0" w:space="0" w:color="auto"/>
        <w:bottom w:val="none" w:sz="0" w:space="0" w:color="auto"/>
        <w:right w:val="none" w:sz="0" w:space="0" w:color="auto"/>
      </w:divBdr>
    </w:div>
    <w:div w:id="1361589646">
      <w:bodyDiv w:val="1"/>
      <w:marLeft w:val="0"/>
      <w:marRight w:val="0"/>
      <w:marTop w:val="0"/>
      <w:marBottom w:val="0"/>
      <w:divBdr>
        <w:top w:val="none" w:sz="0" w:space="0" w:color="auto"/>
        <w:left w:val="none" w:sz="0" w:space="0" w:color="auto"/>
        <w:bottom w:val="none" w:sz="0" w:space="0" w:color="auto"/>
        <w:right w:val="none" w:sz="0" w:space="0" w:color="auto"/>
      </w:divBdr>
    </w:div>
    <w:div w:id="1421951472">
      <w:bodyDiv w:val="1"/>
      <w:marLeft w:val="0"/>
      <w:marRight w:val="0"/>
      <w:marTop w:val="0"/>
      <w:marBottom w:val="0"/>
      <w:divBdr>
        <w:top w:val="none" w:sz="0" w:space="0" w:color="auto"/>
        <w:left w:val="none" w:sz="0" w:space="0" w:color="auto"/>
        <w:bottom w:val="none" w:sz="0" w:space="0" w:color="auto"/>
        <w:right w:val="none" w:sz="0" w:space="0" w:color="auto"/>
      </w:divBdr>
    </w:div>
    <w:div w:id="1505172049">
      <w:bodyDiv w:val="1"/>
      <w:marLeft w:val="0"/>
      <w:marRight w:val="0"/>
      <w:marTop w:val="0"/>
      <w:marBottom w:val="0"/>
      <w:divBdr>
        <w:top w:val="none" w:sz="0" w:space="0" w:color="auto"/>
        <w:left w:val="none" w:sz="0" w:space="0" w:color="auto"/>
        <w:bottom w:val="none" w:sz="0" w:space="0" w:color="auto"/>
        <w:right w:val="none" w:sz="0" w:space="0" w:color="auto"/>
      </w:divBdr>
    </w:div>
    <w:div w:id="1517575079">
      <w:bodyDiv w:val="1"/>
      <w:marLeft w:val="0"/>
      <w:marRight w:val="0"/>
      <w:marTop w:val="0"/>
      <w:marBottom w:val="0"/>
      <w:divBdr>
        <w:top w:val="none" w:sz="0" w:space="0" w:color="auto"/>
        <w:left w:val="none" w:sz="0" w:space="0" w:color="auto"/>
        <w:bottom w:val="none" w:sz="0" w:space="0" w:color="auto"/>
        <w:right w:val="none" w:sz="0" w:space="0" w:color="auto"/>
      </w:divBdr>
    </w:div>
    <w:div w:id="1596748661">
      <w:bodyDiv w:val="1"/>
      <w:marLeft w:val="0"/>
      <w:marRight w:val="0"/>
      <w:marTop w:val="0"/>
      <w:marBottom w:val="0"/>
      <w:divBdr>
        <w:top w:val="none" w:sz="0" w:space="0" w:color="auto"/>
        <w:left w:val="none" w:sz="0" w:space="0" w:color="auto"/>
        <w:bottom w:val="none" w:sz="0" w:space="0" w:color="auto"/>
        <w:right w:val="none" w:sz="0" w:space="0" w:color="auto"/>
      </w:divBdr>
    </w:div>
    <w:div w:id="1615095354">
      <w:bodyDiv w:val="1"/>
      <w:marLeft w:val="0"/>
      <w:marRight w:val="0"/>
      <w:marTop w:val="0"/>
      <w:marBottom w:val="0"/>
      <w:divBdr>
        <w:top w:val="none" w:sz="0" w:space="0" w:color="auto"/>
        <w:left w:val="none" w:sz="0" w:space="0" w:color="auto"/>
        <w:bottom w:val="none" w:sz="0" w:space="0" w:color="auto"/>
        <w:right w:val="none" w:sz="0" w:space="0" w:color="auto"/>
      </w:divBdr>
    </w:div>
    <w:div w:id="1653411367">
      <w:bodyDiv w:val="1"/>
      <w:marLeft w:val="0"/>
      <w:marRight w:val="0"/>
      <w:marTop w:val="0"/>
      <w:marBottom w:val="0"/>
      <w:divBdr>
        <w:top w:val="none" w:sz="0" w:space="0" w:color="auto"/>
        <w:left w:val="none" w:sz="0" w:space="0" w:color="auto"/>
        <w:bottom w:val="none" w:sz="0" w:space="0" w:color="auto"/>
        <w:right w:val="none" w:sz="0" w:space="0" w:color="auto"/>
      </w:divBdr>
    </w:div>
    <w:div w:id="1684746882">
      <w:bodyDiv w:val="1"/>
      <w:marLeft w:val="0"/>
      <w:marRight w:val="0"/>
      <w:marTop w:val="0"/>
      <w:marBottom w:val="0"/>
      <w:divBdr>
        <w:top w:val="none" w:sz="0" w:space="0" w:color="auto"/>
        <w:left w:val="none" w:sz="0" w:space="0" w:color="auto"/>
        <w:bottom w:val="none" w:sz="0" w:space="0" w:color="auto"/>
        <w:right w:val="none" w:sz="0" w:space="0" w:color="auto"/>
      </w:divBdr>
    </w:div>
    <w:div w:id="1715812074">
      <w:bodyDiv w:val="1"/>
      <w:marLeft w:val="0"/>
      <w:marRight w:val="0"/>
      <w:marTop w:val="0"/>
      <w:marBottom w:val="0"/>
      <w:divBdr>
        <w:top w:val="none" w:sz="0" w:space="0" w:color="auto"/>
        <w:left w:val="none" w:sz="0" w:space="0" w:color="auto"/>
        <w:bottom w:val="none" w:sz="0" w:space="0" w:color="auto"/>
        <w:right w:val="none" w:sz="0" w:space="0" w:color="auto"/>
      </w:divBdr>
    </w:div>
    <w:div w:id="1719278464">
      <w:bodyDiv w:val="1"/>
      <w:marLeft w:val="0"/>
      <w:marRight w:val="0"/>
      <w:marTop w:val="0"/>
      <w:marBottom w:val="0"/>
      <w:divBdr>
        <w:top w:val="none" w:sz="0" w:space="0" w:color="auto"/>
        <w:left w:val="none" w:sz="0" w:space="0" w:color="auto"/>
        <w:bottom w:val="none" w:sz="0" w:space="0" w:color="auto"/>
        <w:right w:val="none" w:sz="0" w:space="0" w:color="auto"/>
      </w:divBdr>
    </w:div>
    <w:div w:id="1748765273">
      <w:bodyDiv w:val="1"/>
      <w:marLeft w:val="0"/>
      <w:marRight w:val="0"/>
      <w:marTop w:val="0"/>
      <w:marBottom w:val="0"/>
      <w:divBdr>
        <w:top w:val="none" w:sz="0" w:space="0" w:color="auto"/>
        <w:left w:val="none" w:sz="0" w:space="0" w:color="auto"/>
        <w:bottom w:val="none" w:sz="0" w:space="0" w:color="auto"/>
        <w:right w:val="none" w:sz="0" w:space="0" w:color="auto"/>
      </w:divBdr>
    </w:div>
    <w:div w:id="1754857834">
      <w:bodyDiv w:val="1"/>
      <w:marLeft w:val="0"/>
      <w:marRight w:val="0"/>
      <w:marTop w:val="0"/>
      <w:marBottom w:val="0"/>
      <w:divBdr>
        <w:top w:val="none" w:sz="0" w:space="0" w:color="auto"/>
        <w:left w:val="none" w:sz="0" w:space="0" w:color="auto"/>
        <w:bottom w:val="none" w:sz="0" w:space="0" w:color="auto"/>
        <w:right w:val="none" w:sz="0" w:space="0" w:color="auto"/>
      </w:divBdr>
    </w:div>
    <w:div w:id="1797213175">
      <w:bodyDiv w:val="1"/>
      <w:marLeft w:val="0"/>
      <w:marRight w:val="0"/>
      <w:marTop w:val="0"/>
      <w:marBottom w:val="0"/>
      <w:divBdr>
        <w:top w:val="none" w:sz="0" w:space="0" w:color="auto"/>
        <w:left w:val="none" w:sz="0" w:space="0" w:color="auto"/>
        <w:bottom w:val="none" w:sz="0" w:space="0" w:color="auto"/>
        <w:right w:val="none" w:sz="0" w:space="0" w:color="auto"/>
      </w:divBdr>
    </w:div>
    <w:div w:id="1920484592">
      <w:bodyDiv w:val="1"/>
      <w:marLeft w:val="0"/>
      <w:marRight w:val="0"/>
      <w:marTop w:val="0"/>
      <w:marBottom w:val="0"/>
      <w:divBdr>
        <w:top w:val="none" w:sz="0" w:space="0" w:color="auto"/>
        <w:left w:val="none" w:sz="0" w:space="0" w:color="auto"/>
        <w:bottom w:val="none" w:sz="0" w:space="0" w:color="auto"/>
        <w:right w:val="none" w:sz="0" w:space="0" w:color="auto"/>
      </w:divBdr>
    </w:div>
    <w:div w:id="1935356937">
      <w:bodyDiv w:val="1"/>
      <w:marLeft w:val="0"/>
      <w:marRight w:val="0"/>
      <w:marTop w:val="0"/>
      <w:marBottom w:val="0"/>
      <w:divBdr>
        <w:top w:val="none" w:sz="0" w:space="0" w:color="auto"/>
        <w:left w:val="none" w:sz="0" w:space="0" w:color="auto"/>
        <w:bottom w:val="none" w:sz="0" w:space="0" w:color="auto"/>
        <w:right w:val="none" w:sz="0" w:space="0" w:color="auto"/>
      </w:divBdr>
    </w:div>
    <w:div w:id="1954050402">
      <w:bodyDiv w:val="1"/>
      <w:marLeft w:val="0"/>
      <w:marRight w:val="0"/>
      <w:marTop w:val="0"/>
      <w:marBottom w:val="0"/>
      <w:divBdr>
        <w:top w:val="none" w:sz="0" w:space="0" w:color="auto"/>
        <w:left w:val="none" w:sz="0" w:space="0" w:color="auto"/>
        <w:bottom w:val="none" w:sz="0" w:space="0" w:color="auto"/>
        <w:right w:val="none" w:sz="0" w:space="0" w:color="auto"/>
      </w:divBdr>
    </w:div>
    <w:div w:id="1961913165">
      <w:bodyDiv w:val="1"/>
      <w:marLeft w:val="0"/>
      <w:marRight w:val="0"/>
      <w:marTop w:val="0"/>
      <w:marBottom w:val="0"/>
      <w:divBdr>
        <w:top w:val="none" w:sz="0" w:space="0" w:color="auto"/>
        <w:left w:val="none" w:sz="0" w:space="0" w:color="auto"/>
        <w:bottom w:val="none" w:sz="0" w:space="0" w:color="auto"/>
        <w:right w:val="none" w:sz="0" w:space="0" w:color="auto"/>
      </w:divBdr>
    </w:div>
    <w:div w:id="1963925865">
      <w:bodyDiv w:val="1"/>
      <w:marLeft w:val="0"/>
      <w:marRight w:val="0"/>
      <w:marTop w:val="0"/>
      <w:marBottom w:val="0"/>
      <w:divBdr>
        <w:top w:val="none" w:sz="0" w:space="0" w:color="auto"/>
        <w:left w:val="none" w:sz="0" w:space="0" w:color="auto"/>
        <w:bottom w:val="none" w:sz="0" w:space="0" w:color="auto"/>
        <w:right w:val="none" w:sz="0" w:space="0" w:color="auto"/>
      </w:divBdr>
      <w:divsChild>
        <w:div w:id="288980006">
          <w:marLeft w:val="0"/>
          <w:marRight w:val="0"/>
          <w:marTop w:val="0"/>
          <w:marBottom w:val="0"/>
          <w:divBdr>
            <w:top w:val="none" w:sz="0" w:space="0" w:color="auto"/>
            <w:left w:val="none" w:sz="0" w:space="0" w:color="auto"/>
            <w:bottom w:val="none" w:sz="0" w:space="0" w:color="auto"/>
            <w:right w:val="none" w:sz="0" w:space="0" w:color="auto"/>
          </w:divBdr>
        </w:div>
      </w:divsChild>
    </w:div>
    <w:div w:id="2009209010">
      <w:bodyDiv w:val="1"/>
      <w:marLeft w:val="0"/>
      <w:marRight w:val="0"/>
      <w:marTop w:val="0"/>
      <w:marBottom w:val="0"/>
      <w:divBdr>
        <w:top w:val="none" w:sz="0" w:space="0" w:color="auto"/>
        <w:left w:val="none" w:sz="0" w:space="0" w:color="auto"/>
        <w:bottom w:val="none" w:sz="0" w:space="0" w:color="auto"/>
        <w:right w:val="none" w:sz="0" w:space="0" w:color="auto"/>
      </w:divBdr>
    </w:div>
    <w:div w:id="2080903834">
      <w:bodyDiv w:val="1"/>
      <w:marLeft w:val="0"/>
      <w:marRight w:val="0"/>
      <w:marTop w:val="0"/>
      <w:marBottom w:val="0"/>
      <w:divBdr>
        <w:top w:val="none" w:sz="0" w:space="0" w:color="auto"/>
        <w:left w:val="none" w:sz="0" w:space="0" w:color="auto"/>
        <w:bottom w:val="none" w:sz="0" w:space="0" w:color="auto"/>
        <w:right w:val="none" w:sz="0" w:space="0" w:color="auto"/>
      </w:divBdr>
    </w:div>
    <w:div w:id="2132311578">
      <w:bodyDiv w:val="1"/>
      <w:marLeft w:val="0"/>
      <w:marRight w:val="0"/>
      <w:marTop w:val="0"/>
      <w:marBottom w:val="0"/>
      <w:divBdr>
        <w:top w:val="none" w:sz="0" w:space="0" w:color="auto"/>
        <w:left w:val="none" w:sz="0" w:space="0" w:color="auto"/>
        <w:bottom w:val="none" w:sz="0" w:space="0" w:color="auto"/>
        <w:right w:val="none" w:sz="0" w:space="0" w:color="auto"/>
      </w:divBdr>
    </w:div>
    <w:div w:id="214226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eronique.evers@papra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eronique.evers@paprac.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prac.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prac@paprac.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4EB0A22456428429B474738F016CE34" ma:contentTypeVersion="4" ma:contentTypeDescription="Create a new document." ma:contentTypeScope="" ma:versionID="53fe26dc91a11679b878a8373b9c98ac">
  <xsd:schema xmlns:xsd="http://www.w3.org/2001/XMLSchema" xmlns:xs="http://www.w3.org/2001/XMLSchema" xmlns:p="http://schemas.microsoft.com/office/2006/metadata/properties" xmlns:ns2="40afe5d6-c3c9-4d0f-bfbf-51093dc16593" targetNamespace="http://schemas.microsoft.com/office/2006/metadata/properties" ma:root="true" ma:fieldsID="abffbcadecf26f074c0d8cc0431f503b" ns2:_="">
    <xsd:import namespace="40afe5d6-c3c9-4d0f-bfbf-51093dc165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fe5d6-c3c9-4d0f-bfbf-51093dc16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69B57F-79F6-7A4E-A44C-8A2B0C74B49D}">
  <ds:schemaRefs>
    <ds:schemaRef ds:uri="http://schemas.openxmlformats.org/officeDocument/2006/bibliography"/>
  </ds:schemaRefs>
</ds:datastoreItem>
</file>

<file path=customXml/itemProps2.xml><?xml version="1.0" encoding="utf-8"?>
<ds:datastoreItem xmlns:ds="http://schemas.openxmlformats.org/officeDocument/2006/customXml" ds:itemID="{7CECE831-728B-4362-8BCB-D063E6FAA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fe5d6-c3c9-4d0f-bfbf-51093dc16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CE0803-BAB1-4877-A948-AD2705028A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1539</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SP2</dc:creator>
  <cp:keywords/>
  <cp:lastModifiedBy>Veronique Evers</cp:lastModifiedBy>
  <cp:revision>3</cp:revision>
  <cp:lastPrinted>2021-12-03T20:39:00Z</cp:lastPrinted>
  <dcterms:created xsi:type="dcterms:W3CDTF">2024-10-23T08:37:00Z</dcterms:created>
  <dcterms:modified xsi:type="dcterms:W3CDTF">2024-10-23T08:39:00Z</dcterms:modified>
</cp:coreProperties>
</file>