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C53F" w14:textId="77777777" w:rsidR="00DC7D81" w:rsidRPr="00BD3465" w:rsidRDefault="00DC7D81" w:rsidP="00DC7D81">
      <w:pPr>
        <w:jc w:val="center"/>
        <w:rPr>
          <w:rFonts w:ascii="Calibri" w:hAnsi="Calibri" w:cs="Calibri"/>
          <w:b/>
          <w:szCs w:val="22"/>
        </w:rPr>
      </w:pPr>
      <w:bookmarkStart w:id="0" w:name="_Hlk142557062"/>
      <w:r w:rsidRPr="00BD3465">
        <w:rPr>
          <w:rFonts w:ascii="Calibri" w:hAnsi="Calibri" w:cs="Calibri"/>
          <w:b/>
          <w:szCs w:val="22"/>
        </w:rPr>
        <w:t>ZAPISNIK</w:t>
      </w:r>
    </w:p>
    <w:p w14:paraId="35F6AF12" w14:textId="4EF9B5B1" w:rsidR="00DC7D81" w:rsidRPr="00BD3465" w:rsidRDefault="00E708B4" w:rsidP="00DC7D81">
      <w:pPr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1</w:t>
      </w:r>
      <w:r w:rsidR="00F85F84">
        <w:rPr>
          <w:rFonts w:ascii="Calibri" w:hAnsi="Calibri" w:cs="Calibri"/>
          <w:b/>
          <w:szCs w:val="22"/>
        </w:rPr>
        <w:t>3</w:t>
      </w:r>
      <w:r w:rsidR="00190676" w:rsidRPr="00BD3465">
        <w:rPr>
          <w:rFonts w:ascii="Calibri" w:hAnsi="Calibri" w:cs="Calibri"/>
          <w:b/>
          <w:szCs w:val="22"/>
        </w:rPr>
        <w:t>.</w:t>
      </w:r>
      <w:r w:rsidR="00DC7D81" w:rsidRPr="00BD3465">
        <w:rPr>
          <w:rFonts w:ascii="Calibri" w:hAnsi="Calibri" w:cs="Calibri"/>
          <w:b/>
          <w:szCs w:val="22"/>
        </w:rPr>
        <w:t xml:space="preserve"> sjednice </w:t>
      </w:r>
      <w:r w:rsidR="00F32101" w:rsidRPr="00BD3465">
        <w:rPr>
          <w:rFonts w:ascii="Calibri" w:hAnsi="Calibri" w:cs="Calibri"/>
          <w:b/>
          <w:szCs w:val="22"/>
        </w:rPr>
        <w:t>8.</w:t>
      </w:r>
      <w:r w:rsidR="00FA46A9" w:rsidRPr="00BD3465">
        <w:rPr>
          <w:rFonts w:ascii="Calibri" w:hAnsi="Calibri" w:cs="Calibri"/>
          <w:b/>
          <w:szCs w:val="22"/>
        </w:rPr>
        <w:t xml:space="preserve"> saziva </w:t>
      </w:r>
      <w:r w:rsidR="00DC7D81" w:rsidRPr="00BD3465">
        <w:rPr>
          <w:rFonts w:ascii="Calibri" w:hAnsi="Calibri" w:cs="Calibri"/>
          <w:b/>
          <w:szCs w:val="22"/>
        </w:rPr>
        <w:t>Upravnog vijeća Centra za regionalne aktivnosti Programa prioritetnih akcija Mediteranskog akcijskog plana u Splitu</w:t>
      </w:r>
    </w:p>
    <w:p w14:paraId="53A70D52" w14:textId="77777777" w:rsidR="00DC7D81" w:rsidRPr="00BD3465" w:rsidRDefault="00DC7D81" w:rsidP="00DC7D81">
      <w:pPr>
        <w:jc w:val="center"/>
        <w:rPr>
          <w:rFonts w:ascii="Calibri" w:hAnsi="Calibri" w:cs="Calibri"/>
          <w:szCs w:val="22"/>
        </w:rPr>
      </w:pPr>
    </w:p>
    <w:p w14:paraId="4AB6DD14" w14:textId="6E2134FC" w:rsidR="00AF4B69" w:rsidRPr="00BD3465" w:rsidRDefault="00AF4B69" w:rsidP="00AF4B69">
      <w:pPr>
        <w:jc w:val="center"/>
        <w:rPr>
          <w:rFonts w:ascii="Calibri" w:hAnsi="Calibri" w:cs="Calibri"/>
          <w:szCs w:val="22"/>
          <w:lang w:eastAsia="hr-HR"/>
        </w:rPr>
      </w:pPr>
      <w:r w:rsidRPr="00BD3465">
        <w:rPr>
          <w:rFonts w:ascii="Calibri" w:hAnsi="Calibri" w:cs="Calibri"/>
          <w:szCs w:val="22"/>
          <w:lang w:eastAsia="hr-HR"/>
        </w:rPr>
        <w:t>održane</w:t>
      </w:r>
      <w:r w:rsidR="00445664" w:rsidRPr="00BD3465">
        <w:rPr>
          <w:rFonts w:ascii="Calibri" w:hAnsi="Calibri" w:cs="Calibri"/>
          <w:szCs w:val="22"/>
          <w:lang w:eastAsia="hr-HR"/>
        </w:rPr>
        <w:t xml:space="preserve"> </w:t>
      </w:r>
      <w:r w:rsidR="00464860">
        <w:rPr>
          <w:rFonts w:ascii="Calibri" w:hAnsi="Calibri" w:cs="Calibri"/>
          <w:szCs w:val="22"/>
          <w:lang w:eastAsia="hr-HR"/>
        </w:rPr>
        <w:t>1</w:t>
      </w:r>
      <w:r w:rsidR="00F85F84">
        <w:rPr>
          <w:rFonts w:ascii="Calibri" w:hAnsi="Calibri" w:cs="Calibri"/>
          <w:szCs w:val="22"/>
          <w:lang w:eastAsia="hr-HR"/>
        </w:rPr>
        <w:t>7</w:t>
      </w:r>
      <w:r w:rsidRPr="00BD3465">
        <w:rPr>
          <w:rFonts w:ascii="Calibri" w:hAnsi="Calibri" w:cs="Calibri"/>
          <w:szCs w:val="22"/>
          <w:lang w:eastAsia="hr-HR"/>
        </w:rPr>
        <w:t>.</w:t>
      </w:r>
      <w:r w:rsidR="00464860">
        <w:rPr>
          <w:rFonts w:ascii="Calibri" w:hAnsi="Calibri" w:cs="Calibri"/>
          <w:szCs w:val="22"/>
          <w:lang w:eastAsia="hr-HR"/>
        </w:rPr>
        <w:t xml:space="preserve"> prosinca</w:t>
      </w:r>
      <w:r w:rsidRPr="00BD3465">
        <w:rPr>
          <w:rFonts w:ascii="Calibri" w:hAnsi="Calibri" w:cs="Calibri"/>
          <w:szCs w:val="22"/>
          <w:lang w:eastAsia="hr-HR"/>
        </w:rPr>
        <w:t xml:space="preserve"> 202</w:t>
      </w:r>
      <w:r w:rsidR="00F85F84">
        <w:rPr>
          <w:rFonts w:ascii="Calibri" w:hAnsi="Calibri" w:cs="Calibri"/>
          <w:szCs w:val="22"/>
          <w:lang w:eastAsia="hr-HR"/>
        </w:rPr>
        <w:t>5</w:t>
      </w:r>
      <w:r w:rsidRPr="00BD3465">
        <w:rPr>
          <w:rFonts w:ascii="Calibri" w:hAnsi="Calibri" w:cs="Calibri"/>
          <w:szCs w:val="22"/>
          <w:lang w:eastAsia="hr-HR"/>
        </w:rPr>
        <w:t>.</w:t>
      </w:r>
      <w:r w:rsidR="00445664" w:rsidRPr="00BD3465">
        <w:rPr>
          <w:rFonts w:ascii="Calibri" w:hAnsi="Calibri" w:cs="Calibri"/>
          <w:szCs w:val="22"/>
          <w:lang w:eastAsia="hr-HR"/>
        </w:rPr>
        <w:t xml:space="preserve"> </w:t>
      </w:r>
    </w:p>
    <w:p w14:paraId="644C1D62" w14:textId="77777777" w:rsidR="00040CCB" w:rsidRPr="00BD3465" w:rsidRDefault="00040CCB" w:rsidP="00C60DAC">
      <w:pPr>
        <w:rPr>
          <w:rFonts w:ascii="Calibri" w:hAnsi="Calibri" w:cs="Calibri"/>
          <w:szCs w:val="22"/>
        </w:rPr>
      </w:pPr>
    </w:p>
    <w:p w14:paraId="17710EAB" w14:textId="18F3E86B" w:rsidR="00464860" w:rsidRPr="00716AD1" w:rsidRDefault="006F1ECA" w:rsidP="00464860">
      <w:pPr>
        <w:rPr>
          <w:rFonts w:ascii="Calibri" w:hAnsi="Calibri" w:cs="Calibri"/>
          <w:szCs w:val="22"/>
          <w:lang w:eastAsia="hr-HR"/>
        </w:rPr>
      </w:pPr>
      <w:r w:rsidRPr="006F1ECA">
        <w:rPr>
          <w:rFonts w:ascii="Calibri" w:hAnsi="Calibri" w:cs="Calibri"/>
          <w:szCs w:val="22"/>
          <w:lang w:eastAsia="hr-HR"/>
        </w:rPr>
        <w:t>Trinaesta</w:t>
      </w:r>
      <w:r w:rsidR="00C60DAC" w:rsidRPr="00BD3465">
        <w:rPr>
          <w:rFonts w:ascii="Calibri" w:hAnsi="Calibri" w:cs="Calibri"/>
          <w:szCs w:val="22"/>
          <w:lang w:eastAsia="hr-HR"/>
        </w:rPr>
        <w:t xml:space="preserve"> sjednica Upravnog vijeća Centra za regionalne aktivnosti Programa prioritetnih akcija (u nastavku: Centar) sazvana je radi usvajanja zapisnika </w:t>
      </w:r>
      <w:r w:rsidR="00464860">
        <w:rPr>
          <w:rFonts w:ascii="Calibri" w:hAnsi="Calibri" w:cs="Calibri"/>
          <w:szCs w:val="22"/>
          <w:lang w:eastAsia="hr-HR"/>
        </w:rPr>
        <w:t>1</w:t>
      </w:r>
      <w:r w:rsidR="00F85F84">
        <w:rPr>
          <w:rFonts w:ascii="Calibri" w:hAnsi="Calibri" w:cs="Calibri"/>
          <w:szCs w:val="22"/>
          <w:lang w:eastAsia="hr-HR"/>
        </w:rPr>
        <w:t>2</w:t>
      </w:r>
      <w:r w:rsidR="00C60DAC" w:rsidRPr="00BD3465">
        <w:rPr>
          <w:rFonts w:ascii="Calibri" w:hAnsi="Calibri" w:cs="Calibri"/>
          <w:szCs w:val="22"/>
          <w:lang w:eastAsia="hr-HR"/>
        </w:rPr>
        <w:t>. sjednice Upravnog vijeća Centra</w:t>
      </w:r>
      <w:r w:rsidR="0066258E" w:rsidRPr="00BD3465">
        <w:rPr>
          <w:rFonts w:ascii="Calibri" w:hAnsi="Calibri" w:cs="Calibri"/>
          <w:szCs w:val="22"/>
          <w:lang w:eastAsia="hr-HR"/>
        </w:rPr>
        <w:t xml:space="preserve"> (u nastavku: UV Centra</w:t>
      </w:r>
      <w:r w:rsidR="002154B5" w:rsidRPr="00BD3465">
        <w:rPr>
          <w:rFonts w:ascii="Calibri" w:hAnsi="Calibri" w:cs="Calibri"/>
          <w:szCs w:val="22"/>
          <w:lang w:eastAsia="hr-HR"/>
        </w:rPr>
        <w:t>)</w:t>
      </w:r>
      <w:r w:rsidR="00464860">
        <w:rPr>
          <w:rFonts w:ascii="Calibri" w:hAnsi="Calibri" w:cs="Calibri"/>
          <w:szCs w:val="22"/>
          <w:lang w:eastAsia="hr-HR"/>
        </w:rPr>
        <w:t>,</w:t>
      </w:r>
      <w:r w:rsidR="002154B5" w:rsidRPr="00BD3465">
        <w:rPr>
          <w:rFonts w:ascii="Calibri" w:hAnsi="Calibri" w:cs="Calibri"/>
          <w:szCs w:val="22"/>
          <w:lang w:eastAsia="hr-HR"/>
        </w:rPr>
        <w:t xml:space="preserve"> </w:t>
      </w:r>
      <w:r w:rsidR="00EA3AB2">
        <w:rPr>
          <w:rFonts w:ascii="Calibri" w:hAnsi="Calibri" w:cs="Calibri"/>
          <w:szCs w:val="22"/>
          <w:lang w:eastAsia="hr-HR"/>
        </w:rPr>
        <w:t>I</w:t>
      </w:r>
      <w:r w:rsidR="00464860" w:rsidRPr="00716AD1">
        <w:rPr>
          <w:rFonts w:ascii="Calibri" w:hAnsi="Calibri" w:cs="Calibri"/>
          <w:szCs w:val="22"/>
          <w:lang w:eastAsia="hr-HR"/>
        </w:rPr>
        <w:t xml:space="preserve">zvješća </w:t>
      </w:r>
      <w:r w:rsidR="00464860" w:rsidRPr="00716AD1">
        <w:rPr>
          <w:rFonts w:ascii="Calibri" w:hAnsi="Calibri"/>
          <w:szCs w:val="22"/>
          <w:lang w:eastAsia="hr-HR"/>
        </w:rPr>
        <w:t>ravnateljice o poslovanju Centra u 202</w:t>
      </w:r>
      <w:r w:rsidR="00F85F84">
        <w:rPr>
          <w:rFonts w:ascii="Calibri" w:hAnsi="Calibri"/>
          <w:szCs w:val="22"/>
          <w:lang w:eastAsia="hr-HR"/>
        </w:rPr>
        <w:t>5</w:t>
      </w:r>
      <w:r w:rsidR="00464860" w:rsidRPr="00716AD1">
        <w:rPr>
          <w:rFonts w:ascii="Calibri" w:hAnsi="Calibri"/>
          <w:szCs w:val="22"/>
          <w:lang w:eastAsia="hr-HR"/>
        </w:rPr>
        <w:t xml:space="preserve">.g, </w:t>
      </w:r>
      <w:r w:rsidR="00EA3AB2">
        <w:rPr>
          <w:rFonts w:ascii="Calibri" w:hAnsi="Calibri"/>
          <w:szCs w:val="22"/>
          <w:lang w:eastAsia="hr-HR"/>
        </w:rPr>
        <w:t>G</w:t>
      </w:r>
      <w:r w:rsidR="00464860" w:rsidRPr="00716AD1">
        <w:rPr>
          <w:rFonts w:ascii="Calibri" w:hAnsi="Calibri"/>
          <w:szCs w:val="22"/>
          <w:lang w:eastAsia="hr-HR"/>
        </w:rPr>
        <w:t>odišnjeg programa rada za 202</w:t>
      </w:r>
      <w:r w:rsidR="00F85F84">
        <w:rPr>
          <w:rFonts w:ascii="Calibri" w:hAnsi="Calibri"/>
          <w:szCs w:val="22"/>
          <w:lang w:eastAsia="hr-HR"/>
        </w:rPr>
        <w:t>6</w:t>
      </w:r>
      <w:r w:rsidR="00464860" w:rsidRPr="00716AD1">
        <w:rPr>
          <w:rFonts w:ascii="Calibri" w:hAnsi="Calibri"/>
          <w:szCs w:val="22"/>
          <w:lang w:eastAsia="hr-HR"/>
        </w:rPr>
        <w:t>.g., 1. rebalansa financijskog plana Centra za 202</w:t>
      </w:r>
      <w:r w:rsidR="00F85F84">
        <w:rPr>
          <w:rFonts w:ascii="Calibri" w:hAnsi="Calibri"/>
          <w:szCs w:val="22"/>
          <w:lang w:eastAsia="hr-HR"/>
        </w:rPr>
        <w:t>5</w:t>
      </w:r>
      <w:r w:rsidR="00464860" w:rsidRPr="00716AD1">
        <w:rPr>
          <w:rFonts w:ascii="Calibri" w:hAnsi="Calibri"/>
          <w:szCs w:val="22"/>
          <w:lang w:eastAsia="hr-HR"/>
        </w:rPr>
        <w:t>.g.</w:t>
      </w:r>
      <w:r w:rsidR="00C83566">
        <w:rPr>
          <w:rFonts w:ascii="Calibri" w:hAnsi="Calibri"/>
          <w:szCs w:val="22"/>
          <w:lang w:eastAsia="hr-HR"/>
        </w:rPr>
        <w:t xml:space="preserve"> te</w:t>
      </w:r>
      <w:r w:rsidR="00464860" w:rsidRPr="00716AD1">
        <w:rPr>
          <w:rFonts w:ascii="Calibri" w:hAnsi="Calibri"/>
          <w:szCs w:val="22"/>
          <w:lang w:eastAsia="hr-HR"/>
        </w:rPr>
        <w:t xml:space="preserve"> </w:t>
      </w:r>
      <w:r w:rsidR="00EA3AB2">
        <w:rPr>
          <w:rFonts w:ascii="Calibri" w:hAnsi="Calibri"/>
          <w:szCs w:val="22"/>
          <w:lang w:eastAsia="hr-HR"/>
        </w:rPr>
        <w:t>F</w:t>
      </w:r>
      <w:r w:rsidR="00464860" w:rsidRPr="00716AD1">
        <w:rPr>
          <w:rFonts w:ascii="Calibri" w:hAnsi="Calibri"/>
          <w:szCs w:val="22"/>
          <w:lang w:eastAsia="hr-HR"/>
        </w:rPr>
        <w:t>inancijskog plana Centra za 202</w:t>
      </w:r>
      <w:r w:rsidR="00F85F84">
        <w:rPr>
          <w:rFonts w:ascii="Calibri" w:hAnsi="Calibri"/>
          <w:szCs w:val="22"/>
          <w:lang w:eastAsia="hr-HR"/>
        </w:rPr>
        <w:t>6</w:t>
      </w:r>
      <w:r w:rsidR="00464860" w:rsidRPr="00716AD1">
        <w:rPr>
          <w:rFonts w:ascii="Calibri" w:hAnsi="Calibri"/>
          <w:szCs w:val="22"/>
          <w:lang w:eastAsia="hr-HR"/>
        </w:rPr>
        <w:t>.</w:t>
      </w:r>
    </w:p>
    <w:p w14:paraId="551D7FB7" w14:textId="674C6BEB" w:rsidR="00464860" w:rsidRDefault="00464860" w:rsidP="00715C26">
      <w:pPr>
        <w:rPr>
          <w:rFonts w:ascii="Calibri" w:hAnsi="Calibri" w:cs="Calibri"/>
          <w:szCs w:val="22"/>
          <w:lang w:eastAsia="hr-HR"/>
        </w:rPr>
      </w:pPr>
    </w:p>
    <w:p w14:paraId="56C8415A" w14:textId="319AA3CE" w:rsidR="00C60DAC" w:rsidRPr="00BD3465" w:rsidRDefault="00C60DAC" w:rsidP="00AB0785">
      <w:pPr>
        <w:rPr>
          <w:rFonts w:ascii="Calibri" w:hAnsi="Calibri" w:cs="Calibri"/>
          <w:szCs w:val="22"/>
          <w:lang w:eastAsia="hr-HR"/>
        </w:rPr>
      </w:pPr>
      <w:r w:rsidRPr="00BD3465">
        <w:rPr>
          <w:rFonts w:ascii="Calibri" w:hAnsi="Calibri" w:cs="Calibri"/>
          <w:szCs w:val="22"/>
        </w:rPr>
        <w:t>Sjednicu je otvorio predsjednik U</w:t>
      </w:r>
      <w:r w:rsidR="0053193F" w:rsidRPr="00BD3465">
        <w:rPr>
          <w:rFonts w:ascii="Calibri" w:hAnsi="Calibri" w:cs="Calibri"/>
          <w:szCs w:val="22"/>
        </w:rPr>
        <w:t>V-a</w:t>
      </w:r>
      <w:r w:rsidRPr="00BD3465">
        <w:rPr>
          <w:rFonts w:ascii="Calibri" w:hAnsi="Calibri" w:cs="Calibri"/>
          <w:szCs w:val="22"/>
        </w:rPr>
        <w:t xml:space="preserve"> Centra</w:t>
      </w:r>
      <w:r w:rsidR="00332562" w:rsidRPr="00BD3465">
        <w:rPr>
          <w:rFonts w:ascii="Calibri" w:hAnsi="Calibri" w:cs="Calibri"/>
          <w:szCs w:val="22"/>
          <w:lang w:eastAsia="hr-HR"/>
        </w:rPr>
        <w:t>,</w:t>
      </w:r>
      <w:r w:rsidR="00487548" w:rsidRPr="00BD3465">
        <w:rPr>
          <w:rFonts w:ascii="Calibri" w:hAnsi="Calibri" w:cs="Calibri"/>
          <w:szCs w:val="22"/>
          <w:lang w:eastAsia="hr-HR"/>
        </w:rPr>
        <w:t xml:space="preserve"> </w:t>
      </w:r>
      <w:r w:rsidR="00332562" w:rsidRPr="00BD3465">
        <w:rPr>
          <w:rFonts w:ascii="Calibri" w:hAnsi="Calibri" w:cs="Calibri"/>
          <w:szCs w:val="22"/>
          <w:lang w:eastAsia="hr-HR"/>
        </w:rPr>
        <w:t>Mario Šiljeg,</w:t>
      </w:r>
      <w:r w:rsidRPr="00BD3465">
        <w:rPr>
          <w:rFonts w:ascii="Calibri" w:hAnsi="Calibri" w:cs="Calibri"/>
          <w:szCs w:val="22"/>
        </w:rPr>
        <w:t xml:space="preserve"> u </w:t>
      </w:r>
      <w:r w:rsidR="00F85F84">
        <w:rPr>
          <w:rFonts w:ascii="Calibri" w:hAnsi="Calibri" w:cs="Calibri"/>
          <w:szCs w:val="22"/>
        </w:rPr>
        <w:t>10</w:t>
      </w:r>
      <w:r w:rsidRPr="00BD3465">
        <w:rPr>
          <w:rFonts w:ascii="Calibri" w:hAnsi="Calibri" w:cs="Calibri"/>
          <w:szCs w:val="22"/>
        </w:rPr>
        <w:t>:</w:t>
      </w:r>
      <w:r w:rsidR="00F85F84">
        <w:rPr>
          <w:rFonts w:ascii="Calibri" w:hAnsi="Calibri" w:cs="Calibri"/>
          <w:szCs w:val="22"/>
        </w:rPr>
        <w:t>0</w:t>
      </w:r>
      <w:r w:rsidR="00464860">
        <w:rPr>
          <w:rFonts w:ascii="Calibri" w:hAnsi="Calibri" w:cs="Calibri"/>
          <w:szCs w:val="22"/>
        </w:rPr>
        <w:t>0</w:t>
      </w:r>
      <w:r w:rsidRPr="00BD3465">
        <w:rPr>
          <w:rFonts w:ascii="Calibri" w:hAnsi="Calibri" w:cs="Calibri"/>
          <w:szCs w:val="22"/>
        </w:rPr>
        <w:t xml:space="preserve"> sati</w:t>
      </w:r>
      <w:r w:rsidR="00571BC1" w:rsidRPr="00BD3465">
        <w:rPr>
          <w:rFonts w:ascii="Calibri" w:hAnsi="Calibri" w:cs="Calibri"/>
          <w:szCs w:val="22"/>
        </w:rPr>
        <w:t>. Sjednica</w:t>
      </w:r>
      <w:r w:rsidR="006F5372" w:rsidRPr="00BD3465">
        <w:rPr>
          <w:rFonts w:ascii="Calibri" w:hAnsi="Calibri" w:cs="Calibri"/>
          <w:szCs w:val="22"/>
        </w:rPr>
        <w:t xml:space="preserve"> </w:t>
      </w:r>
      <w:r w:rsidR="00571BC1" w:rsidRPr="00BD3465">
        <w:rPr>
          <w:rFonts w:ascii="Calibri" w:hAnsi="Calibri" w:cs="Calibri"/>
          <w:szCs w:val="22"/>
        </w:rPr>
        <w:t>je održana online</w:t>
      </w:r>
      <w:r w:rsidR="00E708B4">
        <w:rPr>
          <w:rFonts w:ascii="Calibri" w:hAnsi="Calibri" w:cs="Calibri"/>
          <w:szCs w:val="22"/>
        </w:rPr>
        <w:t xml:space="preserve"> putem</w:t>
      </w:r>
      <w:r w:rsidR="002E761D">
        <w:rPr>
          <w:rFonts w:ascii="Calibri" w:hAnsi="Calibri" w:cs="Calibri"/>
          <w:szCs w:val="22"/>
        </w:rPr>
        <w:t xml:space="preserve"> </w:t>
      </w:r>
      <w:r w:rsidR="002E761D" w:rsidRPr="002E761D">
        <w:rPr>
          <w:rFonts w:ascii="Calibri" w:hAnsi="Calibri" w:cs="Calibri"/>
          <w:szCs w:val="22"/>
        </w:rPr>
        <w:t>platforme</w:t>
      </w:r>
      <w:r w:rsidR="00E708B4">
        <w:rPr>
          <w:rFonts w:ascii="Calibri" w:hAnsi="Calibri" w:cs="Calibri"/>
          <w:szCs w:val="22"/>
        </w:rPr>
        <w:t xml:space="preserve"> Zoom-a.</w:t>
      </w:r>
      <w:r w:rsidR="00EB01F8">
        <w:rPr>
          <w:rFonts w:ascii="Calibri" w:hAnsi="Calibri" w:cs="Calibri"/>
          <w:szCs w:val="22"/>
        </w:rPr>
        <w:t xml:space="preserve"> </w:t>
      </w:r>
      <w:r w:rsidRPr="00BD3465">
        <w:rPr>
          <w:rFonts w:ascii="Calibri" w:hAnsi="Calibri" w:cs="Calibri"/>
          <w:szCs w:val="22"/>
        </w:rPr>
        <w:t xml:space="preserve">Upravno vijeće zasjedalo je u </w:t>
      </w:r>
      <w:r w:rsidR="00715C26" w:rsidRPr="00BD3465">
        <w:rPr>
          <w:rFonts w:ascii="Calibri" w:hAnsi="Calibri" w:cs="Calibri"/>
          <w:szCs w:val="22"/>
        </w:rPr>
        <w:t xml:space="preserve">sljedećem </w:t>
      </w:r>
      <w:r w:rsidRPr="00BD3465">
        <w:rPr>
          <w:rFonts w:ascii="Calibri" w:hAnsi="Calibri" w:cs="Calibri"/>
          <w:szCs w:val="22"/>
        </w:rPr>
        <w:t>sastavu</w:t>
      </w:r>
      <w:r w:rsidR="00715C26" w:rsidRPr="00BD3465">
        <w:rPr>
          <w:rFonts w:ascii="Calibri" w:hAnsi="Calibri" w:cs="Calibri"/>
          <w:szCs w:val="22"/>
        </w:rPr>
        <w:t xml:space="preserve">: </w:t>
      </w:r>
      <w:r w:rsidR="00715C26" w:rsidRPr="00BD3465">
        <w:rPr>
          <w:rFonts w:ascii="Calibri" w:hAnsi="Calibri" w:cs="Calibri"/>
          <w:szCs w:val="22"/>
          <w:lang w:eastAsia="hr-HR"/>
        </w:rPr>
        <w:t>Mario Šiljeg, Mirta Mandić, Daniela Šegvić</w:t>
      </w:r>
      <w:r w:rsidR="002154B5" w:rsidRPr="00BD3465">
        <w:rPr>
          <w:rFonts w:ascii="Calibri" w:hAnsi="Calibri" w:cs="Calibri"/>
          <w:szCs w:val="22"/>
          <w:lang w:eastAsia="hr-HR"/>
        </w:rPr>
        <w:t>, Igor Jerković</w:t>
      </w:r>
      <w:r w:rsidR="00715C26" w:rsidRPr="00BD3465">
        <w:rPr>
          <w:rFonts w:ascii="Calibri" w:hAnsi="Calibri" w:cs="Calibri"/>
          <w:szCs w:val="22"/>
          <w:lang w:eastAsia="hr-HR"/>
        </w:rPr>
        <w:t xml:space="preserve"> i Dina Šilović. </w:t>
      </w:r>
      <w:r w:rsidRPr="00BD3465">
        <w:rPr>
          <w:rFonts w:ascii="Calibri" w:hAnsi="Calibri" w:cs="Calibri"/>
          <w:szCs w:val="22"/>
        </w:rPr>
        <w:t>Lista članova U</w:t>
      </w:r>
      <w:r w:rsidR="0053193F" w:rsidRPr="00BD3465">
        <w:rPr>
          <w:rFonts w:ascii="Calibri" w:hAnsi="Calibri" w:cs="Calibri"/>
          <w:szCs w:val="22"/>
        </w:rPr>
        <w:t>V-a</w:t>
      </w:r>
      <w:r w:rsidRPr="00BD3465">
        <w:rPr>
          <w:rFonts w:ascii="Calibri" w:hAnsi="Calibri" w:cs="Calibri"/>
          <w:szCs w:val="22"/>
        </w:rPr>
        <w:t xml:space="preserve"> dana je u Prilogu I ovom </w:t>
      </w:r>
      <w:r w:rsidRPr="00BD3465">
        <w:rPr>
          <w:rFonts w:ascii="Calibri" w:hAnsi="Calibri" w:cs="Calibri"/>
          <w:szCs w:val="22"/>
          <w:lang w:eastAsia="hr-HR"/>
        </w:rPr>
        <w:t xml:space="preserve">zapisniku. Sjednici </w:t>
      </w:r>
      <w:r w:rsidR="00723C80" w:rsidRPr="00BD3465">
        <w:rPr>
          <w:rFonts w:ascii="Calibri" w:hAnsi="Calibri" w:cs="Calibri"/>
          <w:szCs w:val="22"/>
          <w:lang w:eastAsia="hr-HR"/>
        </w:rPr>
        <w:t>je</w:t>
      </w:r>
      <w:r w:rsidRPr="00BD3465">
        <w:rPr>
          <w:rFonts w:ascii="Calibri" w:hAnsi="Calibri" w:cs="Calibri"/>
          <w:szCs w:val="22"/>
          <w:lang w:eastAsia="hr-HR"/>
        </w:rPr>
        <w:t xml:space="preserve"> nazočil</w:t>
      </w:r>
      <w:r w:rsidR="00723C80" w:rsidRPr="00BD3465">
        <w:rPr>
          <w:rFonts w:ascii="Calibri" w:hAnsi="Calibri" w:cs="Calibri"/>
          <w:szCs w:val="22"/>
          <w:lang w:eastAsia="hr-HR"/>
        </w:rPr>
        <w:t>a i</w:t>
      </w:r>
      <w:r w:rsidRPr="00BD3465">
        <w:rPr>
          <w:rFonts w:ascii="Calibri" w:hAnsi="Calibri" w:cs="Calibri"/>
          <w:szCs w:val="22"/>
          <w:lang w:eastAsia="hr-HR"/>
        </w:rPr>
        <w:t xml:space="preserve"> </w:t>
      </w:r>
      <w:r w:rsidR="00E708B4">
        <w:rPr>
          <w:rFonts w:ascii="Calibri" w:hAnsi="Calibri" w:cs="Calibri"/>
          <w:szCs w:val="22"/>
          <w:lang w:eastAsia="hr-HR"/>
        </w:rPr>
        <w:t>Daria Povh Škugor,</w:t>
      </w:r>
      <w:r w:rsidR="00FF1FAA" w:rsidRPr="00BD3465">
        <w:rPr>
          <w:rFonts w:ascii="Calibri" w:hAnsi="Calibri" w:cs="Calibri"/>
          <w:szCs w:val="22"/>
          <w:lang w:eastAsia="hr-HR"/>
        </w:rPr>
        <w:t xml:space="preserve"> </w:t>
      </w:r>
      <w:r w:rsidRPr="00BD3465">
        <w:rPr>
          <w:rFonts w:ascii="Calibri" w:hAnsi="Calibri" w:cs="Calibri"/>
          <w:szCs w:val="22"/>
          <w:lang w:eastAsia="hr-HR"/>
        </w:rPr>
        <w:t>ravnateljic</w:t>
      </w:r>
      <w:r w:rsidR="00912869" w:rsidRPr="00BD3465">
        <w:rPr>
          <w:rFonts w:ascii="Calibri" w:hAnsi="Calibri" w:cs="Calibri"/>
          <w:szCs w:val="22"/>
          <w:lang w:eastAsia="hr-HR"/>
        </w:rPr>
        <w:t>a</w:t>
      </w:r>
      <w:r w:rsidRPr="00BD3465">
        <w:rPr>
          <w:rFonts w:ascii="Calibri" w:hAnsi="Calibri" w:cs="Calibri"/>
          <w:szCs w:val="22"/>
          <w:lang w:eastAsia="hr-HR"/>
        </w:rPr>
        <w:t xml:space="preserve"> Centra</w:t>
      </w:r>
      <w:r w:rsidR="00723C80" w:rsidRPr="00BD3465">
        <w:rPr>
          <w:rFonts w:ascii="Calibri" w:hAnsi="Calibri" w:cs="Calibri"/>
          <w:szCs w:val="22"/>
          <w:lang w:eastAsia="hr-HR"/>
        </w:rPr>
        <w:t xml:space="preserve">. </w:t>
      </w:r>
    </w:p>
    <w:p w14:paraId="5B80037E" w14:textId="77777777" w:rsidR="00723C80" w:rsidRPr="00BD3465" w:rsidRDefault="00723C80" w:rsidP="00AB0785">
      <w:pPr>
        <w:rPr>
          <w:rFonts w:ascii="Calibri" w:hAnsi="Calibri" w:cs="Calibri"/>
          <w:szCs w:val="22"/>
        </w:rPr>
      </w:pPr>
    </w:p>
    <w:p w14:paraId="5912E4E5" w14:textId="5C5C7E25" w:rsidR="00C60DAC" w:rsidRPr="00BD3465" w:rsidRDefault="00C60DAC" w:rsidP="00C60DAC">
      <w:pPr>
        <w:rPr>
          <w:rFonts w:ascii="Calibri" w:hAnsi="Calibri" w:cs="Calibri"/>
          <w:szCs w:val="22"/>
        </w:rPr>
      </w:pPr>
      <w:r w:rsidRPr="00BD3465">
        <w:rPr>
          <w:rFonts w:ascii="Calibri" w:hAnsi="Calibri" w:cs="Calibri"/>
          <w:szCs w:val="22"/>
        </w:rPr>
        <w:t xml:space="preserve">Utvrđeno je da postoji kvorum za </w:t>
      </w:r>
      <w:r w:rsidR="00AE0D49" w:rsidRPr="00AE0D49">
        <w:rPr>
          <w:rFonts w:ascii="Calibri" w:hAnsi="Calibri" w:cs="Calibri"/>
          <w:szCs w:val="22"/>
        </w:rPr>
        <w:t>pravovaljano odlučivanje</w:t>
      </w:r>
      <w:r w:rsidRPr="00BD3465">
        <w:rPr>
          <w:rFonts w:ascii="Calibri" w:hAnsi="Calibri" w:cs="Calibri"/>
          <w:szCs w:val="22"/>
        </w:rPr>
        <w:t>. Jednoglasno je prihvaćen slijedeći dnevni red sjednice:</w:t>
      </w:r>
    </w:p>
    <w:p w14:paraId="44E40327" w14:textId="77777777" w:rsidR="00723C80" w:rsidRPr="00BD3465" w:rsidRDefault="00723C80" w:rsidP="00C60DAC">
      <w:pPr>
        <w:rPr>
          <w:rFonts w:ascii="Calibri" w:hAnsi="Calibri" w:cs="Calibri"/>
          <w:szCs w:val="22"/>
        </w:rPr>
      </w:pPr>
    </w:p>
    <w:p w14:paraId="63A5A007" w14:textId="77777777" w:rsidR="00C277B5" w:rsidRDefault="00C277B5" w:rsidP="00C277B5">
      <w:pPr>
        <w:pStyle w:val="ListParagraph"/>
        <w:numPr>
          <w:ilvl w:val="0"/>
          <w:numId w:val="1"/>
        </w:numPr>
        <w:autoSpaceDE w:val="0"/>
        <w:autoSpaceDN w:val="0"/>
        <w:rPr>
          <w:rFonts w:ascii="Calibri" w:hAnsi="Calibri"/>
          <w:szCs w:val="22"/>
          <w:lang w:eastAsia="hr-HR"/>
        </w:rPr>
      </w:pPr>
      <w:r w:rsidRPr="006F3C25">
        <w:rPr>
          <w:rFonts w:ascii="Calibri" w:hAnsi="Calibri"/>
          <w:szCs w:val="22"/>
          <w:lang w:eastAsia="hr-HR"/>
        </w:rPr>
        <w:t xml:space="preserve">Potvrda zapisnika </w:t>
      </w:r>
      <w:r>
        <w:rPr>
          <w:rFonts w:ascii="Calibri" w:hAnsi="Calibri"/>
          <w:szCs w:val="22"/>
          <w:lang w:eastAsia="hr-HR"/>
        </w:rPr>
        <w:t>12</w:t>
      </w:r>
      <w:r w:rsidRPr="006F3C25">
        <w:rPr>
          <w:rFonts w:ascii="Calibri" w:hAnsi="Calibri"/>
          <w:szCs w:val="22"/>
          <w:lang w:eastAsia="hr-HR"/>
        </w:rPr>
        <w:t>. sjednice Upravnog vijeća Centra</w:t>
      </w:r>
    </w:p>
    <w:p w14:paraId="63F905C8" w14:textId="77777777" w:rsidR="00C277B5" w:rsidRPr="000A0A6D" w:rsidRDefault="00C277B5" w:rsidP="00C277B5">
      <w:pPr>
        <w:pStyle w:val="ListParagraph"/>
        <w:numPr>
          <w:ilvl w:val="0"/>
          <w:numId w:val="1"/>
        </w:numPr>
        <w:autoSpaceDE w:val="0"/>
        <w:autoSpaceDN w:val="0"/>
        <w:rPr>
          <w:rFonts w:ascii="Calibri" w:hAnsi="Calibri"/>
          <w:szCs w:val="22"/>
          <w:lang w:eastAsia="hr-HR"/>
        </w:rPr>
      </w:pPr>
      <w:r w:rsidRPr="000A0A6D">
        <w:rPr>
          <w:rFonts w:ascii="Calibri" w:hAnsi="Calibri"/>
          <w:szCs w:val="22"/>
          <w:lang w:eastAsia="hr-HR"/>
        </w:rPr>
        <w:t>Izvješće ravnateljice o poslovanju Centra u 202</w:t>
      </w:r>
      <w:r>
        <w:rPr>
          <w:rFonts w:ascii="Calibri" w:hAnsi="Calibri"/>
          <w:szCs w:val="22"/>
          <w:lang w:eastAsia="hr-HR"/>
        </w:rPr>
        <w:t>5</w:t>
      </w:r>
      <w:r w:rsidRPr="000A0A6D">
        <w:rPr>
          <w:rFonts w:ascii="Calibri" w:hAnsi="Calibri"/>
          <w:szCs w:val="22"/>
          <w:lang w:eastAsia="hr-HR"/>
        </w:rPr>
        <w:t>.g</w:t>
      </w:r>
    </w:p>
    <w:p w14:paraId="635FB04E" w14:textId="77777777" w:rsidR="00C277B5" w:rsidRPr="000A0A6D" w:rsidRDefault="00C277B5" w:rsidP="00C277B5">
      <w:pPr>
        <w:pStyle w:val="ListParagraph"/>
        <w:numPr>
          <w:ilvl w:val="0"/>
          <w:numId w:val="1"/>
        </w:numPr>
        <w:autoSpaceDE w:val="0"/>
        <w:autoSpaceDN w:val="0"/>
        <w:rPr>
          <w:rFonts w:ascii="Calibri" w:hAnsi="Calibri"/>
          <w:szCs w:val="22"/>
          <w:lang w:eastAsia="hr-HR"/>
        </w:rPr>
      </w:pPr>
      <w:r w:rsidRPr="000A0A6D">
        <w:rPr>
          <w:rFonts w:ascii="Calibri" w:hAnsi="Calibri"/>
          <w:szCs w:val="22"/>
          <w:lang w:eastAsia="hr-HR"/>
        </w:rPr>
        <w:t>Godišnji program rada za 202</w:t>
      </w:r>
      <w:r>
        <w:rPr>
          <w:rFonts w:ascii="Calibri" w:hAnsi="Calibri"/>
          <w:szCs w:val="22"/>
          <w:lang w:eastAsia="hr-HR"/>
        </w:rPr>
        <w:t>6</w:t>
      </w:r>
      <w:r w:rsidRPr="000A0A6D">
        <w:rPr>
          <w:rFonts w:ascii="Calibri" w:hAnsi="Calibri"/>
          <w:szCs w:val="22"/>
          <w:lang w:eastAsia="hr-HR"/>
        </w:rPr>
        <w:t>.g.</w:t>
      </w:r>
    </w:p>
    <w:p w14:paraId="68FB9AB1" w14:textId="77777777" w:rsidR="00C277B5" w:rsidRPr="000A0A6D" w:rsidRDefault="00C277B5" w:rsidP="00C277B5">
      <w:pPr>
        <w:pStyle w:val="ListParagraph"/>
        <w:numPr>
          <w:ilvl w:val="0"/>
          <w:numId w:val="1"/>
        </w:numPr>
        <w:autoSpaceDE w:val="0"/>
        <w:autoSpaceDN w:val="0"/>
        <w:rPr>
          <w:rFonts w:ascii="Calibri" w:hAnsi="Calibri"/>
          <w:szCs w:val="22"/>
          <w:lang w:eastAsia="hr-HR"/>
        </w:rPr>
      </w:pPr>
      <w:r w:rsidRPr="000A0A6D">
        <w:rPr>
          <w:rFonts w:ascii="Calibri" w:hAnsi="Calibri"/>
          <w:szCs w:val="22"/>
          <w:lang w:eastAsia="hr-HR"/>
        </w:rPr>
        <w:t xml:space="preserve">Usvajanje 1. rebalansa </w:t>
      </w:r>
      <w:r>
        <w:rPr>
          <w:rFonts w:ascii="Calibri" w:hAnsi="Calibri"/>
          <w:szCs w:val="22"/>
          <w:lang w:eastAsia="hr-HR"/>
        </w:rPr>
        <w:t>f</w:t>
      </w:r>
      <w:r w:rsidRPr="000A0A6D">
        <w:rPr>
          <w:rFonts w:ascii="Calibri" w:hAnsi="Calibri"/>
          <w:szCs w:val="22"/>
          <w:lang w:eastAsia="hr-HR"/>
        </w:rPr>
        <w:t>inancijskog plana Centra za 202</w:t>
      </w:r>
      <w:r>
        <w:rPr>
          <w:rFonts w:ascii="Calibri" w:hAnsi="Calibri"/>
          <w:szCs w:val="22"/>
          <w:lang w:eastAsia="hr-HR"/>
        </w:rPr>
        <w:t>5</w:t>
      </w:r>
      <w:r w:rsidRPr="000A0A6D">
        <w:rPr>
          <w:rFonts w:ascii="Calibri" w:hAnsi="Calibri"/>
          <w:szCs w:val="22"/>
          <w:lang w:eastAsia="hr-HR"/>
        </w:rPr>
        <w:t>.g.</w:t>
      </w:r>
    </w:p>
    <w:p w14:paraId="176A69E5" w14:textId="77777777" w:rsidR="00C277B5" w:rsidRPr="000A0A6D" w:rsidRDefault="00C277B5" w:rsidP="00C277B5">
      <w:pPr>
        <w:pStyle w:val="ListParagraph"/>
        <w:numPr>
          <w:ilvl w:val="0"/>
          <w:numId w:val="1"/>
        </w:numPr>
        <w:autoSpaceDE w:val="0"/>
        <w:autoSpaceDN w:val="0"/>
        <w:rPr>
          <w:rFonts w:ascii="Calibri" w:hAnsi="Calibri"/>
          <w:szCs w:val="22"/>
          <w:lang w:eastAsia="hr-HR"/>
        </w:rPr>
      </w:pPr>
      <w:r w:rsidRPr="000A0A6D">
        <w:rPr>
          <w:rFonts w:ascii="Calibri" w:hAnsi="Calibri"/>
          <w:szCs w:val="22"/>
          <w:lang w:eastAsia="hr-HR"/>
        </w:rPr>
        <w:t xml:space="preserve">Usvajanje </w:t>
      </w:r>
      <w:r>
        <w:rPr>
          <w:rFonts w:ascii="Calibri" w:hAnsi="Calibri"/>
          <w:szCs w:val="22"/>
          <w:lang w:eastAsia="hr-HR"/>
        </w:rPr>
        <w:t>f</w:t>
      </w:r>
      <w:r w:rsidRPr="000A0A6D">
        <w:rPr>
          <w:rFonts w:ascii="Calibri" w:hAnsi="Calibri"/>
          <w:szCs w:val="22"/>
          <w:lang w:eastAsia="hr-HR"/>
        </w:rPr>
        <w:t>inancijskog plana Centra za 202</w:t>
      </w:r>
      <w:r>
        <w:rPr>
          <w:rFonts w:ascii="Calibri" w:hAnsi="Calibri"/>
          <w:szCs w:val="22"/>
          <w:lang w:eastAsia="hr-HR"/>
        </w:rPr>
        <w:t>6</w:t>
      </w:r>
      <w:r w:rsidRPr="000A0A6D">
        <w:rPr>
          <w:rFonts w:ascii="Calibri" w:hAnsi="Calibri"/>
          <w:szCs w:val="22"/>
          <w:lang w:eastAsia="hr-HR"/>
        </w:rPr>
        <w:t>.g.</w:t>
      </w:r>
    </w:p>
    <w:p w14:paraId="686D37C0" w14:textId="77777777" w:rsidR="00C277B5" w:rsidRPr="000A0A6D" w:rsidRDefault="00C277B5" w:rsidP="00C277B5">
      <w:pPr>
        <w:pStyle w:val="ListParagraph"/>
        <w:numPr>
          <w:ilvl w:val="0"/>
          <w:numId w:val="1"/>
        </w:numPr>
        <w:autoSpaceDE w:val="0"/>
        <w:autoSpaceDN w:val="0"/>
        <w:rPr>
          <w:rFonts w:ascii="Calibri" w:hAnsi="Calibri"/>
          <w:szCs w:val="22"/>
          <w:lang w:eastAsia="hr-HR"/>
        </w:rPr>
      </w:pPr>
      <w:r w:rsidRPr="000A0A6D">
        <w:rPr>
          <w:rFonts w:ascii="Calibri" w:hAnsi="Calibri"/>
          <w:szCs w:val="22"/>
          <w:lang w:eastAsia="hr-HR"/>
        </w:rPr>
        <w:t>Razno</w:t>
      </w:r>
    </w:p>
    <w:p w14:paraId="65B1B97E" w14:textId="77777777" w:rsidR="00464860" w:rsidRDefault="00464860" w:rsidP="00040CCB">
      <w:pPr>
        <w:tabs>
          <w:tab w:val="left" w:pos="284"/>
        </w:tabs>
        <w:rPr>
          <w:rFonts w:ascii="Calibri" w:hAnsi="Calibri" w:cs="Calibri"/>
          <w:b/>
          <w:bCs/>
          <w:szCs w:val="22"/>
        </w:rPr>
      </w:pPr>
    </w:p>
    <w:p w14:paraId="01214F45" w14:textId="76A9616E" w:rsidR="00420384" w:rsidRPr="00BD3465" w:rsidRDefault="00DC7D81" w:rsidP="00040CCB">
      <w:pPr>
        <w:tabs>
          <w:tab w:val="left" w:pos="284"/>
        </w:tabs>
        <w:rPr>
          <w:rFonts w:ascii="Calibri" w:hAnsi="Calibri" w:cs="Calibri"/>
          <w:b/>
          <w:bCs/>
          <w:szCs w:val="22"/>
        </w:rPr>
      </w:pPr>
      <w:r w:rsidRPr="00BD3465">
        <w:rPr>
          <w:rFonts w:ascii="Calibri" w:hAnsi="Calibri" w:cs="Calibri"/>
          <w:b/>
          <w:bCs/>
          <w:szCs w:val="22"/>
        </w:rPr>
        <w:t>1.</w:t>
      </w:r>
      <w:r w:rsidRPr="00BD3465">
        <w:rPr>
          <w:rFonts w:ascii="Calibri" w:hAnsi="Calibri" w:cs="Calibri"/>
          <w:b/>
          <w:bCs/>
          <w:szCs w:val="22"/>
        </w:rPr>
        <w:tab/>
      </w:r>
      <w:r w:rsidR="00420384" w:rsidRPr="00BD3465">
        <w:rPr>
          <w:rFonts w:ascii="Calibri" w:hAnsi="Calibri" w:cs="Calibri"/>
          <w:b/>
          <w:bCs/>
          <w:szCs w:val="22"/>
          <w:u w:val="single"/>
        </w:rPr>
        <w:t xml:space="preserve">Potvrda zapisnika </w:t>
      </w:r>
      <w:r w:rsidR="00C277B5">
        <w:rPr>
          <w:rFonts w:ascii="Calibri" w:hAnsi="Calibri" w:cs="Calibri"/>
          <w:b/>
          <w:bCs/>
          <w:szCs w:val="22"/>
          <w:u w:val="single"/>
        </w:rPr>
        <w:t>12</w:t>
      </w:r>
      <w:r w:rsidR="00715C26" w:rsidRPr="00BD3465">
        <w:rPr>
          <w:rFonts w:ascii="Calibri" w:hAnsi="Calibri" w:cs="Calibri"/>
          <w:b/>
          <w:bCs/>
          <w:szCs w:val="22"/>
          <w:u w:val="single"/>
        </w:rPr>
        <w:t>.</w:t>
      </w:r>
      <w:r w:rsidR="00420384" w:rsidRPr="00BD3465">
        <w:rPr>
          <w:rFonts w:ascii="Calibri" w:hAnsi="Calibri" w:cs="Calibri"/>
          <w:b/>
          <w:bCs/>
          <w:szCs w:val="22"/>
          <w:u w:val="single"/>
        </w:rPr>
        <w:t xml:space="preserve"> sjednice Upravnog vijeća</w:t>
      </w:r>
      <w:r w:rsidR="00420384" w:rsidRPr="00BD3465">
        <w:rPr>
          <w:rFonts w:ascii="Calibri" w:hAnsi="Calibri" w:cs="Calibri"/>
          <w:b/>
          <w:bCs/>
          <w:szCs w:val="22"/>
        </w:rPr>
        <w:t xml:space="preserve"> </w:t>
      </w:r>
    </w:p>
    <w:p w14:paraId="75EAB885" w14:textId="77777777" w:rsidR="00420384" w:rsidRPr="00BD3465" w:rsidRDefault="00420384" w:rsidP="00420384">
      <w:pPr>
        <w:rPr>
          <w:rFonts w:ascii="Calibri" w:hAnsi="Calibri" w:cs="Calibri"/>
          <w:szCs w:val="22"/>
        </w:rPr>
      </w:pPr>
    </w:p>
    <w:p w14:paraId="48B5B7D5" w14:textId="467DBA8A" w:rsidR="00C12300" w:rsidRDefault="00040CCB" w:rsidP="00C60DAC">
      <w:pPr>
        <w:rPr>
          <w:rFonts w:ascii="Calibri" w:hAnsi="Calibri" w:cs="Calibri"/>
          <w:szCs w:val="22"/>
        </w:rPr>
      </w:pPr>
      <w:r w:rsidRPr="00BD3465">
        <w:rPr>
          <w:rFonts w:ascii="Calibri" w:hAnsi="Calibri" w:cs="Calibri"/>
          <w:szCs w:val="22"/>
        </w:rPr>
        <w:t>Prije predmetne sjednice, č</w:t>
      </w:r>
      <w:r w:rsidR="004316C5" w:rsidRPr="00BD3465">
        <w:rPr>
          <w:rFonts w:ascii="Calibri" w:hAnsi="Calibri" w:cs="Calibri"/>
          <w:szCs w:val="22"/>
        </w:rPr>
        <w:t>lanovima U</w:t>
      </w:r>
      <w:r w:rsidR="0066258E" w:rsidRPr="00BD3465">
        <w:rPr>
          <w:rFonts w:ascii="Calibri" w:hAnsi="Calibri" w:cs="Calibri"/>
          <w:szCs w:val="22"/>
        </w:rPr>
        <w:t>V</w:t>
      </w:r>
      <w:r w:rsidR="0053193F" w:rsidRPr="00BD3465">
        <w:rPr>
          <w:rFonts w:ascii="Calibri" w:hAnsi="Calibri" w:cs="Calibri"/>
          <w:szCs w:val="22"/>
        </w:rPr>
        <w:t>-a</w:t>
      </w:r>
      <w:r w:rsidR="0066258E" w:rsidRPr="00BD3465">
        <w:rPr>
          <w:rFonts w:ascii="Calibri" w:hAnsi="Calibri" w:cs="Calibri"/>
          <w:szCs w:val="22"/>
        </w:rPr>
        <w:t xml:space="preserve"> Centra</w:t>
      </w:r>
      <w:r w:rsidR="004316C5" w:rsidRPr="00BD3465">
        <w:rPr>
          <w:rFonts w:ascii="Calibri" w:hAnsi="Calibri" w:cs="Calibri"/>
          <w:szCs w:val="22"/>
        </w:rPr>
        <w:t xml:space="preserve"> dostavljen</w:t>
      </w:r>
      <w:r w:rsidRPr="00BD3465">
        <w:rPr>
          <w:rFonts w:ascii="Calibri" w:hAnsi="Calibri" w:cs="Calibri"/>
          <w:szCs w:val="22"/>
        </w:rPr>
        <w:t xml:space="preserve"> je</w:t>
      </w:r>
      <w:r w:rsidR="004316C5" w:rsidRPr="00BD3465">
        <w:rPr>
          <w:rFonts w:ascii="Calibri" w:hAnsi="Calibri" w:cs="Calibri"/>
          <w:szCs w:val="22"/>
        </w:rPr>
        <w:t xml:space="preserve"> zapisnik s</w:t>
      </w:r>
      <w:r w:rsidR="00736CED" w:rsidRPr="00BD3465">
        <w:rPr>
          <w:rFonts w:ascii="Calibri" w:hAnsi="Calibri" w:cs="Calibri"/>
          <w:szCs w:val="22"/>
        </w:rPr>
        <w:t>a</w:t>
      </w:r>
      <w:r w:rsidR="004316C5" w:rsidRPr="00BD3465">
        <w:rPr>
          <w:rFonts w:ascii="Calibri" w:hAnsi="Calibri" w:cs="Calibri"/>
          <w:szCs w:val="22"/>
        </w:rPr>
        <w:t xml:space="preserve"> </w:t>
      </w:r>
      <w:r w:rsidR="00464860">
        <w:rPr>
          <w:rFonts w:ascii="Calibri" w:hAnsi="Calibri" w:cs="Calibri"/>
          <w:szCs w:val="22"/>
        </w:rPr>
        <w:t>1</w:t>
      </w:r>
      <w:r w:rsidR="00C277B5">
        <w:rPr>
          <w:rFonts w:ascii="Calibri" w:hAnsi="Calibri" w:cs="Calibri"/>
          <w:szCs w:val="22"/>
        </w:rPr>
        <w:t>2</w:t>
      </w:r>
      <w:r w:rsidR="004316C5" w:rsidRPr="00BD3465">
        <w:rPr>
          <w:rFonts w:ascii="Calibri" w:hAnsi="Calibri" w:cs="Calibri"/>
          <w:szCs w:val="22"/>
        </w:rPr>
        <w:t>. sjednice U</w:t>
      </w:r>
      <w:r w:rsidR="0053193F" w:rsidRPr="00BD3465">
        <w:rPr>
          <w:rFonts w:ascii="Calibri" w:hAnsi="Calibri" w:cs="Calibri"/>
          <w:szCs w:val="22"/>
        </w:rPr>
        <w:t>V-a</w:t>
      </w:r>
      <w:r w:rsidR="004316C5" w:rsidRPr="00BD3465">
        <w:rPr>
          <w:rFonts w:ascii="Calibri" w:hAnsi="Calibri" w:cs="Calibri"/>
          <w:szCs w:val="22"/>
        </w:rPr>
        <w:t xml:space="preserve"> Centra.</w:t>
      </w:r>
      <w:r w:rsidR="00715C26" w:rsidRPr="00BD3465">
        <w:rPr>
          <w:rFonts w:ascii="Calibri" w:hAnsi="Calibri" w:cs="Calibri"/>
          <w:szCs w:val="22"/>
        </w:rPr>
        <w:t xml:space="preserve"> </w:t>
      </w:r>
      <w:r w:rsidR="00AB3754" w:rsidRPr="008D3917">
        <w:rPr>
          <w:rFonts w:ascii="Calibri" w:hAnsi="Calibri" w:cs="Calibri"/>
          <w:szCs w:val="22"/>
        </w:rPr>
        <w:t>Budući da nije bilo primjedbi, zapisnik je stavljen na glasovanje</w:t>
      </w:r>
      <w:r w:rsidR="008D3917" w:rsidRPr="008D3917">
        <w:rPr>
          <w:rFonts w:ascii="Calibri" w:hAnsi="Calibri" w:cs="Calibri"/>
          <w:szCs w:val="22"/>
        </w:rPr>
        <w:t>.</w:t>
      </w:r>
      <w:r w:rsidR="007D5B6A">
        <w:rPr>
          <w:rFonts w:ascii="Calibri" w:hAnsi="Calibri" w:cs="Calibri"/>
          <w:szCs w:val="22"/>
        </w:rPr>
        <w:t xml:space="preserve"> </w:t>
      </w:r>
      <w:r w:rsidR="00065487" w:rsidRPr="00BD3465">
        <w:rPr>
          <w:rFonts w:ascii="Calibri" w:hAnsi="Calibri" w:cs="Calibri"/>
          <w:szCs w:val="22"/>
        </w:rPr>
        <w:t>Članovi Upravnog vijeća Centra j</w:t>
      </w:r>
      <w:r w:rsidR="00C12300" w:rsidRPr="00BD3465">
        <w:rPr>
          <w:rFonts w:ascii="Calibri" w:hAnsi="Calibri" w:cs="Calibri"/>
          <w:szCs w:val="22"/>
        </w:rPr>
        <w:t>ednoglasno</w:t>
      </w:r>
      <w:r w:rsidR="005D3D9E" w:rsidRPr="00BD3465">
        <w:rPr>
          <w:rFonts w:ascii="Calibri" w:hAnsi="Calibri" w:cs="Calibri"/>
          <w:szCs w:val="22"/>
        </w:rPr>
        <w:t xml:space="preserve"> </w:t>
      </w:r>
      <w:r w:rsidR="00065487" w:rsidRPr="00BD3465">
        <w:rPr>
          <w:rFonts w:ascii="Calibri" w:hAnsi="Calibri" w:cs="Calibri"/>
          <w:szCs w:val="22"/>
        </w:rPr>
        <w:t>su</w:t>
      </w:r>
      <w:r w:rsidR="00C12300" w:rsidRPr="00BD3465">
        <w:rPr>
          <w:rFonts w:ascii="Calibri" w:hAnsi="Calibri" w:cs="Calibri"/>
          <w:szCs w:val="22"/>
        </w:rPr>
        <w:t xml:space="preserve"> potvr</w:t>
      </w:r>
      <w:r w:rsidR="00065487" w:rsidRPr="00BD3465">
        <w:rPr>
          <w:rFonts w:ascii="Calibri" w:hAnsi="Calibri" w:cs="Calibri"/>
          <w:szCs w:val="22"/>
        </w:rPr>
        <w:t>dili</w:t>
      </w:r>
      <w:r w:rsidR="005D3D9E" w:rsidRPr="00BD3465">
        <w:rPr>
          <w:rFonts w:ascii="Calibri" w:hAnsi="Calibri" w:cs="Calibri"/>
          <w:szCs w:val="22"/>
        </w:rPr>
        <w:t xml:space="preserve"> Zapisnik </w:t>
      </w:r>
      <w:r w:rsidR="00464860">
        <w:rPr>
          <w:rFonts w:ascii="Calibri" w:hAnsi="Calibri" w:cs="Calibri"/>
          <w:szCs w:val="22"/>
        </w:rPr>
        <w:t>1</w:t>
      </w:r>
      <w:r w:rsidR="00C277B5">
        <w:rPr>
          <w:rFonts w:ascii="Calibri" w:hAnsi="Calibri" w:cs="Calibri"/>
          <w:szCs w:val="22"/>
        </w:rPr>
        <w:t>2</w:t>
      </w:r>
      <w:r w:rsidR="005D3D9E" w:rsidRPr="00BD3465">
        <w:rPr>
          <w:rFonts w:ascii="Calibri" w:hAnsi="Calibri" w:cs="Calibri"/>
          <w:szCs w:val="22"/>
        </w:rPr>
        <w:t>. sjednice Upravnog vijeća</w:t>
      </w:r>
      <w:r w:rsidR="00E745FA" w:rsidRPr="00BD3465">
        <w:rPr>
          <w:rFonts w:ascii="Calibri" w:hAnsi="Calibri" w:cs="Calibri"/>
          <w:szCs w:val="22"/>
        </w:rPr>
        <w:t xml:space="preserve"> (prilog II)</w:t>
      </w:r>
      <w:r w:rsidR="00715C26" w:rsidRPr="00BD3465">
        <w:rPr>
          <w:rFonts w:ascii="Calibri" w:hAnsi="Calibri" w:cs="Calibri"/>
          <w:szCs w:val="22"/>
        </w:rPr>
        <w:t>.</w:t>
      </w:r>
    </w:p>
    <w:p w14:paraId="2D7C9601" w14:textId="77777777" w:rsidR="00BF21B0" w:rsidRDefault="00BF21B0" w:rsidP="00C60DAC">
      <w:pPr>
        <w:rPr>
          <w:rFonts w:ascii="Calibri" w:hAnsi="Calibri" w:cs="Calibri"/>
          <w:szCs w:val="22"/>
        </w:rPr>
      </w:pPr>
    </w:p>
    <w:p w14:paraId="012D4A60" w14:textId="6DAAB0A7" w:rsidR="00464860" w:rsidRPr="00716AD1" w:rsidRDefault="00715C26" w:rsidP="00464860">
      <w:pPr>
        <w:tabs>
          <w:tab w:val="left" w:pos="284"/>
        </w:tabs>
        <w:rPr>
          <w:rFonts w:ascii="Calibri" w:hAnsi="Calibri" w:cs="Calibri"/>
          <w:b/>
          <w:bCs/>
          <w:szCs w:val="22"/>
        </w:rPr>
      </w:pPr>
      <w:r w:rsidRPr="00D55BAD">
        <w:rPr>
          <w:rFonts w:ascii="Calibri" w:hAnsi="Calibri" w:cs="Calibri"/>
          <w:b/>
          <w:bCs/>
          <w:szCs w:val="22"/>
        </w:rPr>
        <w:t>2.</w:t>
      </w:r>
      <w:r w:rsidRPr="00D55BAD">
        <w:rPr>
          <w:rFonts w:ascii="Calibri" w:hAnsi="Calibri" w:cs="Calibri"/>
          <w:b/>
          <w:bCs/>
          <w:szCs w:val="22"/>
        </w:rPr>
        <w:tab/>
      </w:r>
      <w:r w:rsidR="00464860" w:rsidRPr="00716AD1">
        <w:rPr>
          <w:rFonts w:ascii="Calibri" w:hAnsi="Calibri" w:cs="Calibri"/>
          <w:b/>
          <w:bCs/>
          <w:szCs w:val="22"/>
          <w:u w:val="single"/>
        </w:rPr>
        <w:t>Izvješće ravnateljice o poslovanju Centra u 202</w:t>
      </w:r>
      <w:r w:rsidR="008C1B75">
        <w:rPr>
          <w:rFonts w:ascii="Calibri" w:hAnsi="Calibri" w:cs="Calibri"/>
          <w:b/>
          <w:bCs/>
          <w:szCs w:val="22"/>
          <w:u w:val="single"/>
        </w:rPr>
        <w:t>5</w:t>
      </w:r>
      <w:r w:rsidR="00464860" w:rsidRPr="00716AD1">
        <w:rPr>
          <w:rFonts w:ascii="Calibri" w:hAnsi="Calibri" w:cs="Calibri"/>
          <w:b/>
          <w:bCs/>
          <w:szCs w:val="22"/>
          <w:u w:val="single"/>
        </w:rPr>
        <w:t>.g</w:t>
      </w:r>
    </w:p>
    <w:p w14:paraId="418AF31B" w14:textId="77777777" w:rsidR="00464860" w:rsidRPr="00716AD1" w:rsidRDefault="00464860" w:rsidP="00464860">
      <w:pPr>
        <w:pStyle w:val="ListParagraph"/>
        <w:tabs>
          <w:tab w:val="left" w:pos="284"/>
        </w:tabs>
        <w:autoSpaceDE w:val="0"/>
        <w:autoSpaceDN w:val="0"/>
        <w:ind w:left="0"/>
        <w:rPr>
          <w:rFonts w:ascii="Calibri" w:hAnsi="Calibri" w:cs="Calibri"/>
          <w:b/>
          <w:bCs/>
          <w:szCs w:val="22"/>
          <w:u w:val="single"/>
          <w:lang w:eastAsia="hr-HR"/>
        </w:rPr>
      </w:pPr>
    </w:p>
    <w:p w14:paraId="0A9D2F6D" w14:textId="07802367" w:rsidR="00464860" w:rsidRPr="00716AD1" w:rsidRDefault="00464860" w:rsidP="00464860">
      <w:pPr>
        <w:pStyle w:val="ListParagraph"/>
        <w:tabs>
          <w:tab w:val="left" w:pos="3636"/>
        </w:tabs>
        <w:ind w:left="-11"/>
        <w:rPr>
          <w:rFonts w:ascii="Calibri" w:hAnsi="Calibri" w:cs="Calibri"/>
          <w:szCs w:val="22"/>
        </w:rPr>
      </w:pPr>
      <w:r w:rsidRPr="00716AD1">
        <w:rPr>
          <w:rFonts w:ascii="Calibri" w:hAnsi="Calibri" w:cs="Calibri"/>
          <w:szCs w:val="22"/>
        </w:rPr>
        <w:t xml:space="preserve">Prije predmetne sjednice, članovima UV-a Centra dostavljeno je </w:t>
      </w:r>
      <w:r w:rsidRPr="00716AD1">
        <w:rPr>
          <w:rFonts w:ascii="Calibri" w:hAnsi="Calibri" w:cs="Calibri"/>
          <w:szCs w:val="22"/>
          <w:lang w:eastAsia="hr-HR"/>
        </w:rPr>
        <w:t>Izvješće o poslovanju Centra u 202</w:t>
      </w:r>
      <w:r w:rsidR="008C1B75">
        <w:rPr>
          <w:rFonts w:ascii="Calibri" w:hAnsi="Calibri" w:cs="Calibri"/>
          <w:szCs w:val="22"/>
          <w:lang w:eastAsia="hr-HR"/>
        </w:rPr>
        <w:t>5</w:t>
      </w:r>
      <w:r w:rsidRPr="00716AD1">
        <w:rPr>
          <w:rFonts w:ascii="Calibri" w:hAnsi="Calibri" w:cs="Calibri"/>
          <w:szCs w:val="22"/>
          <w:lang w:eastAsia="hr-HR"/>
        </w:rPr>
        <w:t>.g.</w:t>
      </w:r>
      <w:r>
        <w:rPr>
          <w:rFonts w:ascii="Calibri" w:hAnsi="Calibri" w:cs="Calibri"/>
          <w:szCs w:val="22"/>
          <w:lang w:eastAsia="hr-HR"/>
        </w:rPr>
        <w:t xml:space="preserve"> </w:t>
      </w:r>
      <w:r w:rsidRPr="00716AD1">
        <w:rPr>
          <w:rFonts w:ascii="Calibri" w:hAnsi="Calibri" w:cs="Calibri"/>
          <w:szCs w:val="22"/>
          <w:lang w:eastAsia="hr-HR"/>
        </w:rPr>
        <w:t>(prilog I</w:t>
      </w:r>
      <w:r w:rsidR="00C028AD">
        <w:rPr>
          <w:rFonts w:ascii="Calibri" w:hAnsi="Calibri" w:cs="Calibri"/>
          <w:szCs w:val="22"/>
          <w:lang w:eastAsia="hr-HR"/>
        </w:rPr>
        <w:t>II</w:t>
      </w:r>
      <w:r w:rsidRPr="00716AD1">
        <w:rPr>
          <w:rFonts w:ascii="Calibri" w:hAnsi="Calibri" w:cs="Calibri"/>
          <w:szCs w:val="22"/>
          <w:lang w:eastAsia="hr-HR"/>
        </w:rPr>
        <w:t>).</w:t>
      </w:r>
      <w:r w:rsidRPr="00716AD1">
        <w:rPr>
          <w:rFonts w:ascii="Calibri" w:hAnsi="Calibri" w:cs="Calibri"/>
          <w:szCs w:val="22"/>
        </w:rPr>
        <w:t xml:space="preserve"> </w:t>
      </w:r>
      <w:r w:rsidR="007C788D" w:rsidRPr="007C788D">
        <w:rPr>
          <w:rFonts w:ascii="Calibri" w:hAnsi="Calibri" w:cs="Calibri"/>
          <w:szCs w:val="22"/>
        </w:rPr>
        <w:t>Nakon izlaganja ravnateljice, Izvješće je stavljeno na glasovanje te je jednoglasno usvojeno.</w:t>
      </w:r>
    </w:p>
    <w:p w14:paraId="4B3114A8" w14:textId="77777777" w:rsidR="00464860" w:rsidRPr="00716AD1" w:rsidRDefault="00464860" w:rsidP="00464860">
      <w:pPr>
        <w:pStyle w:val="ListParagraph"/>
        <w:tabs>
          <w:tab w:val="left" w:pos="3636"/>
        </w:tabs>
        <w:ind w:left="-11"/>
        <w:rPr>
          <w:rFonts w:ascii="Calibri" w:hAnsi="Calibri" w:cs="Calibri"/>
          <w:szCs w:val="22"/>
        </w:rPr>
      </w:pPr>
    </w:p>
    <w:p w14:paraId="34F24361" w14:textId="771A0F26" w:rsidR="00464860" w:rsidRDefault="00464860" w:rsidP="00464860">
      <w:pPr>
        <w:tabs>
          <w:tab w:val="left" w:pos="284"/>
        </w:tabs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</w:rPr>
        <w:t>3</w:t>
      </w:r>
      <w:r w:rsidRPr="00716AD1">
        <w:rPr>
          <w:rFonts w:ascii="Calibri" w:hAnsi="Calibri" w:cs="Calibri"/>
          <w:b/>
          <w:bCs/>
          <w:szCs w:val="22"/>
        </w:rPr>
        <w:t xml:space="preserve">. </w:t>
      </w:r>
      <w:r w:rsidRPr="00716AD1">
        <w:rPr>
          <w:rFonts w:ascii="Calibri" w:hAnsi="Calibri" w:cs="Calibri"/>
          <w:b/>
          <w:bCs/>
          <w:szCs w:val="22"/>
          <w:u w:val="single"/>
        </w:rPr>
        <w:t>Godišnji program rada za 202</w:t>
      </w:r>
      <w:r w:rsidR="008C1B75">
        <w:rPr>
          <w:rFonts w:ascii="Calibri" w:hAnsi="Calibri" w:cs="Calibri"/>
          <w:b/>
          <w:bCs/>
          <w:szCs w:val="22"/>
          <w:u w:val="single"/>
        </w:rPr>
        <w:t>6</w:t>
      </w:r>
      <w:r w:rsidRPr="00716AD1">
        <w:rPr>
          <w:rFonts w:ascii="Calibri" w:hAnsi="Calibri" w:cs="Calibri"/>
          <w:b/>
          <w:bCs/>
          <w:szCs w:val="22"/>
          <w:u w:val="single"/>
        </w:rPr>
        <w:t>.g.</w:t>
      </w:r>
    </w:p>
    <w:p w14:paraId="065510B5" w14:textId="74C80D40" w:rsidR="002B6A48" w:rsidRPr="00791D23" w:rsidRDefault="00464860" w:rsidP="002B6A48">
      <w:pPr>
        <w:pStyle w:val="NormalWeb"/>
        <w:rPr>
          <w:rFonts w:ascii="Calibri" w:hAnsi="Calibri" w:cs="Calibri"/>
          <w:sz w:val="22"/>
          <w:szCs w:val="22"/>
          <w:lang w:eastAsia="en-US"/>
        </w:rPr>
      </w:pPr>
      <w:r w:rsidRPr="00791D23">
        <w:rPr>
          <w:rFonts w:ascii="Calibri" w:hAnsi="Calibri" w:cs="Calibri"/>
          <w:sz w:val="22"/>
          <w:szCs w:val="22"/>
          <w:lang w:eastAsia="en-US"/>
        </w:rPr>
        <w:t>Godišnji program rada za 202</w:t>
      </w:r>
      <w:r w:rsidR="008C1B75" w:rsidRPr="00791D23">
        <w:rPr>
          <w:rFonts w:ascii="Calibri" w:hAnsi="Calibri" w:cs="Calibri"/>
          <w:sz w:val="22"/>
          <w:szCs w:val="22"/>
          <w:lang w:eastAsia="en-US"/>
        </w:rPr>
        <w:t>6</w:t>
      </w:r>
      <w:r w:rsidRPr="00791D23">
        <w:rPr>
          <w:rFonts w:ascii="Calibri" w:hAnsi="Calibri" w:cs="Calibri"/>
          <w:sz w:val="22"/>
          <w:szCs w:val="22"/>
          <w:lang w:eastAsia="en-US"/>
        </w:rPr>
        <w:t xml:space="preserve">.g. (prilog </w:t>
      </w:r>
      <w:r w:rsidR="00C028AD" w:rsidRPr="00791D23">
        <w:rPr>
          <w:rFonts w:ascii="Calibri" w:hAnsi="Calibri" w:cs="Calibri"/>
          <w:sz w:val="22"/>
          <w:szCs w:val="22"/>
          <w:lang w:eastAsia="en-US"/>
        </w:rPr>
        <w:t>I</w:t>
      </w:r>
      <w:r w:rsidRPr="00791D23">
        <w:rPr>
          <w:rFonts w:ascii="Calibri" w:hAnsi="Calibri" w:cs="Calibri"/>
          <w:sz w:val="22"/>
          <w:szCs w:val="22"/>
          <w:lang w:eastAsia="en-US"/>
        </w:rPr>
        <w:t xml:space="preserve">V) </w:t>
      </w:r>
      <w:r w:rsidR="00791D23" w:rsidRPr="00791D23">
        <w:rPr>
          <w:rFonts w:ascii="Calibri" w:hAnsi="Calibri" w:cs="Calibri"/>
          <w:sz w:val="22"/>
          <w:szCs w:val="22"/>
          <w:lang w:eastAsia="en-US"/>
        </w:rPr>
        <w:t xml:space="preserve">dostavljen je </w:t>
      </w:r>
      <w:r w:rsidR="00AC4C48" w:rsidRPr="00791D23">
        <w:rPr>
          <w:rFonts w:ascii="Calibri" w:hAnsi="Calibri" w:cs="Calibri"/>
          <w:sz w:val="22"/>
          <w:szCs w:val="22"/>
          <w:lang w:eastAsia="en-US"/>
        </w:rPr>
        <w:t>članovima UV-a Centra</w:t>
      </w:r>
      <w:r w:rsidR="00AC4C48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791D23">
        <w:rPr>
          <w:rFonts w:ascii="Calibri" w:hAnsi="Calibri" w:cs="Calibri"/>
          <w:sz w:val="22"/>
          <w:szCs w:val="22"/>
          <w:lang w:eastAsia="en-US"/>
        </w:rPr>
        <w:t>p</w:t>
      </w:r>
      <w:r w:rsidR="00791D23" w:rsidRPr="00791D23">
        <w:rPr>
          <w:rFonts w:ascii="Calibri" w:hAnsi="Calibri" w:cs="Calibri"/>
          <w:sz w:val="22"/>
          <w:szCs w:val="22"/>
          <w:lang w:eastAsia="en-US"/>
        </w:rPr>
        <w:t>rije predmetne sjednice</w:t>
      </w:r>
      <w:r w:rsidR="009F4D6A">
        <w:rPr>
          <w:rFonts w:ascii="Calibri" w:hAnsi="Calibri" w:cs="Calibri"/>
          <w:sz w:val="22"/>
          <w:szCs w:val="22"/>
          <w:lang w:eastAsia="en-US"/>
        </w:rPr>
        <w:t>,</w:t>
      </w:r>
      <w:r w:rsidR="00791D23" w:rsidRPr="00791D23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791D23">
        <w:rPr>
          <w:rFonts w:ascii="Calibri" w:hAnsi="Calibri" w:cs="Calibri"/>
          <w:sz w:val="22"/>
          <w:szCs w:val="22"/>
          <w:lang w:eastAsia="en-US"/>
        </w:rPr>
        <w:t>koji je ravnateljic</w:t>
      </w:r>
      <w:r w:rsidR="004C5351" w:rsidRPr="00791D23">
        <w:rPr>
          <w:rFonts w:ascii="Calibri" w:hAnsi="Calibri" w:cs="Calibri"/>
          <w:sz w:val="22"/>
          <w:szCs w:val="22"/>
          <w:lang w:eastAsia="en-US"/>
        </w:rPr>
        <w:t>a</w:t>
      </w:r>
      <w:r w:rsidRPr="00791D23">
        <w:rPr>
          <w:rFonts w:ascii="Calibri" w:hAnsi="Calibri" w:cs="Calibri"/>
          <w:sz w:val="22"/>
          <w:szCs w:val="22"/>
          <w:lang w:eastAsia="en-US"/>
        </w:rPr>
        <w:t xml:space="preserve"> iz</w:t>
      </w:r>
      <w:r w:rsidR="004C5351" w:rsidRPr="00791D23">
        <w:rPr>
          <w:rFonts w:ascii="Calibri" w:hAnsi="Calibri" w:cs="Calibri"/>
          <w:sz w:val="22"/>
          <w:szCs w:val="22"/>
          <w:lang w:eastAsia="en-US"/>
        </w:rPr>
        <w:t>r</w:t>
      </w:r>
      <w:r w:rsidRPr="00791D23">
        <w:rPr>
          <w:rFonts w:ascii="Calibri" w:hAnsi="Calibri" w:cs="Calibri"/>
          <w:sz w:val="22"/>
          <w:szCs w:val="22"/>
          <w:lang w:eastAsia="en-US"/>
        </w:rPr>
        <w:t xml:space="preserve">adila </w:t>
      </w:r>
      <w:r w:rsidR="001E4B64" w:rsidRPr="00791D23">
        <w:rPr>
          <w:rFonts w:ascii="Calibri" w:hAnsi="Calibri" w:cs="Calibri"/>
          <w:sz w:val="22"/>
          <w:szCs w:val="22"/>
          <w:lang w:eastAsia="en-US"/>
        </w:rPr>
        <w:t>u skladu s</w:t>
      </w:r>
      <w:r w:rsidRPr="00791D23">
        <w:rPr>
          <w:rFonts w:ascii="Calibri" w:hAnsi="Calibri" w:cs="Calibri"/>
          <w:sz w:val="22"/>
          <w:szCs w:val="22"/>
          <w:lang w:eastAsia="en-US"/>
        </w:rPr>
        <w:t xml:space="preserve"> uputama UNEP/MAP-a i ugovornih stranaka Barcelonske konvencije</w:t>
      </w:r>
      <w:r w:rsidR="001E4B64" w:rsidRPr="00791D23">
        <w:rPr>
          <w:rFonts w:ascii="Calibri" w:hAnsi="Calibri" w:cs="Calibri"/>
          <w:sz w:val="22"/>
          <w:szCs w:val="22"/>
          <w:lang w:eastAsia="en-US"/>
        </w:rPr>
        <w:t>. Program</w:t>
      </w:r>
      <w:r w:rsidR="00C51B15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791D23">
        <w:rPr>
          <w:rFonts w:ascii="Calibri" w:hAnsi="Calibri" w:cs="Calibri"/>
          <w:sz w:val="22"/>
          <w:szCs w:val="22"/>
          <w:lang w:eastAsia="en-US"/>
        </w:rPr>
        <w:t xml:space="preserve">je prethodno odobren na sastanku ugovornih strana Barcelonske konvencije </w:t>
      </w:r>
      <w:r w:rsidR="00791D23" w:rsidRPr="00791D23">
        <w:rPr>
          <w:rFonts w:ascii="Calibri" w:hAnsi="Calibri" w:cs="Calibri"/>
          <w:sz w:val="22"/>
          <w:szCs w:val="22"/>
          <w:lang w:eastAsia="en-US"/>
        </w:rPr>
        <w:t>(</w:t>
      </w:r>
      <w:r w:rsidRPr="00791D23">
        <w:rPr>
          <w:rFonts w:ascii="Calibri" w:hAnsi="Calibri" w:cs="Calibri"/>
          <w:sz w:val="22"/>
          <w:szCs w:val="22"/>
          <w:lang w:eastAsia="en-US"/>
        </w:rPr>
        <w:t>CoP 2</w:t>
      </w:r>
      <w:r w:rsidR="008C1B75" w:rsidRPr="00791D23">
        <w:rPr>
          <w:rFonts w:ascii="Calibri" w:hAnsi="Calibri" w:cs="Calibri"/>
          <w:sz w:val="22"/>
          <w:szCs w:val="22"/>
          <w:lang w:eastAsia="en-US"/>
        </w:rPr>
        <w:t>4</w:t>
      </w:r>
      <w:r w:rsidR="00791D23" w:rsidRPr="00791D23">
        <w:rPr>
          <w:rFonts w:ascii="Calibri" w:hAnsi="Calibri" w:cs="Calibri"/>
          <w:sz w:val="22"/>
          <w:szCs w:val="22"/>
          <w:lang w:eastAsia="en-US"/>
        </w:rPr>
        <w:t>),</w:t>
      </w:r>
      <w:r w:rsidR="00213C5D" w:rsidRPr="00791D23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213C5D" w:rsidRPr="00791D23">
        <w:rPr>
          <w:rFonts w:ascii="Calibri" w:hAnsi="Calibri" w:cs="Calibri"/>
          <w:sz w:val="22"/>
          <w:szCs w:val="22"/>
          <w:lang w:eastAsia="en-US"/>
        </w:rPr>
        <w:t>održanom u Kairu u prosincu 2025. godine, kao dio jedinstvenog programa rada UNEP/MAP-a za dvogodišnje razdoblje 2026. – 2027.</w:t>
      </w:r>
      <w:r w:rsidR="00F8409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2B6A48" w:rsidRPr="00791D23">
        <w:rPr>
          <w:rFonts w:ascii="Calibri" w:hAnsi="Calibri" w:cs="Calibri"/>
          <w:sz w:val="22"/>
          <w:szCs w:val="22"/>
          <w:lang w:eastAsia="en-US"/>
        </w:rPr>
        <w:t>Nakon izlaganja ravnateljice, u kojem su istaknute glavne aktivnosti Centra planirane za 2026. godinu, Godišnji program rada stavljen je na glasovanje te je jednoglasno usvojen.</w:t>
      </w:r>
    </w:p>
    <w:p w14:paraId="5BEDC3EF" w14:textId="41A92835" w:rsidR="00464860" w:rsidRPr="00716AD1" w:rsidRDefault="00464860" w:rsidP="00464860">
      <w:pPr>
        <w:tabs>
          <w:tab w:val="left" w:pos="284"/>
        </w:tabs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4</w:t>
      </w:r>
      <w:r w:rsidRPr="00716AD1">
        <w:rPr>
          <w:rFonts w:ascii="Calibri" w:hAnsi="Calibri" w:cs="Calibri"/>
          <w:b/>
          <w:bCs/>
          <w:szCs w:val="22"/>
        </w:rPr>
        <w:t xml:space="preserve">. </w:t>
      </w:r>
      <w:r w:rsidRPr="00716AD1">
        <w:rPr>
          <w:rFonts w:ascii="Calibri" w:hAnsi="Calibri" w:cs="Calibri"/>
          <w:b/>
          <w:bCs/>
          <w:szCs w:val="22"/>
          <w:u w:val="single"/>
        </w:rPr>
        <w:t>Usvajanje 1. rebalansa financijskog plana Centra za 202</w:t>
      </w:r>
      <w:r w:rsidR="002243B4">
        <w:rPr>
          <w:rFonts w:ascii="Calibri" w:hAnsi="Calibri" w:cs="Calibri"/>
          <w:b/>
          <w:bCs/>
          <w:szCs w:val="22"/>
          <w:u w:val="single"/>
        </w:rPr>
        <w:t>5</w:t>
      </w:r>
      <w:r w:rsidRPr="00716AD1">
        <w:rPr>
          <w:rFonts w:ascii="Calibri" w:hAnsi="Calibri" w:cs="Calibri"/>
          <w:b/>
          <w:bCs/>
          <w:szCs w:val="22"/>
          <w:u w:val="single"/>
        </w:rPr>
        <w:t>.g.</w:t>
      </w:r>
    </w:p>
    <w:p w14:paraId="4B8297C4" w14:textId="77777777" w:rsidR="00464860" w:rsidRPr="00716AD1" w:rsidRDefault="00464860" w:rsidP="00464860">
      <w:pPr>
        <w:tabs>
          <w:tab w:val="left" w:pos="284"/>
        </w:tabs>
        <w:rPr>
          <w:rFonts w:ascii="Calibri" w:hAnsi="Calibri" w:cs="Calibri"/>
          <w:szCs w:val="22"/>
        </w:rPr>
      </w:pPr>
    </w:p>
    <w:p w14:paraId="6C052247" w14:textId="1D3870E5" w:rsidR="00464860" w:rsidRPr="00122712" w:rsidRDefault="00464860" w:rsidP="00464860">
      <w:pPr>
        <w:tabs>
          <w:tab w:val="left" w:pos="284"/>
        </w:tabs>
        <w:rPr>
          <w:rFonts w:ascii="Calibri" w:hAnsi="Calibri" w:cs="Calibri"/>
          <w:szCs w:val="22"/>
        </w:rPr>
      </w:pPr>
      <w:r w:rsidRPr="006306D5">
        <w:rPr>
          <w:rFonts w:ascii="Calibri" w:hAnsi="Calibri" w:cs="Calibri"/>
          <w:szCs w:val="22"/>
        </w:rPr>
        <w:t xml:space="preserve">Prije predmetne sjednice, članovima UV-a Centra dostavljen je </w:t>
      </w:r>
      <w:r w:rsidRPr="00122712">
        <w:rPr>
          <w:rFonts w:ascii="Calibri" w:hAnsi="Calibri" w:cs="Calibri"/>
          <w:szCs w:val="22"/>
        </w:rPr>
        <w:t>1. rebalans financijskog plana Centra za 202</w:t>
      </w:r>
      <w:r w:rsidR="002243B4">
        <w:rPr>
          <w:rFonts w:ascii="Calibri" w:hAnsi="Calibri" w:cs="Calibri"/>
          <w:szCs w:val="22"/>
        </w:rPr>
        <w:t>5</w:t>
      </w:r>
      <w:r w:rsidRPr="00122712">
        <w:rPr>
          <w:rFonts w:ascii="Calibri" w:hAnsi="Calibri" w:cs="Calibri"/>
          <w:szCs w:val="22"/>
        </w:rPr>
        <w:t>.g. (</w:t>
      </w:r>
      <w:r w:rsidRPr="006306D5">
        <w:rPr>
          <w:rFonts w:ascii="Calibri" w:hAnsi="Calibri" w:cs="Calibri"/>
          <w:szCs w:val="22"/>
          <w:lang w:eastAsia="hr-HR"/>
        </w:rPr>
        <w:t xml:space="preserve">prilog V). </w:t>
      </w:r>
      <w:r w:rsidRPr="006306D5">
        <w:rPr>
          <w:rFonts w:ascii="Calibri" w:hAnsi="Calibri" w:cs="Calibri"/>
          <w:szCs w:val="22"/>
          <w:lang w:eastAsia="x-none"/>
        </w:rPr>
        <w:t xml:space="preserve">Nakon kratkog izlaganja ravnateljice, </w:t>
      </w:r>
      <w:r w:rsidRPr="00122712">
        <w:rPr>
          <w:rFonts w:ascii="Calibri" w:hAnsi="Calibri" w:cs="Calibri"/>
          <w:szCs w:val="22"/>
        </w:rPr>
        <w:t>1. rebalans financijskog plana Centra za 202</w:t>
      </w:r>
      <w:r w:rsidR="002243B4">
        <w:rPr>
          <w:rFonts w:ascii="Calibri" w:hAnsi="Calibri" w:cs="Calibri"/>
          <w:szCs w:val="22"/>
        </w:rPr>
        <w:t>5</w:t>
      </w:r>
      <w:r w:rsidRPr="00122712">
        <w:rPr>
          <w:rFonts w:ascii="Calibri" w:hAnsi="Calibri" w:cs="Calibri"/>
          <w:szCs w:val="22"/>
        </w:rPr>
        <w:t xml:space="preserve">.g. </w:t>
      </w:r>
      <w:r w:rsidRPr="006306D5">
        <w:rPr>
          <w:rFonts w:ascii="Calibri" w:hAnsi="Calibri" w:cs="Calibri"/>
          <w:szCs w:val="22"/>
          <w:lang w:eastAsia="x-none"/>
        </w:rPr>
        <w:t xml:space="preserve">stavljen je na glasovanje te je </w:t>
      </w:r>
      <w:r w:rsidRPr="006306D5">
        <w:rPr>
          <w:rFonts w:ascii="Calibri" w:hAnsi="Calibri" w:cs="Calibri"/>
          <w:szCs w:val="22"/>
        </w:rPr>
        <w:t>jednoglasno potvrđen.</w:t>
      </w:r>
    </w:p>
    <w:p w14:paraId="1C00E319" w14:textId="77777777" w:rsidR="00464860" w:rsidRPr="00716AD1" w:rsidRDefault="00464860" w:rsidP="00464860">
      <w:pPr>
        <w:tabs>
          <w:tab w:val="left" w:pos="284"/>
        </w:tabs>
        <w:rPr>
          <w:rFonts w:ascii="Calibri" w:hAnsi="Calibri" w:cs="Calibri"/>
          <w:b/>
          <w:bCs/>
          <w:szCs w:val="22"/>
        </w:rPr>
      </w:pPr>
    </w:p>
    <w:p w14:paraId="2B5F1A3E" w14:textId="77777777" w:rsidR="00334C05" w:rsidRDefault="00334C05">
      <w:pPr>
        <w:jc w:val="left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br w:type="page"/>
      </w:r>
    </w:p>
    <w:p w14:paraId="6914FFBC" w14:textId="33BB169B" w:rsidR="00464860" w:rsidRPr="00716AD1" w:rsidRDefault="00464860" w:rsidP="00464860">
      <w:pPr>
        <w:tabs>
          <w:tab w:val="left" w:pos="284"/>
        </w:tabs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lastRenderedPageBreak/>
        <w:t>5</w:t>
      </w:r>
      <w:r w:rsidRPr="00716AD1">
        <w:rPr>
          <w:rFonts w:ascii="Calibri" w:hAnsi="Calibri" w:cs="Calibri"/>
          <w:b/>
          <w:bCs/>
          <w:szCs w:val="22"/>
        </w:rPr>
        <w:t xml:space="preserve">. </w:t>
      </w:r>
      <w:r w:rsidRPr="00716AD1">
        <w:rPr>
          <w:rFonts w:ascii="Calibri" w:hAnsi="Calibri" w:cs="Calibri"/>
          <w:b/>
          <w:bCs/>
          <w:szCs w:val="22"/>
          <w:u w:val="single"/>
        </w:rPr>
        <w:t>Usvajanje Financijskog plana Centra za 202</w:t>
      </w:r>
      <w:r w:rsidR="002243B4">
        <w:rPr>
          <w:rFonts w:ascii="Calibri" w:hAnsi="Calibri" w:cs="Calibri"/>
          <w:b/>
          <w:bCs/>
          <w:szCs w:val="22"/>
          <w:u w:val="single"/>
        </w:rPr>
        <w:t>6</w:t>
      </w:r>
      <w:r w:rsidRPr="00716AD1">
        <w:rPr>
          <w:rFonts w:ascii="Calibri" w:hAnsi="Calibri" w:cs="Calibri"/>
          <w:b/>
          <w:bCs/>
          <w:szCs w:val="22"/>
          <w:u w:val="single"/>
        </w:rPr>
        <w:t>.g.</w:t>
      </w:r>
    </w:p>
    <w:p w14:paraId="65A3BE57" w14:textId="77777777" w:rsidR="00464860" w:rsidRPr="00716AD1" w:rsidRDefault="00464860" w:rsidP="00464860">
      <w:pPr>
        <w:tabs>
          <w:tab w:val="left" w:pos="284"/>
        </w:tabs>
        <w:rPr>
          <w:rFonts w:ascii="Calibri" w:hAnsi="Calibri" w:cs="Calibri"/>
          <w:szCs w:val="22"/>
        </w:rPr>
      </w:pPr>
    </w:p>
    <w:p w14:paraId="55C9F0C9" w14:textId="40A70482" w:rsidR="00464860" w:rsidRPr="00122712" w:rsidRDefault="00464860" w:rsidP="00464860">
      <w:pPr>
        <w:tabs>
          <w:tab w:val="left" w:pos="284"/>
        </w:tabs>
        <w:rPr>
          <w:rFonts w:ascii="Calibri" w:hAnsi="Calibri" w:cs="Calibri"/>
          <w:szCs w:val="22"/>
        </w:rPr>
      </w:pPr>
      <w:r w:rsidRPr="006306D5">
        <w:rPr>
          <w:rFonts w:ascii="Calibri" w:hAnsi="Calibri" w:cs="Calibri"/>
          <w:szCs w:val="22"/>
        </w:rPr>
        <w:t>Prije predmetne sjednice, članovima UV-a Centra dostavljen je F</w:t>
      </w:r>
      <w:r w:rsidRPr="00122712">
        <w:rPr>
          <w:rFonts w:ascii="Calibri" w:hAnsi="Calibri" w:cs="Calibri"/>
          <w:szCs w:val="22"/>
        </w:rPr>
        <w:t>inancijski plan Centra za 202</w:t>
      </w:r>
      <w:r w:rsidR="002243B4">
        <w:rPr>
          <w:rFonts w:ascii="Calibri" w:hAnsi="Calibri" w:cs="Calibri"/>
          <w:szCs w:val="22"/>
        </w:rPr>
        <w:t>6</w:t>
      </w:r>
      <w:r w:rsidRPr="00122712">
        <w:rPr>
          <w:rFonts w:ascii="Calibri" w:hAnsi="Calibri" w:cs="Calibri"/>
          <w:szCs w:val="22"/>
        </w:rPr>
        <w:t>.g. (</w:t>
      </w:r>
      <w:r w:rsidRPr="006306D5">
        <w:rPr>
          <w:rFonts w:ascii="Calibri" w:hAnsi="Calibri" w:cs="Calibri"/>
          <w:szCs w:val="22"/>
          <w:lang w:eastAsia="hr-HR"/>
        </w:rPr>
        <w:t xml:space="preserve">prilog VI). </w:t>
      </w:r>
      <w:r w:rsidRPr="006306D5">
        <w:rPr>
          <w:rFonts w:ascii="Calibri" w:hAnsi="Calibri" w:cs="Calibri"/>
          <w:szCs w:val="22"/>
          <w:lang w:eastAsia="x-none"/>
        </w:rPr>
        <w:t>Nakon kratkog izlaganja ravnateljice, F</w:t>
      </w:r>
      <w:r w:rsidRPr="00122712">
        <w:rPr>
          <w:rFonts w:ascii="Calibri" w:hAnsi="Calibri" w:cs="Calibri"/>
          <w:szCs w:val="22"/>
        </w:rPr>
        <w:t>inancijski plan Centra za 202</w:t>
      </w:r>
      <w:r w:rsidR="002243B4">
        <w:rPr>
          <w:rFonts w:ascii="Calibri" w:hAnsi="Calibri" w:cs="Calibri"/>
          <w:szCs w:val="22"/>
        </w:rPr>
        <w:t>6</w:t>
      </w:r>
      <w:r w:rsidRPr="00122712">
        <w:rPr>
          <w:rFonts w:ascii="Calibri" w:hAnsi="Calibri" w:cs="Calibri"/>
          <w:szCs w:val="22"/>
        </w:rPr>
        <w:t xml:space="preserve">.g. </w:t>
      </w:r>
      <w:r w:rsidRPr="006306D5">
        <w:rPr>
          <w:rFonts w:ascii="Calibri" w:hAnsi="Calibri" w:cs="Calibri"/>
          <w:szCs w:val="22"/>
          <w:lang w:eastAsia="x-none"/>
        </w:rPr>
        <w:t>stavljen je na glasovanje te je j</w:t>
      </w:r>
      <w:r w:rsidRPr="006306D5">
        <w:rPr>
          <w:rFonts w:ascii="Calibri" w:hAnsi="Calibri" w:cs="Calibri"/>
          <w:szCs w:val="22"/>
        </w:rPr>
        <w:t>ednoglasno potvrđen.</w:t>
      </w:r>
    </w:p>
    <w:p w14:paraId="3F273F6A" w14:textId="77777777" w:rsidR="00464860" w:rsidRPr="00716AD1" w:rsidRDefault="00464860" w:rsidP="00464860">
      <w:pPr>
        <w:tabs>
          <w:tab w:val="left" w:pos="284"/>
        </w:tabs>
        <w:rPr>
          <w:rFonts w:ascii="Calibri" w:hAnsi="Calibri" w:cs="Calibri"/>
          <w:b/>
          <w:bCs/>
          <w:szCs w:val="22"/>
        </w:rPr>
      </w:pPr>
    </w:p>
    <w:p w14:paraId="5FB88AAA" w14:textId="0BACC672" w:rsidR="00464860" w:rsidRPr="00716AD1" w:rsidRDefault="00464860" w:rsidP="00464860">
      <w:pPr>
        <w:tabs>
          <w:tab w:val="left" w:pos="284"/>
        </w:tabs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6</w:t>
      </w:r>
      <w:r w:rsidRPr="00716AD1">
        <w:rPr>
          <w:rFonts w:ascii="Calibri" w:hAnsi="Calibri" w:cs="Calibri"/>
          <w:b/>
          <w:bCs/>
          <w:szCs w:val="22"/>
        </w:rPr>
        <w:t>.</w:t>
      </w:r>
      <w:r w:rsidRPr="00716AD1">
        <w:rPr>
          <w:rFonts w:ascii="Calibri" w:hAnsi="Calibri" w:cs="Calibri"/>
          <w:b/>
          <w:bCs/>
          <w:szCs w:val="22"/>
          <w:u w:val="single"/>
        </w:rPr>
        <w:t>Razno</w:t>
      </w:r>
    </w:p>
    <w:p w14:paraId="68A72572" w14:textId="416A0EFE" w:rsidR="00AD669D" w:rsidRPr="0035086A" w:rsidRDefault="00AD669D" w:rsidP="00AD669D">
      <w:pPr>
        <w:pStyle w:val="NormalWeb"/>
        <w:rPr>
          <w:rFonts w:ascii="Calibri" w:hAnsi="Calibri" w:cs="Calibri"/>
          <w:sz w:val="22"/>
          <w:szCs w:val="22"/>
        </w:rPr>
      </w:pPr>
      <w:r w:rsidRPr="0035086A">
        <w:rPr>
          <w:rFonts w:ascii="Calibri" w:hAnsi="Calibri" w:cs="Calibri"/>
          <w:sz w:val="22"/>
          <w:szCs w:val="22"/>
        </w:rPr>
        <w:t xml:space="preserve">Predsjednik Upravnog vijeća Centra zahvalio je ravnateljici na izlaganju te pohvalio odluku Republike Hrvatske o povećanju </w:t>
      </w:r>
      <w:r w:rsidR="00BF18F7">
        <w:rPr>
          <w:rFonts w:ascii="Calibri" w:hAnsi="Calibri" w:cs="Calibri"/>
          <w:sz w:val="22"/>
          <w:szCs w:val="22"/>
        </w:rPr>
        <w:t xml:space="preserve">godišnje financijske </w:t>
      </w:r>
      <w:r w:rsidRPr="0035086A">
        <w:rPr>
          <w:rFonts w:ascii="Calibri" w:hAnsi="Calibri" w:cs="Calibri"/>
          <w:sz w:val="22"/>
          <w:szCs w:val="22"/>
        </w:rPr>
        <w:t xml:space="preserve">kontribucije Centru na </w:t>
      </w:r>
      <w:r w:rsidR="003C6214">
        <w:rPr>
          <w:rFonts w:ascii="Calibri" w:hAnsi="Calibri" w:cs="Calibri"/>
          <w:sz w:val="22"/>
          <w:szCs w:val="22"/>
        </w:rPr>
        <w:t xml:space="preserve">iznos od </w:t>
      </w:r>
      <w:r w:rsidRPr="0035086A">
        <w:rPr>
          <w:rFonts w:ascii="Calibri" w:hAnsi="Calibri" w:cs="Calibri"/>
          <w:sz w:val="22"/>
          <w:szCs w:val="22"/>
        </w:rPr>
        <w:t xml:space="preserve">50.000 eura godišnje, kao i rad Centra u 2025. godini. Ostali članovi Upravnog vijeća također su pohvalili rad Centra u 2025. godini te iskazali interes za suradnju s Centrom na projektima koji povezuju mediteransku regiju. Posebno je iskazan interes za teme </w:t>
      </w:r>
      <w:r w:rsidR="00DC1872">
        <w:rPr>
          <w:rFonts w:ascii="Calibri" w:hAnsi="Calibri" w:cs="Calibri"/>
          <w:sz w:val="22"/>
          <w:szCs w:val="22"/>
        </w:rPr>
        <w:t xml:space="preserve">rješenja temeljenih na prirodi, pripremu </w:t>
      </w:r>
      <w:r w:rsidR="008E2B3F">
        <w:rPr>
          <w:rFonts w:ascii="Calibri" w:hAnsi="Calibri" w:cs="Calibri"/>
          <w:sz w:val="22"/>
          <w:szCs w:val="22"/>
        </w:rPr>
        <w:t>o</w:t>
      </w:r>
      <w:r w:rsidR="00DC1872">
        <w:rPr>
          <w:rFonts w:ascii="Calibri" w:hAnsi="Calibri" w:cs="Calibri"/>
          <w:sz w:val="22"/>
          <w:szCs w:val="22"/>
        </w:rPr>
        <w:t xml:space="preserve">balnih planova </w:t>
      </w:r>
      <w:r w:rsidR="009334BD">
        <w:rPr>
          <w:rFonts w:ascii="Calibri" w:hAnsi="Calibri" w:cs="Calibri"/>
          <w:sz w:val="22"/>
          <w:szCs w:val="22"/>
        </w:rPr>
        <w:t>za jačanje otpornosti i održivosti</w:t>
      </w:r>
      <w:r w:rsidR="008E2B3F">
        <w:rPr>
          <w:rFonts w:ascii="Calibri" w:hAnsi="Calibri" w:cs="Calibri"/>
          <w:sz w:val="22"/>
          <w:szCs w:val="22"/>
        </w:rPr>
        <w:t xml:space="preserve"> te</w:t>
      </w:r>
      <w:r w:rsidR="00FD2533">
        <w:rPr>
          <w:rFonts w:ascii="Calibri" w:hAnsi="Calibri" w:cs="Calibri"/>
          <w:sz w:val="22"/>
          <w:szCs w:val="22"/>
        </w:rPr>
        <w:t xml:space="preserve"> jačanje kapaciteta</w:t>
      </w:r>
      <w:r w:rsidRPr="0035086A">
        <w:rPr>
          <w:rFonts w:ascii="Calibri" w:hAnsi="Calibri" w:cs="Calibri"/>
          <w:sz w:val="22"/>
          <w:szCs w:val="22"/>
        </w:rPr>
        <w:t>.</w:t>
      </w:r>
    </w:p>
    <w:p w14:paraId="3604B9CF" w14:textId="77777777" w:rsidR="00BF18F7" w:rsidRPr="00544814" w:rsidRDefault="00BF18F7" w:rsidP="00BF18F7">
      <w:pPr>
        <w:pStyle w:val="NormalWeb"/>
        <w:rPr>
          <w:rFonts w:ascii="Calibri" w:hAnsi="Calibri" w:cs="Calibri"/>
          <w:sz w:val="22"/>
          <w:szCs w:val="22"/>
        </w:rPr>
      </w:pPr>
      <w:r w:rsidRPr="00544814">
        <w:rPr>
          <w:rFonts w:ascii="Calibri" w:hAnsi="Calibri" w:cs="Calibri"/>
          <w:sz w:val="22"/>
          <w:szCs w:val="22"/>
        </w:rPr>
        <w:t>Ravnateljica se zahvalila članovima Upravnog vijeća na sudjelovanju i konstruktivnoj raspravi.</w:t>
      </w:r>
    </w:p>
    <w:p w14:paraId="25EF47A4" w14:textId="77777777" w:rsidR="00057570" w:rsidRDefault="00057570" w:rsidP="0066139B">
      <w:pPr>
        <w:rPr>
          <w:rFonts w:ascii="Calibri" w:hAnsi="Calibri" w:cs="Calibri"/>
          <w:szCs w:val="22"/>
          <w:lang w:eastAsia="hr-HR"/>
        </w:rPr>
      </w:pPr>
    </w:p>
    <w:p w14:paraId="6D6CC6B7" w14:textId="77777777" w:rsidR="00057570" w:rsidRPr="00BD3465" w:rsidRDefault="00057570" w:rsidP="0066139B">
      <w:pPr>
        <w:rPr>
          <w:rFonts w:ascii="Calibri" w:hAnsi="Calibri" w:cs="Calibri"/>
          <w:szCs w:val="22"/>
          <w:lang w:eastAsia="hr-HR"/>
        </w:rPr>
      </w:pPr>
    </w:p>
    <w:p w14:paraId="4C049549" w14:textId="7A7D6AD6" w:rsidR="009E146D" w:rsidRPr="00BD3465" w:rsidRDefault="009E146D" w:rsidP="009E146D">
      <w:pPr>
        <w:pStyle w:val="ListParagraph"/>
        <w:tabs>
          <w:tab w:val="left" w:pos="3636"/>
        </w:tabs>
        <w:ind w:left="0"/>
        <w:rPr>
          <w:rFonts w:ascii="Calibri" w:hAnsi="Calibri" w:cs="Calibri"/>
          <w:szCs w:val="22"/>
          <w:lang w:eastAsia="hr-HR"/>
        </w:rPr>
      </w:pPr>
      <w:r w:rsidRPr="00BD3465">
        <w:rPr>
          <w:rFonts w:ascii="Calibri" w:hAnsi="Calibri" w:cs="Calibri"/>
          <w:szCs w:val="22"/>
          <w:lang w:eastAsia="hr-HR"/>
        </w:rPr>
        <w:t>Sjednica je zaključena u 1</w:t>
      </w:r>
      <w:r w:rsidR="00162AD5">
        <w:rPr>
          <w:rFonts w:ascii="Calibri" w:hAnsi="Calibri" w:cs="Calibri"/>
          <w:szCs w:val="22"/>
          <w:lang w:eastAsia="hr-HR"/>
        </w:rPr>
        <w:t>1</w:t>
      </w:r>
      <w:r w:rsidRPr="00BD3465">
        <w:rPr>
          <w:rFonts w:ascii="Calibri" w:hAnsi="Calibri" w:cs="Calibri"/>
          <w:szCs w:val="22"/>
          <w:lang w:eastAsia="hr-HR"/>
        </w:rPr>
        <w:t>:</w:t>
      </w:r>
      <w:r w:rsidR="00162AD5">
        <w:rPr>
          <w:rFonts w:ascii="Calibri" w:hAnsi="Calibri" w:cs="Calibri"/>
          <w:szCs w:val="22"/>
          <w:lang w:eastAsia="hr-HR"/>
        </w:rPr>
        <w:t>0</w:t>
      </w:r>
      <w:r w:rsidR="001100E4">
        <w:rPr>
          <w:rFonts w:ascii="Calibri" w:hAnsi="Calibri" w:cs="Calibri"/>
          <w:szCs w:val="22"/>
          <w:lang w:eastAsia="hr-HR"/>
        </w:rPr>
        <w:t>5</w:t>
      </w:r>
      <w:r w:rsidRPr="00BD3465">
        <w:rPr>
          <w:rFonts w:ascii="Calibri" w:hAnsi="Calibri" w:cs="Calibri"/>
          <w:szCs w:val="22"/>
          <w:lang w:eastAsia="hr-HR"/>
        </w:rPr>
        <w:t xml:space="preserve"> sati.</w:t>
      </w:r>
    </w:p>
    <w:p w14:paraId="66DFF685" w14:textId="77777777" w:rsidR="009E146D" w:rsidRDefault="009E146D" w:rsidP="00274AEB">
      <w:pPr>
        <w:pStyle w:val="ListParagraph"/>
        <w:ind w:left="-11"/>
        <w:rPr>
          <w:rFonts w:ascii="Calibri" w:hAnsi="Calibri" w:cs="Calibri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4"/>
        <w:gridCol w:w="4677"/>
      </w:tblGrid>
      <w:tr w:rsidR="00E21A2D" w:rsidRPr="00BD3465" w14:paraId="00AB629D" w14:textId="77777777">
        <w:tc>
          <w:tcPr>
            <w:tcW w:w="4788" w:type="dxa"/>
          </w:tcPr>
          <w:p w14:paraId="390146D3" w14:textId="77777777" w:rsidR="00E21A2D" w:rsidRPr="00BD3465" w:rsidRDefault="00E21A2D">
            <w:pPr>
              <w:jc w:val="left"/>
              <w:rPr>
                <w:rFonts w:ascii="Calibri" w:hAnsi="Calibri" w:cs="Calibri"/>
                <w:szCs w:val="22"/>
              </w:rPr>
            </w:pPr>
            <w:r w:rsidRPr="00BD3465">
              <w:rPr>
                <w:rFonts w:ascii="Calibri" w:hAnsi="Calibri" w:cs="Calibri"/>
                <w:szCs w:val="22"/>
              </w:rPr>
              <w:t>Zapisnik sastavila:</w:t>
            </w:r>
          </w:p>
        </w:tc>
        <w:tc>
          <w:tcPr>
            <w:tcW w:w="4789" w:type="dxa"/>
          </w:tcPr>
          <w:p w14:paraId="0106E5D2" w14:textId="77777777" w:rsidR="00E21A2D" w:rsidRPr="00BD3465" w:rsidRDefault="00E21A2D">
            <w:pPr>
              <w:pStyle w:val="ListParagraph"/>
              <w:tabs>
                <w:tab w:val="left" w:pos="851"/>
              </w:tabs>
              <w:ind w:left="0"/>
              <w:jc w:val="left"/>
              <w:rPr>
                <w:rFonts w:ascii="Calibri" w:hAnsi="Calibri" w:cs="Calibri"/>
                <w:szCs w:val="22"/>
              </w:rPr>
            </w:pPr>
            <w:r w:rsidRPr="00BD3465">
              <w:rPr>
                <w:rFonts w:ascii="Calibri" w:hAnsi="Calibri" w:cs="Calibri"/>
                <w:szCs w:val="22"/>
              </w:rPr>
              <w:t xml:space="preserve">Zapisnik odobrio: </w:t>
            </w:r>
          </w:p>
        </w:tc>
      </w:tr>
      <w:tr w:rsidR="00E21A2D" w:rsidRPr="00BD3465" w14:paraId="1334A83E" w14:textId="77777777">
        <w:tc>
          <w:tcPr>
            <w:tcW w:w="4788" w:type="dxa"/>
          </w:tcPr>
          <w:p w14:paraId="49F2D2CA" w14:textId="77777777" w:rsidR="00E21A2D" w:rsidRDefault="00E21A2D">
            <w:pPr>
              <w:jc w:val="left"/>
              <w:rPr>
                <w:rFonts w:ascii="Calibri" w:hAnsi="Calibri" w:cs="Calibri"/>
                <w:szCs w:val="22"/>
              </w:rPr>
            </w:pPr>
          </w:p>
          <w:p w14:paraId="038D65BD" w14:textId="77777777" w:rsidR="001100E4" w:rsidRPr="00BD3465" w:rsidRDefault="001100E4">
            <w:pPr>
              <w:jc w:val="left"/>
              <w:rPr>
                <w:rFonts w:ascii="Calibri" w:hAnsi="Calibri" w:cs="Calibri"/>
                <w:szCs w:val="22"/>
              </w:rPr>
            </w:pPr>
          </w:p>
          <w:p w14:paraId="6284C06D" w14:textId="77777777" w:rsidR="00E21A2D" w:rsidRDefault="00E21A2D">
            <w:pPr>
              <w:jc w:val="left"/>
              <w:rPr>
                <w:rFonts w:ascii="Calibri" w:hAnsi="Calibri" w:cs="Calibri"/>
                <w:szCs w:val="22"/>
              </w:rPr>
            </w:pPr>
            <w:r w:rsidRPr="00BD3465">
              <w:rPr>
                <w:rFonts w:ascii="Calibri" w:hAnsi="Calibri" w:cs="Calibri"/>
                <w:szCs w:val="22"/>
              </w:rPr>
              <w:t>____________________________</w:t>
            </w:r>
          </w:p>
          <w:p w14:paraId="19D6FB5A" w14:textId="77777777" w:rsidR="00E21A2D" w:rsidRPr="00BD3465" w:rsidRDefault="00E21A2D">
            <w:pPr>
              <w:jc w:val="left"/>
              <w:rPr>
                <w:rFonts w:ascii="Calibri" w:hAnsi="Calibri" w:cs="Calibri"/>
                <w:szCs w:val="22"/>
              </w:rPr>
            </w:pPr>
            <w:r w:rsidRPr="00BD3465">
              <w:rPr>
                <w:rFonts w:ascii="Calibri" w:hAnsi="Calibri" w:cs="Calibri"/>
                <w:szCs w:val="22"/>
              </w:rPr>
              <w:t>Dina Šilović</w:t>
            </w:r>
          </w:p>
          <w:p w14:paraId="677578CB" w14:textId="77777777" w:rsidR="00E21A2D" w:rsidRPr="00BD3465" w:rsidRDefault="00E21A2D">
            <w:pPr>
              <w:jc w:val="left"/>
              <w:rPr>
                <w:rFonts w:ascii="Calibri" w:hAnsi="Calibri" w:cs="Calibri"/>
                <w:szCs w:val="22"/>
              </w:rPr>
            </w:pPr>
            <w:r w:rsidRPr="00BD3465">
              <w:rPr>
                <w:rFonts w:ascii="Calibri" w:hAnsi="Calibri" w:cs="Calibri"/>
                <w:szCs w:val="22"/>
              </w:rPr>
              <w:t>Financijska koordinatorica Centra</w:t>
            </w:r>
          </w:p>
        </w:tc>
        <w:tc>
          <w:tcPr>
            <w:tcW w:w="4789" w:type="dxa"/>
          </w:tcPr>
          <w:p w14:paraId="20A8006E" w14:textId="77777777" w:rsidR="001100E4" w:rsidRDefault="001100E4">
            <w:pPr>
              <w:jc w:val="left"/>
              <w:rPr>
                <w:rFonts w:ascii="Calibri" w:hAnsi="Calibri" w:cs="Calibri"/>
                <w:szCs w:val="22"/>
              </w:rPr>
            </w:pPr>
          </w:p>
          <w:p w14:paraId="68253906" w14:textId="77777777" w:rsidR="001100E4" w:rsidRDefault="001100E4">
            <w:pPr>
              <w:jc w:val="left"/>
              <w:rPr>
                <w:rFonts w:ascii="Calibri" w:hAnsi="Calibri" w:cs="Calibri"/>
                <w:szCs w:val="22"/>
              </w:rPr>
            </w:pPr>
          </w:p>
          <w:p w14:paraId="77099CCD" w14:textId="77777777" w:rsidR="00E21A2D" w:rsidRPr="00BD3465" w:rsidRDefault="00E21A2D">
            <w:pPr>
              <w:jc w:val="left"/>
              <w:rPr>
                <w:rFonts w:ascii="Calibri" w:hAnsi="Calibri" w:cs="Calibri"/>
                <w:szCs w:val="22"/>
              </w:rPr>
            </w:pPr>
            <w:r w:rsidRPr="00BD3465">
              <w:rPr>
                <w:rFonts w:ascii="Calibri" w:hAnsi="Calibri" w:cs="Calibri"/>
                <w:szCs w:val="22"/>
              </w:rPr>
              <w:t>___________________________</w:t>
            </w:r>
          </w:p>
          <w:p w14:paraId="46D16DD1" w14:textId="77777777" w:rsidR="00E21A2D" w:rsidRPr="00BD3465" w:rsidRDefault="00E21A2D">
            <w:pPr>
              <w:jc w:val="left"/>
              <w:rPr>
                <w:rFonts w:ascii="Calibri" w:hAnsi="Calibri" w:cs="Calibri"/>
                <w:szCs w:val="22"/>
              </w:rPr>
            </w:pPr>
            <w:r w:rsidRPr="00BD3465">
              <w:rPr>
                <w:rFonts w:ascii="Calibri" w:hAnsi="Calibri" w:cs="Calibri"/>
                <w:szCs w:val="22"/>
              </w:rPr>
              <w:t>dr.sc. Mario Šiljeg</w:t>
            </w:r>
          </w:p>
          <w:p w14:paraId="6B6EC2D0" w14:textId="77777777" w:rsidR="00E21A2D" w:rsidRPr="00BD3465" w:rsidRDefault="00E21A2D">
            <w:pPr>
              <w:jc w:val="left"/>
              <w:rPr>
                <w:rFonts w:ascii="Calibri" w:hAnsi="Calibri" w:cs="Calibri"/>
                <w:szCs w:val="22"/>
              </w:rPr>
            </w:pPr>
            <w:r w:rsidRPr="00BD3465">
              <w:rPr>
                <w:rFonts w:ascii="Calibri" w:hAnsi="Calibri" w:cs="Calibri"/>
                <w:szCs w:val="22"/>
              </w:rPr>
              <w:t>Predsjednik Upravnog vijeća</w:t>
            </w:r>
          </w:p>
        </w:tc>
      </w:tr>
    </w:tbl>
    <w:p w14:paraId="6626FD9B" w14:textId="77777777" w:rsidR="00597406" w:rsidRPr="00BD3465" w:rsidRDefault="00E21A2D" w:rsidP="00597406">
      <w:pPr>
        <w:pStyle w:val="ListParagraph"/>
        <w:ind w:left="0"/>
        <w:jc w:val="center"/>
        <w:rPr>
          <w:rFonts w:ascii="Calibri" w:hAnsi="Calibri" w:cs="Calibri"/>
          <w:b/>
          <w:bCs/>
          <w:szCs w:val="22"/>
        </w:rPr>
      </w:pPr>
      <w:r w:rsidRPr="00BD3465">
        <w:rPr>
          <w:rFonts w:ascii="Calibri" w:hAnsi="Calibri" w:cs="Calibri"/>
          <w:b/>
          <w:szCs w:val="22"/>
        </w:rPr>
        <w:br w:type="page"/>
      </w:r>
      <w:r w:rsidR="00597406" w:rsidRPr="00BD3465">
        <w:rPr>
          <w:rFonts w:ascii="Calibri" w:hAnsi="Calibri" w:cs="Calibri"/>
          <w:b/>
          <w:bCs/>
          <w:szCs w:val="22"/>
        </w:rPr>
        <w:lastRenderedPageBreak/>
        <w:t>PRILOZI ZAPISNIKU</w:t>
      </w:r>
    </w:p>
    <w:p w14:paraId="00DC0E29" w14:textId="77777777" w:rsidR="00597406" w:rsidRPr="00BD3465" w:rsidRDefault="00597406" w:rsidP="00A91DE5">
      <w:pPr>
        <w:jc w:val="center"/>
        <w:rPr>
          <w:rFonts w:ascii="Calibri" w:hAnsi="Calibri" w:cs="Calibri"/>
          <w:b/>
          <w:szCs w:val="22"/>
        </w:rPr>
      </w:pPr>
    </w:p>
    <w:p w14:paraId="1517EF1F" w14:textId="77777777" w:rsidR="00DC7D81" w:rsidRPr="00BD3465" w:rsidRDefault="00DC7D81" w:rsidP="00A91DE5">
      <w:pPr>
        <w:jc w:val="center"/>
        <w:rPr>
          <w:rFonts w:ascii="Calibri" w:hAnsi="Calibri" w:cs="Calibri"/>
          <w:b/>
          <w:szCs w:val="22"/>
        </w:rPr>
      </w:pPr>
      <w:r w:rsidRPr="00BD3465">
        <w:rPr>
          <w:rFonts w:ascii="Calibri" w:hAnsi="Calibri" w:cs="Calibri"/>
          <w:b/>
          <w:szCs w:val="22"/>
        </w:rPr>
        <w:t>PRILOG I</w:t>
      </w:r>
    </w:p>
    <w:p w14:paraId="523D42E4" w14:textId="77777777" w:rsidR="00DC7D81" w:rsidRPr="00BD3465" w:rsidRDefault="00DC7D81" w:rsidP="00DC7D81">
      <w:pPr>
        <w:pStyle w:val="ListParagraph"/>
        <w:ind w:left="0"/>
        <w:jc w:val="center"/>
        <w:rPr>
          <w:rFonts w:ascii="Calibri" w:hAnsi="Calibri" w:cs="Calibri"/>
          <w:b/>
          <w:szCs w:val="22"/>
          <w:u w:val="single"/>
        </w:rPr>
      </w:pPr>
      <w:r w:rsidRPr="00BD3465">
        <w:rPr>
          <w:rFonts w:ascii="Calibri" w:hAnsi="Calibri" w:cs="Calibri"/>
          <w:b/>
          <w:szCs w:val="22"/>
          <w:u w:val="single"/>
        </w:rPr>
        <w:t>Lista članova Upravnog vijeća</w:t>
      </w:r>
    </w:p>
    <w:p w14:paraId="133C06E0" w14:textId="77777777" w:rsidR="00DC7D81" w:rsidRPr="00BD3465" w:rsidRDefault="00DC7D81" w:rsidP="00DC7D81">
      <w:pPr>
        <w:pStyle w:val="ListParagraph"/>
        <w:ind w:left="0"/>
        <w:rPr>
          <w:rFonts w:ascii="Calibri" w:hAnsi="Calibri" w:cs="Calibri"/>
          <w:szCs w:val="22"/>
        </w:rPr>
      </w:pPr>
    </w:p>
    <w:p w14:paraId="00E079AC" w14:textId="77777777" w:rsidR="00DC7D81" w:rsidRPr="00BD3465" w:rsidRDefault="00DC7D81" w:rsidP="00DC7D81">
      <w:pPr>
        <w:pStyle w:val="ListParagraph"/>
        <w:ind w:left="0"/>
        <w:rPr>
          <w:rFonts w:ascii="Calibri" w:hAnsi="Calibri" w:cs="Calibri"/>
          <w:szCs w:val="22"/>
        </w:rPr>
      </w:pPr>
    </w:p>
    <w:p w14:paraId="3EA87B19" w14:textId="77777777" w:rsidR="001C1478" w:rsidRPr="00BD3465" w:rsidRDefault="00605E02" w:rsidP="00605E02">
      <w:pPr>
        <w:jc w:val="left"/>
        <w:rPr>
          <w:rFonts w:ascii="Calibri" w:hAnsi="Calibri" w:cs="Calibri"/>
          <w:b/>
          <w:bCs/>
          <w:szCs w:val="22"/>
        </w:rPr>
      </w:pPr>
      <w:r w:rsidRPr="00BD3465">
        <w:rPr>
          <w:rFonts w:ascii="Calibri" w:hAnsi="Calibri" w:cs="Calibri"/>
          <w:b/>
          <w:bCs/>
          <w:szCs w:val="22"/>
        </w:rPr>
        <w:t>Mario Šiljeg </w:t>
      </w:r>
    </w:p>
    <w:p w14:paraId="60875016" w14:textId="77777777" w:rsidR="001C1478" w:rsidRPr="00BD3465" w:rsidRDefault="001C1478" w:rsidP="0040702C">
      <w:pPr>
        <w:tabs>
          <w:tab w:val="left" w:pos="851"/>
        </w:tabs>
        <w:jc w:val="left"/>
        <w:rPr>
          <w:rFonts w:ascii="Calibri" w:hAnsi="Calibri" w:cs="Calibri"/>
          <w:szCs w:val="22"/>
        </w:rPr>
      </w:pPr>
      <w:r w:rsidRPr="00BD3465">
        <w:rPr>
          <w:rFonts w:ascii="Calibri" w:hAnsi="Calibri" w:cs="Calibri"/>
          <w:szCs w:val="22"/>
        </w:rPr>
        <w:t>Ravnatelj</w:t>
      </w:r>
    </w:p>
    <w:p w14:paraId="421857C6" w14:textId="77777777" w:rsidR="001C1478" w:rsidRPr="00BD3465" w:rsidRDefault="0040702C" w:rsidP="0040702C">
      <w:pPr>
        <w:tabs>
          <w:tab w:val="left" w:pos="851"/>
        </w:tabs>
        <w:jc w:val="left"/>
        <w:rPr>
          <w:rFonts w:ascii="Calibri" w:hAnsi="Calibri" w:cs="Calibri"/>
          <w:szCs w:val="22"/>
        </w:rPr>
      </w:pPr>
      <w:r w:rsidRPr="00BD3465">
        <w:rPr>
          <w:rFonts w:ascii="Calibri" w:hAnsi="Calibri" w:cs="Calibri"/>
          <w:szCs w:val="22"/>
        </w:rPr>
        <w:t xml:space="preserve">Institut za vode </w:t>
      </w:r>
      <w:r w:rsidR="001C1478" w:rsidRPr="00BD3465">
        <w:rPr>
          <w:rFonts w:ascii="Calibri" w:hAnsi="Calibri" w:cs="Calibri"/>
          <w:szCs w:val="22"/>
        </w:rPr>
        <w:t xml:space="preserve">Josip Juraj Strossmayer </w:t>
      </w:r>
    </w:p>
    <w:p w14:paraId="3AEC2377" w14:textId="77777777" w:rsidR="001C1478" w:rsidRPr="00BD3465" w:rsidRDefault="001C1478" w:rsidP="0040702C">
      <w:pPr>
        <w:tabs>
          <w:tab w:val="left" w:pos="851"/>
        </w:tabs>
        <w:jc w:val="left"/>
        <w:rPr>
          <w:rFonts w:ascii="Calibri" w:hAnsi="Calibri" w:cs="Calibri"/>
          <w:szCs w:val="22"/>
        </w:rPr>
      </w:pPr>
      <w:r w:rsidRPr="00BD3465">
        <w:rPr>
          <w:rFonts w:ascii="Calibri" w:hAnsi="Calibri" w:cs="Calibri"/>
          <w:szCs w:val="22"/>
        </w:rPr>
        <w:t>Ulica grada Vukovara 220</w:t>
      </w:r>
    </w:p>
    <w:p w14:paraId="10197296" w14:textId="77777777" w:rsidR="001C1478" w:rsidRPr="00BD3465" w:rsidRDefault="001C1478" w:rsidP="0040702C">
      <w:pPr>
        <w:tabs>
          <w:tab w:val="left" w:pos="851"/>
        </w:tabs>
        <w:jc w:val="left"/>
        <w:rPr>
          <w:rFonts w:ascii="Calibri" w:hAnsi="Calibri" w:cs="Calibri"/>
          <w:szCs w:val="22"/>
        </w:rPr>
      </w:pPr>
      <w:r w:rsidRPr="00BD3465">
        <w:rPr>
          <w:rFonts w:ascii="Calibri" w:hAnsi="Calibri" w:cs="Calibri"/>
          <w:szCs w:val="22"/>
        </w:rPr>
        <w:t>10 000 Zagreb</w:t>
      </w:r>
    </w:p>
    <w:p w14:paraId="3B4D9C9D" w14:textId="77777777" w:rsidR="0040702C" w:rsidRPr="00BD3465" w:rsidRDefault="00605E02" w:rsidP="0040702C">
      <w:pPr>
        <w:tabs>
          <w:tab w:val="left" w:pos="851"/>
        </w:tabs>
        <w:jc w:val="left"/>
        <w:rPr>
          <w:rFonts w:ascii="Calibri" w:hAnsi="Calibri" w:cs="Calibri"/>
          <w:szCs w:val="22"/>
        </w:rPr>
      </w:pPr>
      <w:r w:rsidRPr="00BD3465">
        <w:rPr>
          <w:rFonts w:ascii="Calibri" w:hAnsi="Calibri" w:cs="Calibri"/>
          <w:szCs w:val="22"/>
        </w:rPr>
        <w:t>Tel:</w:t>
      </w:r>
      <w:r w:rsidR="007B0C2E" w:rsidRPr="00BD3465">
        <w:rPr>
          <w:rFonts w:ascii="Calibri" w:hAnsi="Calibri" w:cs="Calibri"/>
          <w:szCs w:val="22"/>
        </w:rPr>
        <w:t xml:space="preserve">  </w:t>
      </w:r>
      <w:r w:rsidR="0040702C" w:rsidRPr="00BD3465">
        <w:rPr>
          <w:rFonts w:ascii="Calibri" w:hAnsi="Calibri" w:cs="Calibri"/>
          <w:szCs w:val="22"/>
        </w:rPr>
        <w:t>01 2066 218</w:t>
      </w:r>
    </w:p>
    <w:p w14:paraId="2B7E0EC0" w14:textId="77777777" w:rsidR="0040702C" w:rsidRPr="00BD3465" w:rsidRDefault="0040702C" w:rsidP="0040702C">
      <w:pPr>
        <w:tabs>
          <w:tab w:val="left" w:pos="851"/>
        </w:tabs>
        <w:jc w:val="left"/>
        <w:rPr>
          <w:rFonts w:ascii="Calibri" w:hAnsi="Calibri" w:cs="Calibri"/>
          <w:szCs w:val="22"/>
        </w:rPr>
      </w:pPr>
      <w:r w:rsidRPr="00BD3465">
        <w:rPr>
          <w:rFonts w:ascii="Calibri" w:hAnsi="Calibri" w:cs="Calibri"/>
          <w:szCs w:val="22"/>
        </w:rPr>
        <w:t>Fax. 012410 509</w:t>
      </w:r>
    </w:p>
    <w:p w14:paraId="1E089BD1" w14:textId="77777777" w:rsidR="00DC7D81" w:rsidRPr="00BD3465" w:rsidRDefault="00605E02" w:rsidP="00DC7D81">
      <w:pPr>
        <w:tabs>
          <w:tab w:val="left" w:pos="851"/>
        </w:tabs>
        <w:jc w:val="left"/>
        <w:rPr>
          <w:rFonts w:ascii="Calibri" w:hAnsi="Calibri" w:cs="Calibri"/>
          <w:bCs/>
          <w:szCs w:val="22"/>
          <w:u w:val="single"/>
        </w:rPr>
      </w:pPr>
      <w:r w:rsidRPr="00BD3465">
        <w:rPr>
          <w:rFonts w:ascii="Calibri" w:hAnsi="Calibri" w:cs="Calibri"/>
          <w:bCs/>
          <w:szCs w:val="22"/>
        </w:rPr>
        <w:t>E-pošta:</w:t>
      </w:r>
      <w:r w:rsidR="007B0C2E" w:rsidRPr="00BD3465">
        <w:rPr>
          <w:rFonts w:ascii="Calibri" w:hAnsi="Calibri" w:cs="Calibri"/>
          <w:bCs/>
          <w:szCs w:val="22"/>
        </w:rPr>
        <w:t xml:space="preserve"> </w:t>
      </w:r>
      <w:hyperlink r:id="rId11" w:history="1">
        <w:r w:rsidR="00DB509D" w:rsidRPr="00BD3465">
          <w:rPr>
            <w:rStyle w:val="Hyperlink"/>
            <w:rFonts w:ascii="Calibri" w:hAnsi="Calibri" w:cs="Calibri"/>
            <w:bCs/>
            <w:szCs w:val="22"/>
          </w:rPr>
          <w:t>mario.siljeg@institutjjs.hr</w:t>
        </w:r>
      </w:hyperlink>
    </w:p>
    <w:p w14:paraId="4B4E6004" w14:textId="77777777" w:rsidR="00B23889" w:rsidRPr="00BD3465" w:rsidRDefault="00B23889" w:rsidP="00B23889">
      <w:pPr>
        <w:tabs>
          <w:tab w:val="left" w:pos="851"/>
        </w:tabs>
        <w:jc w:val="left"/>
        <w:rPr>
          <w:rFonts w:ascii="Calibri" w:hAnsi="Calibri" w:cs="Calibri"/>
          <w:b/>
          <w:szCs w:val="22"/>
        </w:rPr>
      </w:pPr>
    </w:p>
    <w:p w14:paraId="18C6510C" w14:textId="77777777" w:rsidR="00B23889" w:rsidRPr="00BD3465" w:rsidRDefault="00B23889" w:rsidP="00B23889">
      <w:pPr>
        <w:tabs>
          <w:tab w:val="left" w:pos="851"/>
        </w:tabs>
        <w:jc w:val="left"/>
        <w:rPr>
          <w:rFonts w:ascii="Calibri" w:hAnsi="Calibri" w:cs="Calibri"/>
          <w:b/>
          <w:szCs w:val="22"/>
        </w:rPr>
      </w:pPr>
      <w:r w:rsidRPr="00BD3465">
        <w:rPr>
          <w:rFonts w:ascii="Calibri" w:hAnsi="Calibri" w:cs="Calibri"/>
          <w:b/>
          <w:szCs w:val="22"/>
        </w:rPr>
        <w:t xml:space="preserve">Igor Jerković </w:t>
      </w:r>
    </w:p>
    <w:p w14:paraId="0B1FF9CD" w14:textId="77777777" w:rsidR="00B23889" w:rsidRPr="00BD3465" w:rsidRDefault="00B23889" w:rsidP="00B23889">
      <w:pPr>
        <w:jc w:val="left"/>
        <w:rPr>
          <w:rFonts w:ascii="Calibri" w:hAnsi="Calibri" w:cs="Calibri"/>
          <w:bCs/>
          <w:color w:val="000000"/>
          <w:szCs w:val="22"/>
        </w:rPr>
      </w:pPr>
      <w:r w:rsidRPr="00BD3465">
        <w:rPr>
          <w:rFonts w:ascii="Calibri" w:hAnsi="Calibri" w:cs="Calibri"/>
          <w:bCs/>
          <w:color w:val="000000"/>
          <w:szCs w:val="22"/>
        </w:rPr>
        <w:t xml:space="preserve">Prorektor za znanost i kvalitetu </w:t>
      </w:r>
    </w:p>
    <w:p w14:paraId="64BEE90A" w14:textId="77777777" w:rsidR="00B23889" w:rsidRPr="00BD3465" w:rsidRDefault="00B23889" w:rsidP="00B23889">
      <w:pPr>
        <w:jc w:val="left"/>
        <w:rPr>
          <w:rFonts w:ascii="Calibri" w:hAnsi="Calibri" w:cs="Calibri"/>
          <w:bCs/>
          <w:color w:val="000000"/>
          <w:szCs w:val="22"/>
        </w:rPr>
      </w:pPr>
      <w:r w:rsidRPr="00BD3465">
        <w:rPr>
          <w:rFonts w:ascii="Calibri" w:hAnsi="Calibri" w:cs="Calibri"/>
          <w:bCs/>
          <w:color w:val="000000"/>
          <w:szCs w:val="22"/>
        </w:rPr>
        <w:t>Sveučilište u Splitu</w:t>
      </w:r>
    </w:p>
    <w:p w14:paraId="0AFF0DFC" w14:textId="77777777" w:rsidR="00B23889" w:rsidRPr="00BD3465" w:rsidRDefault="00B23889" w:rsidP="00B23889">
      <w:pPr>
        <w:jc w:val="left"/>
        <w:rPr>
          <w:rFonts w:ascii="Calibri" w:hAnsi="Calibri" w:cs="Calibri"/>
          <w:bCs/>
          <w:color w:val="000000"/>
          <w:szCs w:val="22"/>
        </w:rPr>
      </w:pPr>
      <w:r w:rsidRPr="00BD3465">
        <w:rPr>
          <w:rFonts w:ascii="Calibri" w:hAnsi="Calibri" w:cs="Calibri"/>
          <w:bCs/>
          <w:color w:val="000000"/>
          <w:szCs w:val="22"/>
        </w:rPr>
        <w:t>Ruđera Boškovića 31</w:t>
      </w:r>
    </w:p>
    <w:p w14:paraId="75C83EDB" w14:textId="77777777" w:rsidR="00B23889" w:rsidRPr="00BD3465" w:rsidRDefault="00B23889" w:rsidP="00B23889">
      <w:pPr>
        <w:jc w:val="left"/>
        <w:rPr>
          <w:rFonts w:ascii="Calibri" w:hAnsi="Calibri" w:cs="Calibri"/>
          <w:bCs/>
          <w:color w:val="000000"/>
          <w:szCs w:val="22"/>
        </w:rPr>
      </w:pPr>
      <w:r w:rsidRPr="00BD3465">
        <w:rPr>
          <w:rFonts w:ascii="Calibri" w:hAnsi="Calibri" w:cs="Calibri"/>
          <w:bCs/>
          <w:color w:val="000000"/>
          <w:szCs w:val="22"/>
        </w:rPr>
        <w:t>21 000 Split</w:t>
      </w:r>
    </w:p>
    <w:p w14:paraId="1E204E3F" w14:textId="77777777" w:rsidR="00B23889" w:rsidRPr="00BD3465" w:rsidRDefault="00B23889" w:rsidP="00B23889">
      <w:pPr>
        <w:jc w:val="left"/>
        <w:rPr>
          <w:rFonts w:ascii="Calibri" w:hAnsi="Calibri" w:cs="Calibri"/>
          <w:bCs/>
          <w:color w:val="000000"/>
          <w:szCs w:val="22"/>
        </w:rPr>
      </w:pPr>
      <w:r w:rsidRPr="00BD3465">
        <w:rPr>
          <w:rFonts w:ascii="Calibri" w:hAnsi="Calibri" w:cs="Calibri"/>
          <w:bCs/>
          <w:color w:val="000000"/>
          <w:szCs w:val="22"/>
        </w:rPr>
        <w:t>Tel: 021 558 214</w:t>
      </w:r>
    </w:p>
    <w:p w14:paraId="586695EF" w14:textId="77777777" w:rsidR="00B23889" w:rsidRPr="00BD3465" w:rsidRDefault="00B23889" w:rsidP="00B23889">
      <w:pPr>
        <w:jc w:val="left"/>
        <w:rPr>
          <w:rFonts w:ascii="Calibri" w:hAnsi="Calibri" w:cs="Calibri"/>
          <w:bCs/>
          <w:color w:val="000000"/>
          <w:szCs w:val="22"/>
        </w:rPr>
      </w:pPr>
      <w:r w:rsidRPr="00BD3465">
        <w:rPr>
          <w:rFonts w:ascii="Calibri" w:hAnsi="Calibri" w:cs="Calibri"/>
          <w:bCs/>
          <w:color w:val="000000"/>
          <w:szCs w:val="22"/>
        </w:rPr>
        <w:t xml:space="preserve">E-pošta: </w:t>
      </w:r>
      <w:hyperlink r:id="rId12" w:history="1">
        <w:r w:rsidRPr="00BD3465">
          <w:rPr>
            <w:rStyle w:val="Hyperlink"/>
            <w:rFonts w:ascii="Calibri" w:hAnsi="Calibri" w:cs="Calibri"/>
            <w:bCs/>
            <w:szCs w:val="22"/>
          </w:rPr>
          <w:t>igor.jerkovic@unist.hr</w:t>
        </w:r>
      </w:hyperlink>
    </w:p>
    <w:p w14:paraId="7292E3DD" w14:textId="77777777" w:rsidR="0040702C" w:rsidRPr="00BD3465" w:rsidRDefault="0040702C" w:rsidP="00605E02">
      <w:pPr>
        <w:jc w:val="left"/>
        <w:rPr>
          <w:rFonts w:ascii="Calibri" w:hAnsi="Calibri" w:cs="Calibri"/>
          <w:b/>
          <w:szCs w:val="22"/>
        </w:rPr>
      </w:pPr>
    </w:p>
    <w:p w14:paraId="083C80A9" w14:textId="77777777" w:rsidR="00605E02" w:rsidRPr="00BD3465" w:rsidRDefault="00605E02" w:rsidP="00605E02">
      <w:pPr>
        <w:jc w:val="left"/>
        <w:rPr>
          <w:rFonts w:ascii="Calibri" w:hAnsi="Calibri" w:cs="Calibri"/>
          <w:bCs/>
          <w:szCs w:val="22"/>
        </w:rPr>
      </w:pPr>
      <w:r w:rsidRPr="00BD3465">
        <w:rPr>
          <w:rFonts w:ascii="Calibri" w:hAnsi="Calibri" w:cs="Calibri"/>
          <w:b/>
          <w:szCs w:val="22"/>
        </w:rPr>
        <w:t>Mirta Mandić</w:t>
      </w:r>
      <w:r w:rsidR="00DC7D81" w:rsidRPr="00BD3465">
        <w:rPr>
          <w:rFonts w:ascii="Calibri" w:hAnsi="Calibri" w:cs="Calibri"/>
          <w:b/>
          <w:szCs w:val="22"/>
        </w:rPr>
        <w:br/>
      </w:r>
      <w:r w:rsidRPr="00BD3465">
        <w:rPr>
          <w:rFonts w:ascii="Calibri" w:hAnsi="Calibri" w:cs="Calibri"/>
          <w:bCs/>
          <w:szCs w:val="22"/>
        </w:rPr>
        <w:t>Voditeljica službe za Globalna pitanja</w:t>
      </w:r>
    </w:p>
    <w:p w14:paraId="1420921D" w14:textId="77777777" w:rsidR="00605E02" w:rsidRPr="00BD3465" w:rsidRDefault="00605E02" w:rsidP="00605E02">
      <w:pPr>
        <w:jc w:val="left"/>
        <w:rPr>
          <w:rFonts w:ascii="Calibri" w:hAnsi="Calibri" w:cs="Calibri"/>
          <w:bCs/>
          <w:szCs w:val="22"/>
        </w:rPr>
      </w:pPr>
      <w:r w:rsidRPr="00BD3465">
        <w:rPr>
          <w:rFonts w:ascii="Calibri" w:hAnsi="Calibri" w:cs="Calibri"/>
          <w:bCs/>
          <w:szCs w:val="22"/>
        </w:rPr>
        <w:t>Sektor za Ujedinjene narode i međunarodne organizacije</w:t>
      </w:r>
      <w:r w:rsidRPr="00BD3465">
        <w:rPr>
          <w:rFonts w:ascii="Calibri" w:hAnsi="Calibri" w:cs="Calibri"/>
          <w:bCs/>
          <w:szCs w:val="22"/>
        </w:rPr>
        <w:br/>
        <w:t>Ministarstvo vanjskih i europskih poslova</w:t>
      </w:r>
    </w:p>
    <w:p w14:paraId="40921749" w14:textId="77777777" w:rsidR="00605E02" w:rsidRPr="00BD3465" w:rsidRDefault="00605E02" w:rsidP="00605E02">
      <w:pPr>
        <w:jc w:val="left"/>
        <w:rPr>
          <w:rFonts w:ascii="Calibri" w:hAnsi="Calibri" w:cs="Calibri"/>
          <w:bCs/>
          <w:szCs w:val="22"/>
        </w:rPr>
      </w:pPr>
      <w:r w:rsidRPr="00BD3465">
        <w:rPr>
          <w:rFonts w:ascii="Calibri" w:hAnsi="Calibri" w:cs="Calibri"/>
          <w:bCs/>
          <w:szCs w:val="22"/>
        </w:rPr>
        <w:t>Trg N. Š. Zrinskog 6-7</w:t>
      </w:r>
    </w:p>
    <w:p w14:paraId="3F942090" w14:textId="77777777" w:rsidR="00605E02" w:rsidRPr="00BD3465" w:rsidRDefault="00605E02" w:rsidP="00605E02">
      <w:pPr>
        <w:jc w:val="left"/>
        <w:rPr>
          <w:rFonts w:ascii="Calibri" w:hAnsi="Calibri" w:cs="Calibri"/>
          <w:bCs/>
          <w:szCs w:val="22"/>
        </w:rPr>
      </w:pPr>
      <w:r w:rsidRPr="00BD3465">
        <w:rPr>
          <w:rFonts w:ascii="Calibri" w:hAnsi="Calibri" w:cs="Calibri"/>
          <w:bCs/>
          <w:szCs w:val="22"/>
        </w:rPr>
        <w:t>10000 Zagreb</w:t>
      </w:r>
    </w:p>
    <w:p w14:paraId="30B2145F" w14:textId="77777777" w:rsidR="00605E02" w:rsidRPr="00BD3465" w:rsidRDefault="00605E02" w:rsidP="00605E02">
      <w:pPr>
        <w:jc w:val="left"/>
        <w:rPr>
          <w:rFonts w:ascii="Calibri" w:hAnsi="Calibri" w:cs="Calibri"/>
          <w:bCs/>
          <w:szCs w:val="22"/>
        </w:rPr>
      </w:pPr>
      <w:hyperlink r:id="rId13" w:history="1">
        <w:r w:rsidRPr="00BD3465">
          <w:rPr>
            <w:rFonts w:ascii="Calibri" w:hAnsi="Calibri" w:cs="Calibri"/>
            <w:bCs/>
            <w:szCs w:val="22"/>
          </w:rPr>
          <w:t>Tel:</w:t>
        </w:r>
      </w:hyperlink>
      <w:r w:rsidRPr="00BD3465">
        <w:rPr>
          <w:rFonts w:ascii="Calibri" w:hAnsi="Calibri" w:cs="Calibri"/>
          <w:bCs/>
          <w:szCs w:val="22"/>
        </w:rPr>
        <w:t xml:space="preserve"> 01 4569 825</w:t>
      </w:r>
    </w:p>
    <w:p w14:paraId="3AC4551B" w14:textId="77777777" w:rsidR="00605E02" w:rsidRPr="00BD3465" w:rsidRDefault="00605E02" w:rsidP="00605E02">
      <w:pPr>
        <w:jc w:val="left"/>
        <w:rPr>
          <w:rFonts w:ascii="Calibri" w:hAnsi="Calibri" w:cs="Calibri"/>
          <w:bCs/>
          <w:szCs w:val="22"/>
        </w:rPr>
      </w:pPr>
      <w:r w:rsidRPr="00BD3465">
        <w:rPr>
          <w:rFonts w:ascii="Calibri" w:hAnsi="Calibri" w:cs="Calibri"/>
          <w:bCs/>
          <w:szCs w:val="22"/>
        </w:rPr>
        <w:t>Fax</w:t>
      </w:r>
      <w:r w:rsidR="007B0C2E" w:rsidRPr="00BD3465">
        <w:rPr>
          <w:rFonts w:ascii="Calibri" w:hAnsi="Calibri" w:cs="Calibri"/>
          <w:bCs/>
          <w:szCs w:val="22"/>
        </w:rPr>
        <w:t>:</w:t>
      </w:r>
      <w:r w:rsidRPr="00BD3465">
        <w:rPr>
          <w:rFonts w:ascii="Calibri" w:hAnsi="Calibri" w:cs="Calibri"/>
          <w:bCs/>
          <w:szCs w:val="22"/>
        </w:rPr>
        <w:t xml:space="preserve"> 01 4597 416</w:t>
      </w:r>
    </w:p>
    <w:p w14:paraId="1901C96C" w14:textId="77777777" w:rsidR="00DB509D" w:rsidRPr="00BD3465" w:rsidRDefault="00605E02" w:rsidP="00605E02">
      <w:pPr>
        <w:jc w:val="left"/>
        <w:rPr>
          <w:rFonts w:ascii="Calibri" w:hAnsi="Calibri" w:cs="Calibri"/>
          <w:szCs w:val="22"/>
          <w:u w:val="single"/>
        </w:rPr>
      </w:pPr>
      <w:r w:rsidRPr="00BD3465">
        <w:rPr>
          <w:rFonts w:ascii="Calibri" w:hAnsi="Calibri" w:cs="Calibri"/>
          <w:bCs/>
          <w:szCs w:val="22"/>
        </w:rPr>
        <w:t xml:space="preserve">E-pošta: </w:t>
      </w:r>
      <w:hyperlink r:id="rId14" w:history="1">
        <w:r w:rsidR="00DB509D" w:rsidRPr="00BD3465">
          <w:rPr>
            <w:rStyle w:val="Hyperlink"/>
            <w:rFonts w:ascii="Calibri" w:hAnsi="Calibri" w:cs="Calibri"/>
            <w:szCs w:val="22"/>
          </w:rPr>
          <w:t>Mirta.Mandic@mvep.hr</w:t>
        </w:r>
      </w:hyperlink>
    </w:p>
    <w:p w14:paraId="7498FB30" w14:textId="77777777" w:rsidR="00DB509D" w:rsidRPr="00BD3465" w:rsidRDefault="00DB509D" w:rsidP="00605E02">
      <w:pPr>
        <w:jc w:val="left"/>
        <w:rPr>
          <w:rFonts w:ascii="Calibri" w:hAnsi="Calibri" w:cs="Calibri"/>
          <w:szCs w:val="22"/>
          <w:u w:val="single"/>
        </w:rPr>
      </w:pPr>
    </w:p>
    <w:p w14:paraId="2BE9612A" w14:textId="77777777" w:rsidR="00DC7D81" w:rsidRPr="00BD3465" w:rsidRDefault="00DC7D81" w:rsidP="00605E02">
      <w:pPr>
        <w:tabs>
          <w:tab w:val="left" w:pos="851"/>
        </w:tabs>
        <w:jc w:val="left"/>
        <w:rPr>
          <w:rFonts w:ascii="Calibri" w:hAnsi="Calibri" w:cs="Calibri"/>
          <w:szCs w:val="22"/>
        </w:rPr>
      </w:pPr>
    </w:p>
    <w:p w14:paraId="3341647F" w14:textId="77777777" w:rsidR="00DC7D81" w:rsidRPr="00BD3465" w:rsidRDefault="00447871" w:rsidP="007943C0">
      <w:pPr>
        <w:jc w:val="left"/>
        <w:rPr>
          <w:rFonts w:ascii="Calibri" w:hAnsi="Calibri" w:cs="Calibri"/>
          <w:bCs/>
          <w:szCs w:val="22"/>
        </w:rPr>
      </w:pPr>
      <w:r w:rsidRPr="00BD3465">
        <w:rPr>
          <w:rFonts w:ascii="Calibri" w:hAnsi="Calibri" w:cs="Calibri"/>
          <w:b/>
          <w:szCs w:val="22"/>
        </w:rPr>
        <w:t>Daniela Šegvić</w:t>
      </w:r>
      <w:r w:rsidR="00DC7D81" w:rsidRPr="00BD3465">
        <w:rPr>
          <w:rFonts w:ascii="Calibri" w:hAnsi="Calibri" w:cs="Calibri"/>
          <w:b/>
          <w:szCs w:val="22"/>
        </w:rPr>
        <w:br/>
      </w:r>
      <w:r w:rsidR="007943C0" w:rsidRPr="00BD3465">
        <w:rPr>
          <w:rFonts w:ascii="Calibri" w:hAnsi="Calibri" w:cs="Calibri"/>
          <w:bCs/>
          <w:szCs w:val="22"/>
        </w:rPr>
        <w:t>Voditeljica odsjeka za zaštitu okoliša</w:t>
      </w:r>
      <w:r w:rsidR="00DC7D81" w:rsidRPr="00BD3465">
        <w:rPr>
          <w:rFonts w:ascii="Calibri" w:hAnsi="Calibri" w:cs="Calibri"/>
          <w:bCs/>
          <w:szCs w:val="22"/>
        </w:rPr>
        <w:br/>
        <w:t>Grad Split</w:t>
      </w:r>
      <w:r w:rsidR="00DC7D81" w:rsidRPr="00BD3465">
        <w:rPr>
          <w:rFonts w:ascii="Calibri" w:hAnsi="Calibri" w:cs="Calibri"/>
          <w:bCs/>
          <w:szCs w:val="22"/>
        </w:rPr>
        <w:br/>
        <w:t>Obala kneza Branimira 17</w:t>
      </w:r>
    </w:p>
    <w:p w14:paraId="6EB9269D" w14:textId="77777777" w:rsidR="007943C0" w:rsidRPr="00BD3465" w:rsidRDefault="00DC7D81" w:rsidP="007943C0">
      <w:pPr>
        <w:jc w:val="left"/>
        <w:rPr>
          <w:rFonts w:ascii="Calibri" w:hAnsi="Calibri" w:cs="Calibri"/>
          <w:bCs/>
          <w:szCs w:val="22"/>
        </w:rPr>
      </w:pPr>
      <w:r w:rsidRPr="00BD3465">
        <w:rPr>
          <w:rFonts w:ascii="Calibri" w:hAnsi="Calibri" w:cs="Calibri"/>
          <w:bCs/>
          <w:szCs w:val="22"/>
        </w:rPr>
        <w:t>21000 Split</w:t>
      </w:r>
      <w:r w:rsidRPr="00BD3465">
        <w:rPr>
          <w:rFonts w:ascii="Calibri" w:hAnsi="Calibri" w:cs="Calibri"/>
          <w:bCs/>
          <w:szCs w:val="22"/>
        </w:rPr>
        <w:br/>
        <w:t>Tel:</w:t>
      </w:r>
      <w:r w:rsidR="007B0C2E" w:rsidRPr="00BD3465">
        <w:rPr>
          <w:rFonts w:ascii="Calibri" w:hAnsi="Calibri" w:cs="Calibri"/>
          <w:bCs/>
          <w:szCs w:val="22"/>
        </w:rPr>
        <w:t xml:space="preserve"> </w:t>
      </w:r>
      <w:r w:rsidRPr="00BD3465">
        <w:rPr>
          <w:rFonts w:ascii="Calibri" w:hAnsi="Calibri" w:cs="Calibri"/>
          <w:bCs/>
          <w:szCs w:val="22"/>
        </w:rPr>
        <w:t xml:space="preserve">021 310 </w:t>
      </w:r>
      <w:r w:rsidR="007943C0" w:rsidRPr="00BD3465">
        <w:rPr>
          <w:rFonts w:ascii="Calibri" w:hAnsi="Calibri" w:cs="Calibri"/>
          <w:bCs/>
          <w:szCs w:val="22"/>
        </w:rPr>
        <w:t>317</w:t>
      </w:r>
    </w:p>
    <w:p w14:paraId="500B4401" w14:textId="77777777" w:rsidR="00DC7D81" w:rsidRPr="00BD3465" w:rsidRDefault="007943C0" w:rsidP="007943C0">
      <w:pPr>
        <w:jc w:val="left"/>
        <w:rPr>
          <w:rFonts w:ascii="Calibri" w:hAnsi="Calibri" w:cs="Calibri"/>
          <w:bCs/>
          <w:szCs w:val="22"/>
        </w:rPr>
      </w:pPr>
      <w:r w:rsidRPr="00BD3465">
        <w:rPr>
          <w:rFonts w:ascii="Calibri" w:hAnsi="Calibri" w:cs="Calibri"/>
          <w:bCs/>
          <w:szCs w:val="22"/>
        </w:rPr>
        <w:t>E-p</w:t>
      </w:r>
      <w:r w:rsidR="00DC7D81" w:rsidRPr="00BD3465">
        <w:rPr>
          <w:rFonts w:ascii="Calibri" w:hAnsi="Calibri" w:cs="Calibri"/>
          <w:bCs/>
          <w:szCs w:val="22"/>
        </w:rPr>
        <w:t xml:space="preserve">ošta: </w:t>
      </w:r>
      <w:hyperlink r:id="rId15" w:history="1">
        <w:r w:rsidR="00DB509D" w:rsidRPr="00BD3465">
          <w:rPr>
            <w:rStyle w:val="Hyperlink"/>
            <w:rFonts w:ascii="Calibri" w:hAnsi="Calibri" w:cs="Calibri"/>
            <w:bCs/>
            <w:szCs w:val="22"/>
          </w:rPr>
          <w:t>daniela.segvic@split.hr</w:t>
        </w:r>
      </w:hyperlink>
    </w:p>
    <w:p w14:paraId="5B3CB4A7" w14:textId="77777777" w:rsidR="00DB509D" w:rsidRPr="00BD3465" w:rsidRDefault="00DB509D" w:rsidP="007943C0">
      <w:pPr>
        <w:jc w:val="left"/>
        <w:rPr>
          <w:rFonts w:ascii="Calibri" w:hAnsi="Calibri" w:cs="Calibri"/>
          <w:bCs/>
          <w:szCs w:val="22"/>
        </w:rPr>
      </w:pPr>
    </w:p>
    <w:p w14:paraId="42EB3FC9" w14:textId="77777777" w:rsidR="00E23F6B" w:rsidRPr="00BD3465" w:rsidRDefault="00E23F6B" w:rsidP="00DC7D81">
      <w:pPr>
        <w:tabs>
          <w:tab w:val="left" w:pos="851"/>
        </w:tabs>
        <w:jc w:val="left"/>
        <w:rPr>
          <w:rFonts w:ascii="Calibri" w:hAnsi="Calibri" w:cs="Calibri"/>
          <w:b/>
          <w:szCs w:val="22"/>
        </w:rPr>
      </w:pPr>
    </w:p>
    <w:p w14:paraId="55FAE90B" w14:textId="77777777" w:rsidR="00DC7D81" w:rsidRPr="00BD3465" w:rsidRDefault="00E23F6B" w:rsidP="00DC7D81">
      <w:pPr>
        <w:tabs>
          <w:tab w:val="left" w:pos="851"/>
        </w:tabs>
        <w:jc w:val="left"/>
        <w:rPr>
          <w:rFonts w:ascii="Calibri" w:hAnsi="Calibri" w:cs="Calibri"/>
          <w:b/>
          <w:szCs w:val="22"/>
        </w:rPr>
      </w:pPr>
      <w:r w:rsidRPr="00BD3465">
        <w:rPr>
          <w:rFonts w:ascii="Calibri" w:hAnsi="Calibri" w:cs="Calibri"/>
          <w:b/>
          <w:szCs w:val="22"/>
        </w:rPr>
        <w:t>D</w:t>
      </w:r>
      <w:r w:rsidR="00DC7D81" w:rsidRPr="00BD3465">
        <w:rPr>
          <w:rFonts w:ascii="Calibri" w:hAnsi="Calibri" w:cs="Calibri"/>
          <w:b/>
          <w:szCs w:val="22"/>
        </w:rPr>
        <w:t>ina Šilović</w:t>
      </w:r>
    </w:p>
    <w:p w14:paraId="15CB41D6" w14:textId="77777777" w:rsidR="00DC7D81" w:rsidRPr="00BD3465" w:rsidRDefault="00DC7D81" w:rsidP="00DC7D81">
      <w:pPr>
        <w:tabs>
          <w:tab w:val="left" w:pos="851"/>
        </w:tabs>
        <w:jc w:val="left"/>
        <w:rPr>
          <w:rFonts w:ascii="Calibri" w:hAnsi="Calibri" w:cs="Calibri"/>
          <w:szCs w:val="22"/>
        </w:rPr>
      </w:pPr>
      <w:r w:rsidRPr="00BD3465">
        <w:rPr>
          <w:rFonts w:ascii="Calibri" w:hAnsi="Calibri" w:cs="Calibri"/>
          <w:szCs w:val="22"/>
        </w:rPr>
        <w:t>Financijski koordinator</w:t>
      </w:r>
    </w:p>
    <w:p w14:paraId="31A9655E" w14:textId="77777777" w:rsidR="00DC7D81" w:rsidRPr="00BD3465" w:rsidRDefault="00DC7D81" w:rsidP="00DC7D81">
      <w:pPr>
        <w:tabs>
          <w:tab w:val="left" w:pos="851"/>
        </w:tabs>
        <w:jc w:val="left"/>
        <w:rPr>
          <w:rFonts w:ascii="Calibri" w:hAnsi="Calibri" w:cs="Calibri"/>
          <w:szCs w:val="22"/>
        </w:rPr>
      </w:pPr>
      <w:r w:rsidRPr="00BD3465">
        <w:rPr>
          <w:rFonts w:ascii="Calibri" w:hAnsi="Calibri" w:cs="Calibri"/>
          <w:szCs w:val="22"/>
        </w:rPr>
        <w:t>Centar za regionalne aktivnosti Programa prioritetnih akcija</w:t>
      </w:r>
    </w:p>
    <w:p w14:paraId="4AA28A95" w14:textId="77777777" w:rsidR="00DC7D81" w:rsidRPr="00BD3465" w:rsidRDefault="00DC7D81" w:rsidP="00DC7D81">
      <w:pPr>
        <w:tabs>
          <w:tab w:val="left" w:pos="851"/>
        </w:tabs>
        <w:jc w:val="left"/>
        <w:rPr>
          <w:rFonts w:ascii="Calibri" w:hAnsi="Calibri" w:cs="Calibri"/>
          <w:szCs w:val="22"/>
        </w:rPr>
      </w:pPr>
      <w:r w:rsidRPr="00BD3465">
        <w:rPr>
          <w:rFonts w:ascii="Calibri" w:hAnsi="Calibri" w:cs="Calibri"/>
          <w:szCs w:val="22"/>
        </w:rPr>
        <w:t>Kraj Sv. Ivana 11</w:t>
      </w:r>
    </w:p>
    <w:p w14:paraId="58AB6240" w14:textId="77777777" w:rsidR="00DC7D81" w:rsidRPr="00BD3465" w:rsidRDefault="00DC7D81" w:rsidP="00DC7D81">
      <w:pPr>
        <w:tabs>
          <w:tab w:val="left" w:pos="851"/>
        </w:tabs>
        <w:jc w:val="left"/>
        <w:rPr>
          <w:rFonts w:ascii="Calibri" w:hAnsi="Calibri" w:cs="Calibri"/>
          <w:szCs w:val="22"/>
        </w:rPr>
      </w:pPr>
      <w:r w:rsidRPr="00BD3465">
        <w:rPr>
          <w:rFonts w:ascii="Calibri" w:hAnsi="Calibri" w:cs="Calibri"/>
          <w:szCs w:val="22"/>
        </w:rPr>
        <w:t>21000 Split</w:t>
      </w:r>
    </w:p>
    <w:p w14:paraId="41E50F36" w14:textId="77777777" w:rsidR="00DC7D81" w:rsidRPr="00BD3465" w:rsidRDefault="00DC7D81" w:rsidP="00DC7D81">
      <w:pPr>
        <w:tabs>
          <w:tab w:val="left" w:pos="851"/>
        </w:tabs>
        <w:jc w:val="left"/>
        <w:rPr>
          <w:rFonts w:ascii="Calibri" w:hAnsi="Calibri" w:cs="Calibri"/>
          <w:szCs w:val="22"/>
        </w:rPr>
      </w:pPr>
      <w:r w:rsidRPr="00BD3465">
        <w:rPr>
          <w:rFonts w:ascii="Calibri" w:hAnsi="Calibri" w:cs="Calibri"/>
          <w:szCs w:val="22"/>
        </w:rPr>
        <w:t>Tel:</w:t>
      </w:r>
      <w:r w:rsidR="007B0C2E" w:rsidRPr="00BD3465">
        <w:rPr>
          <w:rFonts w:ascii="Calibri" w:hAnsi="Calibri" w:cs="Calibri"/>
          <w:szCs w:val="22"/>
        </w:rPr>
        <w:t xml:space="preserve"> </w:t>
      </w:r>
      <w:r w:rsidRPr="00BD3465">
        <w:rPr>
          <w:rFonts w:ascii="Calibri" w:hAnsi="Calibri" w:cs="Calibri"/>
          <w:szCs w:val="22"/>
        </w:rPr>
        <w:t>021 340 473</w:t>
      </w:r>
    </w:p>
    <w:p w14:paraId="0B855BEB" w14:textId="77777777" w:rsidR="00DC7D81" w:rsidRPr="00BD3465" w:rsidRDefault="00DC7D81" w:rsidP="00DC7D81">
      <w:pPr>
        <w:tabs>
          <w:tab w:val="left" w:pos="851"/>
        </w:tabs>
        <w:jc w:val="left"/>
        <w:rPr>
          <w:rFonts w:ascii="Calibri" w:hAnsi="Calibri" w:cs="Calibri"/>
          <w:szCs w:val="22"/>
        </w:rPr>
      </w:pPr>
      <w:r w:rsidRPr="00BD3465">
        <w:rPr>
          <w:rFonts w:ascii="Calibri" w:hAnsi="Calibri" w:cs="Calibri"/>
          <w:szCs w:val="22"/>
        </w:rPr>
        <w:t>Fax :</w:t>
      </w:r>
      <w:r w:rsidR="007B0C2E" w:rsidRPr="00BD3465">
        <w:rPr>
          <w:rFonts w:ascii="Calibri" w:hAnsi="Calibri" w:cs="Calibri"/>
          <w:szCs w:val="22"/>
        </w:rPr>
        <w:t xml:space="preserve"> </w:t>
      </w:r>
      <w:r w:rsidRPr="00BD3465">
        <w:rPr>
          <w:rFonts w:ascii="Calibri" w:hAnsi="Calibri" w:cs="Calibri"/>
          <w:szCs w:val="22"/>
        </w:rPr>
        <w:t>021 340 490</w:t>
      </w:r>
    </w:p>
    <w:p w14:paraId="1623FCEC" w14:textId="77777777" w:rsidR="00DC7D81" w:rsidRPr="00BD3465" w:rsidRDefault="00DC7D81" w:rsidP="00DC7D81">
      <w:pPr>
        <w:tabs>
          <w:tab w:val="left" w:pos="851"/>
        </w:tabs>
        <w:jc w:val="left"/>
        <w:rPr>
          <w:rFonts w:ascii="Calibri" w:hAnsi="Calibri" w:cs="Calibri"/>
          <w:szCs w:val="22"/>
        </w:rPr>
      </w:pPr>
      <w:r w:rsidRPr="00BD3465">
        <w:rPr>
          <w:rFonts w:ascii="Calibri" w:hAnsi="Calibri" w:cs="Calibri"/>
          <w:szCs w:val="22"/>
        </w:rPr>
        <w:t>E-pošta:</w:t>
      </w:r>
      <w:r w:rsidR="007B0C2E" w:rsidRPr="00BD3465">
        <w:rPr>
          <w:rFonts w:ascii="Calibri" w:hAnsi="Calibri" w:cs="Calibri"/>
          <w:szCs w:val="22"/>
        </w:rPr>
        <w:t xml:space="preserve"> </w:t>
      </w:r>
      <w:hyperlink r:id="rId16" w:history="1">
        <w:r w:rsidR="00DB509D" w:rsidRPr="00BD3465">
          <w:rPr>
            <w:rStyle w:val="Hyperlink"/>
            <w:rFonts w:ascii="Calibri" w:hAnsi="Calibri" w:cs="Calibri"/>
            <w:szCs w:val="22"/>
          </w:rPr>
          <w:t>dina.silovic@paprac.org</w:t>
        </w:r>
      </w:hyperlink>
    </w:p>
    <w:p w14:paraId="7DAAA633" w14:textId="77777777" w:rsidR="00DB509D" w:rsidRPr="00BD3465" w:rsidRDefault="00DB509D" w:rsidP="00DC7D81">
      <w:pPr>
        <w:tabs>
          <w:tab w:val="left" w:pos="851"/>
        </w:tabs>
        <w:jc w:val="left"/>
        <w:rPr>
          <w:rFonts w:ascii="Calibri" w:hAnsi="Calibri" w:cs="Calibri"/>
          <w:szCs w:val="22"/>
        </w:rPr>
      </w:pPr>
    </w:p>
    <w:p w14:paraId="16B6E2C6" w14:textId="77777777" w:rsidR="00DB509D" w:rsidRPr="00BD3465" w:rsidRDefault="00DB509D" w:rsidP="00DC7D81">
      <w:pPr>
        <w:tabs>
          <w:tab w:val="left" w:pos="851"/>
        </w:tabs>
        <w:jc w:val="left"/>
        <w:rPr>
          <w:rFonts w:ascii="Calibri" w:hAnsi="Calibri" w:cs="Calibri"/>
          <w:szCs w:val="22"/>
        </w:rPr>
      </w:pPr>
    </w:p>
    <w:p w14:paraId="01267D4E" w14:textId="77777777" w:rsidR="007B0C2E" w:rsidRPr="00BD3465" w:rsidRDefault="00DC7D81" w:rsidP="00DC7D81">
      <w:pPr>
        <w:pStyle w:val="ListParagraph"/>
        <w:ind w:left="0"/>
        <w:jc w:val="center"/>
        <w:rPr>
          <w:rFonts w:ascii="Calibri" w:hAnsi="Calibri" w:cs="Calibri"/>
          <w:b/>
          <w:bCs/>
          <w:szCs w:val="22"/>
        </w:rPr>
      </w:pPr>
      <w:r w:rsidRPr="00BD3465">
        <w:rPr>
          <w:rFonts w:ascii="Calibri" w:hAnsi="Calibri" w:cs="Calibri"/>
          <w:szCs w:val="22"/>
        </w:rPr>
        <w:br w:type="page"/>
      </w:r>
    </w:p>
    <w:p w14:paraId="3CA1D5BB" w14:textId="77777777" w:rsidR="007B0C2E" w:rsidRPr="00BD3465" w:rsidRDefault="007B0C2E" w:rsidP="00DC7D81">
      <w:pPr>
        <w:pStyle w:val="ListParagraph"/>
        <w:ind w:left="0"/>
        <w:jc w:val="center"/>
        <w:rPr>
          <w:rFonts w:ascii="Calibri" w:hAnsi="Calibri" w:cs="Calibri"/>
          <w:b/>
          <w:szCs w:val="22"/>
        </w:rPr>
      </w:pPr>
    </w:p>
    <w:p w14:paraId="279129D9" w14:textId="77777777" w:rsidR="007B0C2E" w:rsidRPr="00BD3465" w:rsidRDefault="007B0C2E" w:rsidP="006F5372">
      <w:pPr>
        <w:pStyle w:val="ListParagraph"/>
        <w:ind w:left="0"/>
        <w:jc w:val="center"/>
        <w:rPr>
          <w:rFonts w:ascii="Calibri" w:hAnsi="Calibri" w:cs="Calibri"/>
          <w:b/>
          <w:szCs w:val="22"/>
        </w:rPr>
      </w:pPr>
    </w:p>
    <w:p w14:paraId="311ABD0F" w14:textId="7E3184F7" w:rsidR="00464860" w:rsidRPr="00716AD1" w:rsidRDefault="00464860" w:rsidP="00464860">
      <w:pPr>
        <w:pStyle w:val="ListParagraph"/>
        <w:ind w:left="0"/>
        <w:rPr>
          <w:rFonts w:ascii="Calibri" w:hAnsi="Calibri" w:cs="Calibri"/>
          <w:b/>
          <w:szCs w:val="22"/>
        </w:rPr>
      </w:pPr>
      <w:r w:rsidRPr="00716AD1">
        <w:rPr>
          <w:rFonts w:ascii="Calibri" w:hAnsi="Calibri" w:cs="Calibri"/>
          <w:b/>
          <w:szCs w:val="22"/>
        </w:rPr>
        <w:t xml:space="preserve">PRILOG II. </w:t>
      </w:r>
      <w:r w:rsidRPr="00716AD1">
        <w:rPr>
          <w:rFonts w:ascii="Calibri" w:hAnsi="Calibri" w:cs="Calibri"/>
          <w:szCs w:val="22"/>
          <w:u w:val="single"/>
          <w:lang w:eastAsia="hr-HR"/>
        </w:rPr>
        <w:t xml:space="preserve">Zapisnik </w:t>
      </w:r>
      <w:r w:rsidR="00C028AD">
        <w:rPr>
          <w:rFonts w:ascii="Calibri" w:hAnsi="Calibri" w:cs="Calibri"/>
          <w:szCs w:val="22"/>
          <w:u w:val="single"/>
          <w:lang w:eastAsia="hr-HR"/>
        </w:rPr>
        <w:t>1</w:t>
      </w:r>
      <w:r w:rsidR="00113033">
        <w:rPr>
          <w:rFonts w:ascii="Calibri" w:hAnsi="Calibri" w:cs="Calibri"/>
          <w:szCs w:val="22"/>
          <w:u w:val="single"/>
          <w:lang w:eastAsia="hr-HR"/>
        </w:rPr>
        <w:t>2</w:t>
      </w:r>
      <w:r w:rsidRPr="00716AD1">
        <w:rPr>
          <w:rFonts w:ascii="Calibri" w:hAnsi="Calibri" w:cs="Calibri"/>
          <w:szCs w:val="22"/>
          <w:u w:val="single"/>
          <w:lang w:eastAsia="hr-HR"/>
        </w:rPr>
        <w:t>. sjednice Upravnog vijeća Centra</w:t>
      </w:r>
    </w:p>
    <w:p w14:paraId="69D3BF83" w14:textId="77777777" w:rsidR="00464860" w:rsidRPr="00716AD1" w:rsidRDefault="00464860" w:rsidP="00464860">
      <w:pPr>
        <w:jc w:val="center"/>
        <w:rPr>
          <w:rFonts w:ascii="Calibri" w:hAnsi="Calibri" w:cs="Calibri"/>
          <w:szCs w:val="22"/>
          <w:u w:val="single"/>
          <w:lang w:eastAsia="hr-HR"/>
        </w:rPr>
      </w:pPr>
    </w:p>
    <w:p w14:paraId="7B670756" w14:textId="77777777" w:rsidR="00464860" w:rsidRPr="00716AD1" w:rsidRDefault="00464860" w:rsidP="00464860">
      <w:pPr>
        <w:jc w:val="left"/>
        <w:rPr>
          <w:rFonts w:ascii="Calibri" w:hAnsi="Calibri" w:cs="Calibri"/>
          <w:szCs w:val="22"/>
        </w:rPr>
      </w:pPr>
      <w:r w:rsidRPr="00716AD1">
        <w:rPr>
          <w:rFonts w:ascii="Calibri" w:hAnsi="Calibri" w:cs="Calibri"/>
          <w:szCs w:val="22"/>
        </w:rPr>
        <w:t xml:space="preserve">Dostavljeno kao posebni dokument. </w:t>
      </w:r>
    </w:p>
    <w:p w14:paraId="3A916D06" w14:textId="77777777" w:rsidR="00464860" w:rsidRPr="00716AD1" w:rsidRDefault="00464860" w:rsidP="00464860">
      <w:pPr>
        <w:jc w:val="center"/>
        <w:rPr>
          <w:rFonts w:ascii="Calibri" w:hAnsi="Calibri" w:cs="Calibri"/>
          <w:szCs w:val="22"/>
        </w:rPr>
      </w:pPr>
    </w:p>
    <w:p w14:paraId="638CC91A" w14:textId="07B2428B" w:rsidR="00464860" w:rsidRPr="00716AD1" w:rsidRDefault="00464860" w:rsidP="00464860">
      <w:pPr>
        <w:pStyle w:val="ListParagraph"/>
        <w:ind w:left="0"/>
        <w:rPr>
          <w:rFonts w:ascii="Calibri" w:hAnsi="Calibri" w:cs="Calibri"/>
          <w:b/>
          <w:szCs w:val="22"/>
        </w:rPr>
      </w:pPr>
      <w:r w:rsidRPr="00716AD1">
        <w:rPr>
          <w:rFonts w:ascii="Calibri" w:hAnsi="Calibri" w:cs="Calibri"/>
          <w:b/>
          <w:szCs w:val="22"/>
        </w:rPr>
        <w:t>PRILOG I</w:t>
      </w:r>
      <w:r w:rsidR="00C028AD">
        <w:rPr>
          <w:rFonts w:ascii="Calibri" w:hAnsi="Calibri" w:cs="Calibri"/>
          <w:b/>
          <w:szCs w:val="22"/>
        </w:rPr>
        <w:t>II.</w:t>
      </w:r>
      <w:r w:rsidRPr="00716AD1">
        <w:rPr>
          <w:rFonts w:ascii="Calibri" w:hAnsi="Calibri" w:cs="Calibri"/>
          <w:b/>
          <w:szCs w:val="22"/>
        </w:rPr>
        <w:t xml:space="preserve"> </w:t>
      </w:r>
      <w:r w:rsidRPr="00716AD1">
        <w:rPr>
          <w:rFonts w:ascii="Calibri" w:hAnsi="Calibri" w:cs="Calibri"/>
          <w:szCs w:val="22"/>
          <w:u w:val="single"/>
          <w:lang w:eastAsia="en-US"/>
        </w:rPr>
        <w:t>Izvješće ravnateljice o poslovanju Centra u 202</w:t>
      </w:r>
      <w:r w:rsidR="00113033">
        <w:rPr>
          <w:rFonts w:ascii="Calibri" w:hAnsi="Calibri" w:cs="Calibri"/>
          <w:szCs w:val="22"/>
          <w:u w:val="single"/>
          <w:lang w:eastAsia="en-US"/>
        </w:rPr>
        <w:t>5</w:t>
      </w:r>
      <w:r w:rsidRPr="00716AD1">
        <w:rPr>
          <w:rFonts w:ascii="Calibri" w:hAnsi="Calibri" w:cs="Calibri"/>
          <w:szCs w:val="22"/>
          <w:u w:val="single"/>
          <w:lang w:eastAsia="en-US"/>
        </w:rPr>
        <w:t>.g</w:t>
      </w:r>
    </w:p>
    <w:p w14:paraId="2B0BCEDA" w14:textId="77777777" w:rsidR="00464860" w:rsidRPr="00716AD1" w:rsidRDefault="00464860" w:rsidP="00464860">
      <w:pPr>
        <w:jc w:val="center"/>
        <w:rPr>
          <w:rFonts w:ascii="Calibri" w:hAnsi="Calibri" w:cs="Calibri"/>
          <w:szCs w:val="22"/>
          <w:u w:val="single"/>
          <w:lang w:eastAsia="hr-HR"/>
        </w:rPr>
      </w:pPr>
    </w:p>
    <w:p w14:paraId="7F0B43F4" w14:textId="77777777" w:rsidR="00464860" w:rsidRPr="00716AD1" w:rsidRDefault="00464860" w:rsidP="00464860">
      <w:pPr>
        <w:jc w:val="left"/>
        <w:rPr>
          <w:rFonts w:ascii="Calibri" w:hAnsi="Calibri" w:cs="Calibri"/>
          <w:szCs w:val="22"/>
        </w:rPr>
      </w:pPr>
      <w:bookmarkStart w:id="1" w:name="_Hlk140741251"/>
      <w:r w:rsidRPr="00716AD1">
        <w:rPr>
          <w:rFonts w:ascii="Calibri" w:hAnsi="Calibri" w:cs="Calibri"/>
          <w:szCs w:val="22"/>
        </w:rPr>
        <w:t xml:space="preserve">Dostavljeno kao posebni dokument. </w:t>
      </w:r>
    </w:p>
    <w:bookmarkEnd w:id="1"/>
    <w:p w14:paraId="6E3AE1C5" w14:textId="77777777" w:rsidR="00464860" w:rsidRPr="00716AD1" w:rsidRDefault="00464860" w:rsidP="00464860">
      <w:pPr>
        <w:pStyle w:val="ListParagraph"/>
        <w:ind w:left="0"/>
        <w:jc w:val="center"/>
        <w:rPr>
          <w:rFonts w:ascii="Calibri" w:hAnsi="Calibri" w:cs="Calibri"/>
          <w:b/>
          <w:szCs w:val="22"/>
        </w:rPr>
      </w:pPr>
    </w:p>
    <w:p w14:paraId="63F445C4" w14:textId="551F935C" w:rsidR="00464860" w:rsidRPr="00716AD1" w:rsidRDefault="00464860" w:rsidP="00464860">
      <w:pPr>
        <w:pStyle w:val="ListParagraph"/>
        <w:ind w:left="0"/>
        <w:rPr>
          <w:rFonts w:ascii="Calibri" w:hAnsi="Calibri" w:cs="Calibri"/>
          <w:b/>
          <w:szCs w:val="22"/>
        </w:rPr>
      </w:pPr>
      <w:r w:rsidRPr="00716AD1">
        <w:rPr>
          <w:rFonts w:ascii="Calibri" w:hAnsi="Calibri" w:cs="Calibri"/>
          <w:b/>
          <w:szCs w:val="22"/>
        </w:rPr>
        <w:t xml:space="preserve">PRILOG </w:t>
      </w:r>
      <w:r w:rsidR="00C028AD">
        <w:rPr>
          <w:rFonts w:ascii="Calibri" w:hAnsi="Calibri" w:cs="Calibri"/>
          <w:b/>
          <w:szCs w:val="22"/>
        </w:rPr>
        <w:t>I</w:t>
      </w:r>
      <w:r w:rsidRPr="00716AD1">
        <w:rPr>
          <w:rFonts w:ascii="Calibri" w:hAnsi="Calibri" w:cs="Calibri"/>
          <w:b/>
          <w:szCs w:val="22"/>
        </w:rPr>
        <w:t xml:space="preserve">V. </w:t>
      </w:r>
      <w:r w:rsidRPr="00716AD1">
        <w:rPr>
          <w:rFonts w:ascii="Calibri" w:hAnsi="Calibri" w:cs="Calibri"/>
          <w:szCs w:val="22"/>
          <w:u w:val="single"/>
          <w:lang w:eastAsia="en-US"/>
        </w:rPr>
        <w:t>Godišnji program rada za 202</w:t>
      </w:r>
      <w:r w:rsidR="00113033">
        <w:rPr>
          <w:rFonts w:ascii="Calibri" w:hAnsi="Calibri" w:cs="Calibri"/>
          <w:szCs w:val="22"/>
          <w:u w:val="single"/>
          <w:lang w:eastAsia="en-US"/>
        </w:rPr>
        <w:t>6</w:t>
      </w:r>
      <w:r w:rsidRPr="00716AD1">
        <w:rPr>
          <w:rFonts w:ascii="Calibri" w:hAnsi="Calibri" w:cs="Calibri"/>
          <w:szCs w:val="22"/>
          <w:u w:val="single"/>
          <w:lang w:eastAsia="en-US"/>
        </w:rPr>
        <w:t>.g.</w:t>
      </w:r>
    </w:p>
    <w:p w14:paraId="2D254C24" w14:textId="77777777" w:rsidR="00464860" w:rsidRPr="00716AD1" w:rsidRDefault="00464860" w:rsidP="00464860">
      <w:pPr>
        <w:jc w:val="center"/>
        <w:rPr>
          <w:rFonts w:ascii="Calibri" w:hAnsi="Calibri" w:cs="Calibri"/>
          <w:szCs w:val="22"/>
          <w:u w:val="single"/>
          <w:lang w:eastAsia="hr-HR"/>
        </w:rPr>
      </w:pPr>
    </w:p>
    <w:p w14:paraId="0AE6D60D" w14:textId="77777777" w:rsidR="00464860" w:rsidRPr="00716AD1" w:rsidRDefault="00464860" w:rsidP="00464860">
      <w:pPr>
        <w:jc w:val="left"/>
        <w:rPr>
          <w:rFonts w:ascii="Calibri" w:hAnsi="Calibri" w:cs="Calibri"/>
          <w:szCs w:val="22"/>
        </w:rPr>
      </w:pPr>
      <w:r w:rsidRPr="00716AD1">
        <w:rPr>
          <w:rFonts w:ascii="Calibri" w:hAnsi="Calibri" w:cs="Calibri"/>
          <w:szCs w:val="22"/>
        </w:rPr>
        <w:t xml:space="preserve">Dostavljeno kao posebni dokument. </w:t>
      </w:r>
    </w:p>
    <w:p w14:paraId="54AE6373" w14:textId="77777777" w:rsidR="00464860" w:rsidRPr="00716AD1" w:rsidRDefault="00464860" w:rsidP="00464860">
      <w:pPr>
        <w:pStyle w:val="ListParagraph"/>
        <w:ind w:left="0"/>
        <w:rPr>
          <w:rFonts w:ascii="Calibri" w:hAnsi="Calibri" w:cs="Calibri"/>
          <w:b/>
          <w:szCs w:val="22"/>
        </w:rPr>
      </w:pPr>
    </w:p>
    <w:p w14:paraId="412A0B7E" w14:textId="3B80CFEA" w:rsidR="00464860" w:rsidRPr="00716AD1" w:rsidRDefault="00464860" w:rsidP="00464860">
      <w:pPr>
        <w:pStyle w:val="ListParagraph"/>
        <w:ind w:left="0"/>
        <w:rPr>
          <w:rFonts w:ascii="Calibri" w:hAnsi="Calibri" w:cs="Calibri"/>
          <w:b/>
          <w:szCs w:val="22"/>
        </w:rPr>
      </w:pPr>
      <w:r w:rsidRPr="00716AD1">
        <w:rPr>
          <w:rFonts w:ascii="Calibri" w:hAnsi="Calibri" w:cs="Calibri"/>
          <w:b/>
          <w:szCs w:val="22"/>
        </w:rPr>
        <w:t xml:space="preserve">PRILOG V. </w:t>
      </w:r>
      <w:r w:rsidRPr="00716AD1">
        <w:rPr>
          <w:rFonts w:ascii="Calibri" w:hAnsi="Calibri" w:cs="Calibri"/>
          <w:szCs w:val="22"/>
          <w:u w:val="single"/>
          <w:lang w:eastAsia="en-US"/>
        </w:rPr>
        <w:t>1. rebalansa financijskog plana Centra za 202</w:t>
      </w:r>
      <w:r w:rsidR="00113033">
        <w:rPr>
          <w:rFonts w:ascii="Calibri" w:hAnsi="Calibri" w:cs="Calibri"/>
          <w:szCs w:val="22"/>
          <w:u w:val="single"/>
          <w:lang w:eastAsia="en-US"/>
        </w:rPr>
        <w:t>5</w:t>
      </w:r>
      <w:r w:rsidRPr="00716AD1">
        <w:rPr>
          <w:rFonts w:ascii="Calibri" w:hAnsi="Calibri" w:cs="Calibri"/>
          <w:szCs w:val="22"/>
          <w:u w:val="single"/>
          <w:lang w:eastAsia="en-US"/>
        </w:rPr>
        <w:t>.g</w:t>
      </w:r>
    </w:p>
    <w:p w14:paraId="0507BD04" w14:textId="77777777" w:rsidR="00464860" w:rsidRPr="00716AD1" w:rsidRDefault="00464860" w:rsidP="00464860">
      <w:pPr>
        <w:jc w:val="center"/>
        <w:rPr>
          <w:rFonts w:ascii="Calibri" w:hAnsi="Calibri" w:cs="Calibri"/>
          <w:szCs w:val="22"/>
          <w:u w:val="single"/>
          <w:lang w:eastAsia="hr-HR"/>
        </w:rPr>
      </w:pPr>
    </w:p>
    <w:p w14:paraId="14EAE692" w14:textId="77777777" w:rsidR="00464860" w:rsidRPr="00716AD1" w:rsidRDefault="00464860" w:rsidP="00464860">
      <w:pPr>
        <w:jc w:val="left"/>
        <w:rPr>
          <w:rFonts w:ascii="Calibri" w:hAnsi="Calibri" w:cs="Calibri"/>
          <w:szCs w:val="22"/>
        </w:rPr>
      </w:pPr>
      <w:r w:rsidRPr="00716AD1">
        <w:rPr>
          <w:rFonts w:ascii="Calibri" w:hAnsi="Calibri" w:cs="Calibri"/>
          <w:szCs w:val="22"/>
        </w:rPr>
        <w:t>Dostavljeno kao posebni dokument</w:t>
      </w:r>
    </w:p>
    <w:p w14:paraId="129C37A6" w14:textId="77777777" w:rsidR="00464860" w:rsidRPr="00716AD1" w:rsidRDefault="00464860" w:rsidP="00464860">
      <w:pPr>
        <w:jc w:val="center"/>
        <w:rPr>
          <w:rFonts w:ascii="Calibri" w:hAnsi="Calibri" w:cs="Calibri"/>
          <w:szCs w:val="22"/>
        </w:rPr>
      </w:pPr>
    </w:p>
    <w:p w14:paraId="0E0F8F29" w14:textId="5BE1ED02" w:rsidR="00464860" w:rsidRPr="00716AD1" w:rsidRDefault="00464860" w:rsidP="00464860">
      <w:pPr>
        <w:pStyle w:val="ListParagraph"/>
        <w:ind w:left="0"/>
        <w:rPr>
          <w:rFonts w:ascii="Calibri" w:hAnsi="Calibri" w:cs="Calibri"/>
          <w:bCs/>
          <w:szCs w:val="22"/>
          <w:u w:val="single"/>
        </w:rPr>
      </w:pPr>
      <w:r w:rsidRPr="00716AD1">
        <w:rPr>
          <w:rFonts w:ascii="Calibri" w:hAnsi="Calibri" w:cs="Calibri"/>
          <w:b/>
          <w:szCs w:val="22"/>
        </w:rPr>
        <w:t>PRILOG VI.</w:t>
      </w:r>
      <w:r w:rsidRPr="00716AD1">
        <w:rPr>
          <w:rFonts w:ascii="Calibri" w:hAnsi="Calibri" w:cs="Calibri"/>
          <w:bCs/>
          <w:szCs w:val="22"/>
        </w:rPr>
        <w:t xml:space="preserve"> </w:t>
      </w:r>
      <w:r w:rsidRPr="00716AD1">
        <w:rPr>
          <w:rFonts w:ascii="Calibri" w:hAnsi="Calibri"/>
          <w:szCs w:val="22"/>
          <w:u w:val="single"/>
          <w:lang w:eastAsia="hr-HR"/>
        </w:rPr>
        <w:t>Financijski plan Centra za 202</w:t>
      </w:r>
      <w:r w:rsidR="00113033">
        <w:rPr>
          <w:rFonts w:ascii="Calibri" w:hAnsi="Calibri"/>
          <w:szCs w:val="22"/>
          <w:u w:val="single"/>
          <w:lang w:eastAsia="hr-HR"/>
        </w:rPr>
        <w:t>6</w:t>
      </w:r>
      <w:r w:rsidRPr="00716AD1">
        <w:rPr>
          <w:rFonts w:ascii="Calibri" w:hAnsi="Calibri"/>
          <w:szCs w:val="22"/>
          <w:u w:val="single"/>
          <w:lang w:eastAsia="hr-HR"/>
        </w:rPr>
        <w:t>.g.</w:t>
      </w:r>
    </w:p>
    <w:p w14:paraId="05F3BFAF" w14:textId="77777777" w:rsidR="00464860" w:rsidRPr="00716AD1" w:rsidRDefault="00464860" w:rsidP="00464860">
      <w:pPr>
        <w:pStyle w:val="ListParagraph"/>
        <w:ind w:left="0"/>
        <w:rPr>
          <w:rFonts w:ascii="Calibri" w:hAnsi="Calibri" w:cs="Calibri"/>
          <w:bCs/>
          <w:szCs w:val="22"/>
          <w:u w:val="single"/>
        </w:rPr>
      </w:pPr>
    </w:p>
    <w:p w14:paraId="730D615B" w14:textId="77777777" w:rsidR="00464860" w:rsidRPr="00716AD1" w:rsidRDefault="00464860" w:rsidP="00464860">
      <w:pPr>
        <w:pStyle w:val="ListParagraph"/>
        <w:ind w:left="0"/>
        <w:rPr>
          <w:rFonts w:ascii="Calibri" w:hAnsi="Calibri" w:cs="Calibri"/>
          <w:bCs/>
          <w:szCs w:val="22"/>
        </w:rPr>
      </w:pPr>
      <w:r w:rsidRPr="00716AD1">
        <w:rPr>
          <w:rFonts w:ascii="Calibri" w:hAnsi="Calibri" w:cs="Calibri"/>
          <w:bCs/>
          <w:szCs w:val="22"/>
        </w:rPr>
        <w:t xml:space="preserve">Dostavljeno kao posebni dokument. </w:t>
      </w:r>
    </w:p>
    <w:p w14:paraId="635CD685" w14:textId="77777777" w:rsidR="00464860" w:rsidRPr="00716AD1" w:rsidRDefault="00464860" w:rsidP="00464860">
      <w:pPr>
        <w:pStyle w:val="ListParagraph"/>
        <w:ind w:left="0"/>
        <w:rPr>
          <w:rFonts w:ascii="Calibri" w:hAnsi="Calibri" w:cs="Calibri"/>
          <w:b/>
          <w:szCs w:val="22"/>
        </w:rPr>
      </w:pPr>
    </w:p>
    <w:bookmarkEnd w:id="0"/>
    <w:p w14:paraId="5B849CAE" w14:textId="77777777" w:rsidR="000355A6" w:rsidRPr="007A536D" w:rsidRDefault="000355A6" w:rsidP="006F5372">
      <w:pPr>
        <w:jc w:val="center"/>
        <w:rPr>
          <w:rFonts w:ascii="Calibri" w:hAnsi="Calibri" w:cs="Calibri"/>
          <w:szCs w:val="22"/>
        </w:rPr>
      </w:pPr>
    </w:p>
    <w:sectPr w:rsidR="000355A6" w:rsidRPr="007A536D" w:rsidSect="00141CF5">
      <w:pgSz w:w="11913" w:h="16834" w:code="9"/>
      <w:pgMar w:top="1134" w:right="1134" w:bottom="1134" w:left="1418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A750E" w14:textId="77777777" w:rsidR="000C4A7D" w:rsidRPr="001B7961" w:rsidRDefault="000C4A7D">
      <w:r w:rsidRPr="001B7961">
        <w:separator/>
      </w:r>
    </w:p>
  </w:endnote>
  <w:endnote w:type="continuationSeparator" w:id="0">
    <w:p w14:paraId="69ADBC44" w14:textId="77777777" w:rsidR="000C4A7D" w:rsidRPr="001B7961" w:rsidRDefault="000C4A7D">
      <w:r w:rsidRPr="001B79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SloFrutigerRoma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626E4" w14:textId="77777777" w:rsidR="000C4A7D" w:rsidRPr="001B7961" w:rsidRDefault="000C4A7D">
      <w:r w:rsidRPr="001B7961">
        <w:separator/>
      </w:r>
    </w:p>
  </w:footnote>
  <w:footnote w:type="continuationSeparator" w:id="0">
    <w:p w14:paraId="08977A8F" w14:textId="77777777" w:rsidR="000C4A7D" w:rsidRPr="001B7961" w:rsidRDefault="000C4A7D">
      <w:r w:rsidRPr="001B796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373DF"/>
    <w:multiLevelType w:val="hybridMultilevel"/>
    <w:tmpl w:val="35901D56"/>
    <w:lvl w:ilvl="0" w:tplc="FAFE8B30">
      <w:start w:val="1"/>
      <w:numFmt w:val="decimal"/>
      <w:lvlText w:val="%1."/>
      <w:lvlJc w:val="left"/>
      <w:pPr>
        <w:ind w:left="930" w:hanging="57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86E74"/>
    <w:multiLevelType w:val="hybridMultilevel"/>
    <w:tmpl w:val="475ACC9E"/>
    <w:lvl w:ilvl="0" w:tplc="F57C3146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31F44"/>
    <w:multiLevelType w:val="hybridMultilevel"/>
    <w:tmpl w:val="4C7EE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C6819"/>
    <w:multiLevelType w:val="hybridMultilevel"/>
    <w:tmpl w:val="470AD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87636"/>
    <w:multiLevelType w:val="hybridMultilevel"/>
    <w:tmpl w:val="82C8C1C6"/>
    <w:lvl w:ilvl="0" w:tplc="55B0B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756CD3"/>
    <w:multiLevelType w:val="hybridMultilevel"/>
    <w:tmpl w:val="CCFA1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F794D"/>
    <w:multiLevelType w:val="hybridMultilevel"/>
    <w:tmpl w:val="5F2221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4471A"/>
    <w:multiLevelType w:val="hybridMultilevel"/>
    <w:tmpl w:val="2E221B9A"/>
    <w:lvl w:ilvl="0" w:tplc="219235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944525">
    <w:abstractNumId w:val="5"/>
  </w:num>
  <w:num w:numId="2" w16cid:durableId="789934591">
    <w:abstractNumId w:val="3"/>
  </w:num>
  <w:num w:numId="3" w16cid:durableId="601381084">
    <w:abstractNumId w:val="1"/>
  </w:num>
  <w:num w:numId="4" w16cid:durableId="1086539585">
    <w:abstractNumId w:val="7"/>
  </w:num>
  <w:num w:numId="5" w16cid:durableId="1545214709">
    <w:abstractNumId w:val="6"/>
  </w:num>
  <w:num w:numId="6" w16cid:durableId="1281496728">
    <w:abstractNumId w:val="2"/>
  </w:num>
  <w:num w:numId="7" w16cid:durableId="1781686099">
    <w:abstractNumId w:val="4"/>
  </w:num>
  <w:num w:numId="8" w16cid:durableId="99086388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997"/>
    <w:rsid w:val="000026BA"/>
    <w:rsid w:val="000044D1"/>
    <w:rsid w:val="00004AEA"/>
    <w:rsid w:val="00005CA4"/>
    <w:rsid w:val="00007548"/>
    <w:rsid w:val="00011A33"/>
    <w:rsid w:val="00012520"/>
    <w:rsid w:val="00014225"/>
    <w:rsid w:val="00020F3D"/>
    <w:rsid w:val="00021AF2"/>
    <w:rsid w:val="000224DA"/>
    <w:rsid w:val="000236B5"/>
    <w:rsid w:val="000272E4"/>
    <w:rsid w:val="000306C9"/>
    <w:rsid w:val="000323FE"/>
    <w:rsid w:val="00034F23"/>
    <w:rsid w:val="000353B7"/>
    <w:rsid w:val="000355A6"/>
    <w:rsid w:val="00035F0E"/>
    <w:rsid w:val="0003644A"/>
    <w:rsid w:val="00036AE0"/>
    <w:rsid w:val="00040734"/>
    <w:rsid w:val="00040CCB"/>
    <w:rsid w:val="0004199E"/>
    <w:rsid w:val="00044948"/>
    <w:rsid w:val="000544E0"/>
    <w:rsid w:val="0005456F"/>
    <w:rsid w:val="0005688C"/>
    <w:rsid w:val="00057570"/>
    <w:rsid w:val="00060DDD"/>
    <w:rsid w:val="000617D5"/>
    <w:rsid w:val="00063391"/>
    <w:rsid w:val="000641E7"/>
    <w:rsid w:val="00065487"/>
    <w:rsid w:val="00065A74"/>
    <w:rsid w:val="00067706"/>
    <w:rsid w:val="0007176C"/>
    <w:rsid w:val="000727DD"/>
    <w:rsid w:val="00073D7E"/>
    <w:rsid w:val="00076AE6"/>
    <w:rsid w:val="00077632"/>
    <w:rsid w:val="00082AE1"/>
    <w:rsid w:val="0008510E"/>
    <w:rsid w:val="00092321"/>
    <w:rsid w:val="00093ED1"/>
    <w:rsid w:val="00094EC9"/>
    <w:rsid w:val="000963B2"/>
    <w:rsid w:val="00096471"/>
    <w:rsid w:val="000A02A7"/>
    <w:rsid w:val="000A1C57"/>
    <w:rsid w:val="000A3B87"/>
    <w:rsid w:val="000A42E4"/>
    <w:rsid w:val="000A4685"/>
    <w:rsid w:val="000B0707"/>
    <w:rsid w:val="000B3977"/>
    <w:rsid w:val="000B5978"/>
    <w:rsid w:val="000B5B7F"/>
    <w:rsid w:val="000B681A"/>
    <w:rsid w:val="000C02E1"/>
    <w:rsid w:val="000C424D"/>
    <w:rsid w:val="000C4A7D"/>
    <w:rsid w:val="000C738A"/>
    <w:rsid w:val="000D01FA"/>
    <w:rsid w:val="000D0A9A"/>
    <w:rsid w:val="000D16E8"/>
    <w:rsid w:val="000D3976"/>
    <w:rsid w:val="000D751B"/>
    <w:rsid w:val="000E1C51"/>
    <w:rsid w:val="000E4C17"/>
    <w:rsid w:val="000E689F"/>
    <w:rsid w:val="000F4996"/>
    <w:rsid w:val="000F6CD3"/>
    <w:rsid w:val="00100E7B"/>
    <w:rsid w:val="00110082"/>
    <w:rsid w:val="001100E4"/>
    <w:rsid w:val="00112668"/>
    <w:rsid w:val="00112BC4"/>
    <w:rsid w:val="00113033"/>
    <w:rsid w:val="00114A2E"/>
    <w:rsid w:val="0011563D"/>
    <w:rsid w:val="00117172"/>
    <w:rsid w:val="00117D95"/>
    <w:rsid w:val="00122712"/>
    <w:rsid w:val="00124890"/>
    <w:rsid w:val="00131DA7"/>
    <w:rsid w:val="001371AF"/>
    <w:rsid w:val="00141CF5"/>
    <w:rsid w:val="00142972"/>
    <w:rsid w:val="0014351C"/>
    <w:rsid w:val="0015296F"/>
    <w:rsid w:val="001530B1"/>
    <w:rsid w:val="00156677"/>
    <w:rsid w:val="00156FEB"/>
    <w:rsid w:val="00157EDB"/>
    <w:rsid w:val="0016067C"/>
    <w:rsid w:val="00162AD5"/>
    <w:rsid w:val="00165DEA"/>
    <w:rsid w:val="0017571A"/>
    <w:rsid w:val="001823B3"/>
    <w:rsid w:val="001855CD"/>
    <w:rsid w:val="001859BE"/>
    <w:rsid w:val="00187CE2"/>
    <w:rsid w:val="001901D1"/>
    <w:rsid w:val="00190676"/>
    <w:rsid w:val="00193CA1"/>
    <w:rsid w:val="00193FE3"/>
    <w:rsid w:val="001969A4"/>
    <w:rsid w:val="001A076D"/>
    <w:rsid w:val="001A6F91"/>
    <w:rsid w:val="001B1FB2"/>
    <w:rsid w:val="001B24C8"/>
    <w:rsid w:val="001B4EAE"/>
    <w:rsid w:val="001B7302"/>
    <w:rsid w:val="001B7961"/>
    <w:rsid w:val="001C1478"/>
    <w:rsid w:val="001C34CB"/>
    <w:rsid w:val="001C3601"/>
    <w:rsid w:val="001C4D60"/>
    <w:rsid w:val="001C5217"/>
    <w:rsid w:val="001C5A9A"/>
    <w:rsid w:val="001C7148"/>
    <w:rsid w:val="001D38BD"/>
    <w:rsid w:val="001D498D"/>
    <w:rsid w:val="001E19D8"/>
    <w:rsid w:val="001E41CE"/>
    <w:rsid w:val="001E4B64"/>
    <w:rsid w:val="001E6C37"/>
    <w:rsid w:val="001F2F47"/>
    <w:rsid w:val="001F33A3"/>
    <w:rsid w:val="001F4763"/>
    <w:rsid w:val="001F5367"/>
    <w:rsid w:val="001F7C12"/>
    <w:rsid w:val="00200294"/>
    <w:rsid w:val="002029BD"/>
    <w:rsid w:val="002052BE"/>
    <w:rsid w:val="002106E8"/>
    <w:rsid w:val="00210936"/>
    <w:rsid w:val="00210DC3"/>
    <w:rsid w:val="00211F8C"/>
    <w:rsid w:val="00213055"/>
    <w:rsid w:val="00213C5D"/>
    <w:rsid w:val="002154B5"/>
    <w:rsid w:val="00220156"/>
    <w:rsid w:val="00222BF6"/>
    <w:rsid w:val="00223A41"/>
    <w:rsid w:val="002243B4"/>
    <w:rsid w:val="00227901"/>
    <w:rsid w:val="002300A3"/>
    <w:rsid w:val="002337A2"/>
    <w:rsid w:val="00234824"/>
    <w:rsid w:val="00236545"/>
    <w:rsid w:val="00236D96"/>
    <w:rsid w:val="002422D9"/>
    <w:rsid w:val="00247245"/>
    <w:rsid w:val="00247E06"/>
    <w:rsid w:val="002548A0"/>
    <w:rsid w:val="00256677"/>
    <w:rsid w:val="00260CC5"/>
    <w:rsid w:val="00260D55"/>
    <w:rsid w:val="002613F2"/>
    <w:rsid w:val="00262A9D"/>
    <w:rsid w:val="002633E7"/>
    <w:rsid w:val="00265764"/>
    <w:rsid w:val="0027095F"/>
    <w:rsid w:val="00271852"/>
    <w:rsid w:val="00272C1F"/>
    <w:rsid w:val="00274AEB"/>
    <w:rsid w:val="00277FE8"/>
    <w:rsid w:val="00277FF9"/>
    <w:rsid w:val="002812E3"/>
    <w:rsid w:val="0028222E"/>
    <w:rsid w:val="002833A7"/>
    <w:rsid w:val="0029062B"/>
    <w:rsid w:val="00295F27"/>
    <w:rsid w:val="002A3006"/>
    <w:rsid w:val="002A339B"/>
    <w:rsid w:val="002A773F"/>
    <w:rsid w:val="002B1472"/>
    <w:rsid w:val="002B2B7F"/>
    <w:rsid w:val="002B4BF1"/>
    <w:rsid w:val="002B6A48"/>
    <w:rsid w:val="002B6E00"/>
    <w:rsid w:val="002C0A80"/>
    <w:rsid w:val="002C2600"/>
    <w:rsid w:val="002C2ECC"/>
    <w:rsid w:val="002C4F46"/>
    <w:rsid w:val="002D16A8"/>
    <w:rsid w:val="002D225F"/>
    <w:rsid w:val="002D3CC9"/>
    <w:rsid w:val="002D5164"/>
    <w:rsid w:val="002D5225"/>
    <w:rsid w:val="002D733C"/>
    <w:rsid w:val="002E4981"/>
    <w:rsid w:val="002E705F"/>
    <w:rsid w:val="002E70DB"/>
    <w:rsid w:val="002E761D"/>
    <w:rsid w:val="002F59F9"/>
    <w:rsid w:val="002F6A09"/>
    <w:rsid w:val="00302738"/>
    <w:rsid w:val="00304B1C"/>
    <w:rsid w:val="003077A3"/>
    <w:rsid w:val="00310EF5"/>
    <w:rsid w:val="003138FB"/>
    <w:rsid w:val="0031406D"/>
    <w:rsid w:val="00314260"/>
    <w:rsid w:val="00320D10"/>
    <w:rsid w:val="0032106C"/>
    <w:rsid w:val="00322578"/>
    <w:rsid w:val="00322CCD"/>
    <w:rsid w:val="003230E0"/>
    <w:rsid w:val="0032427D"/>
    <w:rsid w:val="00325C21"/>
    <w:rsid w:val="00332562"/>
    <w:rsid w:val="00332E76"/>
    <w:rsid w:val="003336BA"/>
    <w:rsid w:val="00334C05"/>
    <w:rsid w:val="00334F9F"/>
    <w:rsid w:val="00335637"/>
    <w:rsid w:val="00336B6B"/>
    <w:rsid w:val="00337679"/>
    <w:rsid w:val="00340E12"/>
    <w:rsid w:val="00345F81"/>
    <w:rsid w:val="00346954"/>
    <w:rsid w:val="0035086A"/>
    <w:rsid w:val="00354B67"/>
    <w:rsid w:val="00356BBA"/>
    <w:rsid w:val="00360B83"/>
    <w:rsid w:val="00361330"/>
    <w:rsid w:val="00361990"/>
    <w:rsid w:val="0036207F"/>
    <w:rsid w:val="00367279"/>
    <w:rsid w:val="00386993"/>
    <w:rsid w:val="0039395E"/>
    <w:rsid w:val="003945E8"/>
    <w:rsid w:val="00395198"/>
    <w:rsid w:val="00395DDD"/>
    <w:rsid w:val="00396CBA"/>
    <w:rsid w:val="003A11DF"/>
    <w:rsid w:val="003A3B62"/>
    <w:rsid w:val="003A4D77"/>
    <w:rsid w:val="003B1F6A"/>
    <w:rsid w:val="003B50BD"/>
    <w:rsid w:val="003B726E"/>
    <w:rsid w:val="003B77A1"/>
    <w:rsid w:val="003C0142"/>
    <w:rsid w:val="003C3158"/>
    <w:rsid w:val="003C3FC7"/>
    <w:rsid w:val="003C4487"/>
    <w:rsid w:val="003C6214"/>
    <w:rsid w:val="003D0198"/>
    <w:rsid w:val="003D0F93"/>
    <w:rsid w:val="003D1402"/>
    <w:rsid w:val="003D2F90"/>
    <w:rsid w:val="003D66DA"/>
    <w:rsid w:val="003E0EE4"/>
    <w:rsid w:val="003E2BEA"/>
    <w:rsid w:val="003E4BE9"/>
    <w:rsid w:val="003F1728"/>
    <w:rsid w:val="00400E41"/>
    <w:rsid w:val="00404310"/>
    <w:rsid w:val="00406288"/>
    <w:rsid w:val="004065EB"/>
    <w:rsid w:val="0040702C"/>
    <w:rsid w:val="00407BD1"/>
    <w:rsid w:val="0041018F"/>
    <w:rsid w:val="00411298"/>
    <w:rsid w:val="004130B6"/>
    <w:rsid w:val="00413339"/>
    <w:rsid w:val="00413917"/>
    <w:rsid w:val="00413A5B"/>
    <w:rsid w:val="00416487"/>
    <w:rsid w:val="0042011E"/>
    <w:rsid w:val="00420384"/>
    <w:rsid w:val="0042221F"/>
    <w:rsid w:val="0042224F"/>
    <w:rsid w:val="00422E1F"/>
    <w:rsid w:val="00423477"/>
    <w:rsid w:val="004240FF"/>
    <w:rsid w:val="00424B38"/>
    <w:rsid w:val="00424FAB"/>
    <w:rsid w:val="004270D0"/>
    <w:rsid w:val="004316C5"/>
    <w:rsid w:val="004345BF"/>
    <w:rsid w:val="00437C7B"/>
    <w:rsid w:val="00442A96"/>
    <w:rsid w:val="00443C86"/>
    <w:rsid w:val="00445664"/>
    <w:rsid w:val="00447871"/>
    <w:rsid w:val="00451802"/>
    <w:rsid w:val="00461974"/>
    <w:rsid w:val="00461B8A"/>
    <w:rsid w:val="00463D9D"/>
    <w:rsid w:val="004641C5"/>
    <w:rsid w:val="00464860"/>
    <w:rsid w:val="00471C27"/>
    <w:rsid w:val="004721CA"/>
    <w:rsid w:val="00472AA0"/>
    <w:rsid w:val="00476EDA"/>
    <w:rsid w:val="00477B3B"/>
    <w:rsid w:val="0048020B"/>
    <w:rsid w:val="00480404"/>
    <w:rsid w:val="00481CAE"/>
    <w:rsid w:val="00483816"/>
    <w:rsid w:val="00485A9E"/>
    <w:rsid w:val="004874B7"/>
    <w:rsid w:val="00487548"/>
    <w:rsid w:val="00487E2B"/>
    <w:rsid w:val="00494CE6"/>
    <w:rsid w:val="00497880"/>
    <w:rsid w:val="004A436F"/>
    <w:rsid w:val="004B16C1"/>
    <w:rsid w:val="004B7C67"/>
    <w:rsid w:val="004B7FF6"/>
    <w:rsid w:val="004C175F"/>
    <w:rsid w:val="004C2667"/>
    <w:rsid w:val="004C33DB"/>
    <w:rsid w:val="004C3DF3"/>
    <w:rsid w:val="004C5351"/>
    <w:rsid w:val="004C5694"/>
    <w:rsid w:val="004D2E8D"/>
    <w:rsid w:val="004D31DC"/>
    <w:rsid w:val="004D5FFA"/>
    <w:rsid w:val="004E4E9A"/>
    <w:rsid w:val="004E52F4"/>
    <w:rsid w:val="004E6EF4"/>
    <w:rsid w:val="004F11D9"/>
    <w:rsid w:val="004F1AC9"/>
    <w:rsid w:val="004F4026"/>
    <w:rsid w:val="004F68A7"/>
    <w:rsid w:val="004F7C7F"/>
    <w:rsid w:val="00503999"/>
    <w:rsid w:val="0051160C"/>
    <w:rsid w:val="005127FF"/>
    <w:rsid w:val="00512994"/>
    <w:rsid w:val="005143EE"/>
    <w:rsid w:val="00515466"/>
    <w:rsid w:val="00521ECD"/>
    <w:rsid w:val="00524585"/>
    <w:rsid w:val="00526C21"/>
    <w:rsid w:val="005276F4"/>
    <w:rsid w:val="0053193F"/>
    <w:rsid w:val="00532394"/>
    <w:rsid w:val="0053276E"/>
    <w:rsid w:val="0053314A"/>
    <w:rsid w:val="00533236"/>
    <w:rsid w:val="00534D51"/>
    <w:rsid w:val="00537CE6"/>
    <w:rsid w:val="00541E9B"/>
    <w:rsid w:val="00542BD6"/>
    <w:rsid w:val="005438EC"/>
    <w:rsid w:val="00544814"/>
    <w:rsid w:val="00550555"/>
    <w:rsid w:val="00550DB8"/>
    <w:rsid w:val="00551921"/>
    <w:rsid w:val="00551BA7"/>
    <w:rsid w:val="005538BA"/>
    <w:rsid w:val="00554F43"/>
    <w:rsid w:val="005565AB"/>
    <w:rsid w:val="00561D0B"/>
    <w:rsid w:val="0056424D"/>
    <w:rsid w:val="00571BC1"/>
    <w:rsid w:val="00572624"/>
    <w:rsid w:val="005775CF"/>
    <w:rsid w:val="00580027"/>
    <w:rsid w:val="0058301C"/>
    <w:rsid w:val="0058340A"/>
    <w:rsid w:val="0058410F"/>
    <w:rsid w:val="005848E8"/>
    <w:rsid w:val="005854EC"/>
    <w:rsid w:val="0058624B"/>
    <w:rsid w:val="0058635A"/>
    <w:rsid w:val="00591D50"/>
    <w:rsid w:val="00593901"/>
    <w:rsid w:val="00595192"/>
    <w:rsid w:val="005953A5"/>
    <w:rsid w:val="00595AB9"/>
    <w:rsid w:val="0059600E"/>
    <w:rsid w:val="00597406"/>
    <w:rsid w:val="005A45A8"/>
    <w:rsid w:val="005A66F1"/>
    <w:rsid w:val="005A749F"/>
    <w:rsid w:val="005C136F"/>
    <w:rsid w:val="005C13E6"/>
    <w:rsid w:val="005C34CF"/>
    <w:rsid w:val="005C5573"/>
    <w:rsid w:val="005C62BA"/>
    <w:rsid w:val="005C6834"/>
    <w:rsid w:val="005D24F6"/>
    <w:rsid w:val="005D3D9E"/>
    <w:rsid w:val="005D707C"/>
    <w:rsid w:val="005E26DC"/>
    <w:rsid w:val="005E339E"/>
    <w:rsid w:val="005E3F53"/>
    <w:rsid w:val="005E57FB"/>
    <w:rsid w:val="005E69AA"/>
    <w:rsid w:val="005E6F8D"/>
    <w:rsid w:val="005F20B3"/>
    <w:rsid w:val="005F2685"/>
    <w:rsid w:val="005F36B7"/>
    <w:rsid w:val="005F36D4"/>
    <w:rsid w:val="005F5A35"/>
    <w:rsid w:val="005F5B07"/>
    <w:rsid w:val="005F6D8E"/>
    <w:rsid w:val="0060032B"/>
    <w:rsid w:val="00605329"/>
    <w:rsid w:val="00605E02"/>
    <w:rsid w:val="00607CC6"/>
    <w:rsid w:val="00611F03"/>
    <w:rsid w:val="006143F3"/>
    <w:rsid w:val="00617351"/>
    <w:rsid w:val="0061780E"/>
    <w:rsid w:val="0062066E"/>
    <w:rsid w:val="00620ADB"/>
    <w:rsid w:val="00621138"/>
    <w:rsid w:val="00623697"/>
    <w:rsid w:val="00625241"/>
    <w:rsid w:val="0062538C"/>
    <w:rsid w:val="006274BD"/>
    <w:rsid w:val="006304F1"/>
    <w:rsid w:val="006306D5"/>
    <w:rsid w:val="00631540"/>
    <w:rsid w:val="00633CA5"/>
    <w:rsid w:val="0063430A"/>
    <w:rsid w:val="0063653B"/>
    <w:rsid w:val="00653214"/>
    <w:rsid w:val="0066139B"/>
    <w:rsid w:val="0066258E"/>
    <w:rsid w:val="00662B57"/>
    <w:rsid w:val="00665E90"/>
    <w:rsid w:val="00666400"/>
    <w:rsid w:val="00666F4A"/>
    <w:rsid w:val="006672E7"/>
    <w:rsid w:val="0067363B"/>
    <w:rsid w:val="00673DFE"/>
    <w:rsid w:val="006746C8"/>
    <w:rsid w:val="0067599D"/>
    <w:rsid w:val="00677236"/>
    <w:rsid w:val="006774B3"/>
    <w:rsid w:val="00680404"/>
    <w:rsid w:val="0068104C"/>
    <w:rsid w:val="00683A7F"/>
    <w:rsid w:val="00684BD0"/>
    <w:rsid w:val="00684D23"/>
    <w:rsid w:val="006875C3"/>
    <w:rsid w:val="00693ABA"/>
    <w:rsid w:val="00694302"/>
    <w:rsid w:val="00695EB4"/>
    <w:rsid w:val="00696D6F"/>
    <w:rsid w:val="006A0CEA"/>
    <w:rsid w:val="006A48A0"/>
    <w:rsid w:val="006B0E98"/>
    <w:rsid w:val="006B1E5C"/>
    <w:rsid w:val="006B2616"/>
    <w:rsid w:val="006B3B26"/>
    <w:rsid w:val="006C02D4"/>
    <w:rsid w:val="006C12D9"/>
    <w:rsid w:val="006C32A3"/>
    <w:rsid w:val="006C4AD6"/>
    <w:rsid w:val="006D5954"/>
    <w:rsid w:val="006D6996"/>
    <w:rsid w:val="006E12B3"/>
    <w:rsid w:val="006E5B29"/>
    <w:rsid w:val="006F1ECA"/>
    <w:rsid w:val="006F5372"/>
    <w:rsid w:val="006F55EE"/>
    <w:rsid w:val="006F58C5"/>
    <w:rsid w:val="006F669D"/>
    <w:rsid w:val="00702486"/>
    <w:rsid w:val="00704E60"/>
    <w:rsid w:val="007138D2"/>
    <w:rsid w:val="00715531"/>
    <w:rsid w:val="00715C26"/>
    <w:rsid w:val="00716AD1"/>
    <w:rsid w:val="00717E45"/>
    <w:rsid w:val="007230B9"/>
    <w:rsid w:val="007238F1"/>
    <w:rsid w:val="00723B85"/>
    <w:rsid w:val="00723C80"/>
    <w:rsid w:val="007240AD"/>
    <w:rsid w:val="00726998"/>
    <w:rsid w:val="007276AC"/>
    <w:rsid w:val="00730F24"/>
    <w:rsid w:val="00733DE1"/>
    <w:rsid w:val="00733E8B"/>
    <w:rsid w:val="007347E9"/>
    <w:rsid w:val="00736B10"/>
    <w:rsid w:val="00736CED"/>
    <w:rsid w:val="00741AD8"/>
    <w:rsid w:val="00744923"/>
    <w:rsid w:val="00745930"/>
    <w:rsid w:val="0075100C"/>
    <w:rsid w:val="00751CD5"/>
    <w:rsid w:val="007602EC"/>
    <w:rsid w:val="00760F20"/>
    <w:rsid w:val="007643F0"/>
    <w:rsid w:val="00765E40"/>
    <w:rsid w:val="007716D3"/>
    <w:rsid w:val="00771F23"/>
    <w:rsid w:val="00772E20"/>
    <w:rsid w:val="00773762"/>
    <w:rsid w:val="00777690"/>
    <w:rsid w:val="00780BE3"/>
    <w:rsid w:val="00783D21"/>
    <w:rsid w:val="00785744"/>
    <w:rsid w:val="00791341"/>
    <w:rsid w:val="00791D23"/>
    <w:rsid w:val="00792811"/>
    <w:rsid w:val="007943C0"/>
    <w:rsid w:val="00796AD1"/>
    <w:rsid w:val="00797101"/>
    <w:rsid w:val="007A1C9B"/>
    <w:rsid w:val="007A32A7"/>
    <w:rsid w:val="007A3AEF"/>
    <w:rsid w:val="007A536D"/>
    <w:rsid w:val="007A5947"/>
    <w:rsid w:val="007A660B"/>
    <w:rsid w:val="007B0C2E"/>
    <w:rsid w:val="007B1696"/>
    <w:rsid w:val="007B351E"/>
    <w:rsid w:val="007B4D14"/>
    <w:rsid w:val="007B6A42"/>
    <w:rsid w:val="007B7721"/>
    <w:rsid w:val="007C25D4"/>
    <w:rsid w:val="007C319C"/>
    <w:rsid w:val="007C546F"/>
    <w:rsid w:val="007C54D1"/>
    <w:rsid w:val="007C686A"/>
    <w:rsid w:val="007C6E9F"/>
    <w:rsid w:val="007C75EE"/>
    <w:rsid w:val="007C788D"/>
    <w:rsid w:val="007C7A6A"/>
    <w:rsid w:val="007D2BF8"/>
    <w:rsid w:val="007D34F9"/>
    <w:rsid w:val="007D409A"/>
    <w:rsid w:val="007D44A4"/>
    <w:rsid w:val="007D5B6A"/>
    <w:rsid w:val="007D665F"/>
    <w:rsid w:val="007D77E6"/>
    <w:rsid w:val="007E1D07"/>
    <w:rsid w:val="007E20D6"/>
    <w:rsid w:val="007E23D8"/>
    <w:rsid w:val="007E605B"/>
    <w:rsid w:val="007E688C"/>
    <w:rsid w:val="007E7A29"/>
    <w:rsid w:val="007F0B85"/>
    <w:rsid w:val="007F6486"/>
    <w:rsid w:val="007F703B"/>
    <w:rsid w:val="00800447"/>
    <w:rsid w:val="008007FC"/>
    <w:rsid w:val="00803627"/>
    <w:rsid w:val="008076B2"/>
    <w:rsid w:val="00811583"/>
    <w:rsid w:val="00812001"/>
    <w:rsid w:val="008122D1"/>
    <w:rsid w:val="008137E6"/>
    <w:rsid w:val="008177B8"/>
    <w:rsid w:val="00824C11"/>
    <w:rsid w:val="008253FD"/>
    <w:rsid w:val="008262F8"/>
    <w:rsid w:val="00827BD3"/>
    <w:rsid w:val="0083221F"/>
    <w:rsid w:val="00833301"/>
    <w:rsid w:val="00834471"/>
    <w:rsid w:val="00835E12"/>
    <w:rsid w:val="00836C34"/>
    <w:rsid w:val="008373C7"/>
    <w:rsid w:val="00837C0E"/>
    <w:rsid w:val="00841388"/>
    <w:rsid w:val="00841F5B"/>
    <w:rsid w:val="00843E5B"/>
    <w:rsid w:val="00843FBD"/>
    <w:rsid w:val="00845377"/>
    <w:rsid w:val="00850A84"/>
    <w:rsid w:val="00850B54"/>
    <w:rsid w:val="008529FE"/>
    <w:rsid w:val="0085460A"/>
    <w:rsid w:val="0085488D"/>
    <w:rsid w:val="00855546"/>
    <w:rsid w:val="00857A8F"/>
    <w:rsid w:val="00867810"/>
    <w:rsid w:val="008721A2"/>
    <w:rsid w:val="0087230F"/>
    <w:rsid w:val="00872BDB"/>
    <w:rsid w:val="00874069"/>
    <w:rsid w:val="00877221"/>
    <w:rsid w:val="008817FD"/>
    <w:rsid w:val="008829D6"/>
    <w:rsid w:val="00884F58"/>
    <w:rsid w:val="00884F77"/>
    <w:rsid w:val="008855B0"/>
    <w:rsid w:val="0088725E"/>
    <w:rsid w:val="00887855"/>
    <w:rsid w:val="00894C5F"/>
    <w:rsid w:val="00896826"/>
    <w:rsid w:val="008A021B"/>
    <w:rsid w:val="008A1DC4"/>
    <w:rsid w:val="008A318B"/>
    <w:rsid w:val="008A452F"/>
    <w:rsid w:val="008A4D49"/>
    <w:rsid w:val="008A689B"/>
    <w:rsid w:val="008B011D"/>
    <w:rsid w:val="008B069E"/>
    <w:rsid w:val="008B06F3"/>
    <w:rsid w:val="008B1B60"/>
    <w:rsid w:val="008B1BFB"/>
    <w:rsid w:val="008B1E1A"/>
    <w:rsid w:val="008B526F"/>
    <w:rsid w:val="008B62B8"/>
    <w:rsid w:val="008B72A6"/>
    <w:rsid w:val="008B7960"/>
    <w:rsid w:val="008C1B75"/>
    <w:rsid w:val="008C1D98"/>
    <w:rsid w:val="008C26EF"/>
    <w:rsid w:val="008C381E"/>
    <w:rsid w:val="008C5170"/>
    <w:rsid w:val="008C6D75"/>
    <w:rsid w:val="008D0DE0"/>
    <w:rsid w:val="008D2CC6"/>
    <w:rsid w:val="008D3917"/>
    <w:rsid w:val="008D40B7"/>
    <w:rsid w:val="008D6C5F"/>
    <w:rsid w:val="008D7B3F"/>
    <w:rsid w:val="008E015A"/>
    <w:rsid w:val="008E2B3F"/>
    <w:rsid w:val="008E4602"/>
    <w:rsid w:val="008F0753"/>
    <w:rsid w:val="008F09B9"/>
    <w:rsid w:val="00906735"/>
    <w:rsid w:val="0090771E"/>
    <w:rsid w:val="00907E41"/>
    <w:rsid w:val="009109B5"/>
    <w:rsid w:val="00912869"/>
    <w:rsid w:val="009151AD"/>
    <w:rsid w:val="00922258"/>
    <w:rsid w:val="00922E3B"/>
    <w:rsid w:val="00923B1C"/>
    <w:rsid w:val="00923DD4"/>
    <w:rsid w:val="00926D98"/>
    <w:rsid w:val="00927F9C"/>
    <w:rsid w:val="00931FD5"/>
    <w:rsid w:val="0093338A"/>
    <w:rsid w:val="009334BD"/>
    <w:rsid w:val="009423A3"/>
    <w:rsid w:val="0094441A"/>
    <w:rsid w:val="00944724"/>
    <w:rsid w:val="009460FB"/>
    <w:rsid w:val="00951782"/>
    <w:rsid w:val="009528D5"/>
    <w:rsid w:val="00953CE6"/>
    <w:rsid w:val="00960150"/>
    <w:rsid w:val="00964C5E"/>
    <w:rsid w:val="00967887"/>
    <w:rsid w:val="00972734"/>
    <w:rsid w:val="00972E57"/>
    <w:rsid w:val="00973A96"/>
    <w:rsid w:val="0097531E"/>
    <w:rsid w:val="009761E9"/>
    <w:rsid w:val="009810FB"/>
    <w:rsid w:val="009904BF"/>
    <w:rsid w:val="00990F87"/>
    <w:rsid w:val="00991208"/>
    <w:rsid w:val="00992053"/>
    <w:rsid w:val="0099593E"/>
    <w:rsid w:val="009A0840"/>
    <w:rsid w:val="009A149F"/>
    <w:rsid w:val="009A28D8"/>
    <w:rsid w:val="009B05B5"/>
    <w:rsid w:val="009B0AC9"/>
    <w:rsid w:val="009B13F4"/>
    <w:rsid w:val="009B6329"/>
    <w:rsid w:val="009C0B32"/>
    <w:rsid w:val="009C24C5"/>
    <w:rsid w:val="009C2ED6"/>
    <w:rsid w:val="009C59F3"/>
    <w:rsid w:val="009C649A"/>
    <w:rsid w:val="009D0D16"/>
    <w:rsid w:val="009D5B98"/>
    <w:rsid w:val="009D6CDF"/>
    <w:rsid w:val="009D76C2"/>
    <w:rsid w:val="009E12EE"/>
    <w:rsid w:val="009E146D"/>
    <w:rsid w:val="009E1A21"/>
    <w:rsid w:val="009E3AC1"/>
    <w:rsid w:val="009E4976"/>
    <w:rsid w:val="009E4978"/>
    <w:rsid w:val="009E4B26"/>
    <w:rsid w:val="009E58D6"/>
    <w:rsid w:val="009E662F"/>
    <w:rsid w:val="009F28A8"/>
    <w:rsid w:val="009F38EF"/>
    <w:rsid w:val="009F4D6A"/>
    <w:rsid w:val="009F6B27"/>
    <w:rsid w:val="009F760F"/>
    <w:rsid w:val="00A02187"/>
    <w:rsid w:val="00A02313"/>
    <w:rsid w:val="00A027A7"/>
    <w:rsid w:val="00A050D7"/>
    <w:rsid w:val="00A05B35"/>
    <w:rsid w:val="00A07441"/>
    <w:rsid w:val="00A130EF"/>
    <w:rsid w:val="00A16376"/>
    <w:rsid w:val="00A16949"/>
    <w:rsid w:val="00A17809"/>
    <w:rsid w:val="00A22BA3"/>
    <w:rsid w:val="00A23D9C"/>
    <w:rsid w:val="00A255E3"/>
    <w:rsid w:val="00A26774"/>
    <w:rsid w:val="00A31BD7"/>
    <w:rsid w:val="00A33859"/>
    <w:rsid w:val="00A353B3"/>
    <w:rsid w:val="00A36B5D"/>
    <w:rsid w:val="00A37098"/>
    <w:rsid w:val="00A37364"/>
    <w:rsid w:val="00A40727"/>
    <w:rsid w:val="00A41EF1"/>
    <w:rsid w:val="00A43CC0"/>
    <w:rsid w:val="00A446F5"/>
    <w:rsid w:val="00A4658C"/>
    <w:rsid w:val="00A475AB"/>
    <w:rsid w:val="00A47785"/>
    <w:rsid w:val="00A50F6C"/>
    <w:rsid w:val="00A52A7D"/>
    <w:rsid w:val="00A574B3"/>
    <w:rsid w:val="00A57DA6"/>
    <w:rsid w:val="00A60E6A"/>
    <w:rsid w:val="00A62285"/>
    <w:rsid w:val="00A71F7D"/>
    <w:rsid w:val="00A75DAE"/>
    <w:rsid w:val="00A75DF9"/>
    <w:rsid w:val="00A808D3"/>
    <w:rsid w:val="00A81215"/>
    <w:rsid w:val="00A83220"/>
    <w:rsid w:val="00A84F9D"/>
    <w:rsid w:val="00A85080"/>
    <w:rsid w:val="00A87110"/>
    <w:rsid w:val="00A91DE5"/>
    <w:rsid w:val="00A97B5A"/>
    <w:rsid w:val="00A97E45"/>
    <w:rsid w:val="00A97FCF"/>
    <w:rsid w:val="00AA2EAD"/>
    <w:rsid w:val="00AA3531"/>
    <w:rsid w:val="00AA4724"/>
    <w:rsid w:val="00AA4C2A"/>
    <w:rsid w:val="00AA5639"/>
    <w:rsid w:val="00AB0785"/>
    <w:rsid w:val="00AB26FD"/>
    <w:rsid w:val="00AB3754"/>
    <w:rsid w:val="00AB67DB"/>
    <w:rsid w:val="00AB7746"/>
    <w:rsid w:val="00AC174A"/>
    <w:rsid w:val="00AC4C48"/>
    <w:rsid w:val="00AC500C"/>
    <w:rsid w:val="00AC5B5B"/>
    <w:rsid w:val="00AD11AC"/>
    <w:rsid w:val="00AD13AB"/>
    <w:rsid w:val="00AD1AD6"/>
    <w:rsid w:val="00AD5DC5"/>
    <w:rsid w:val="00AD669D"/>
    <w:rsid w:val="00AE0D49"/>
    <w:rsid w:val="00AE3EEA"/>
    <w:rsid w:val="00AF0119"/>
    <w:rsid w:val="00AF07E5"/>
    <w:rsid w:val="00AF3422"/>
    <w:rsid w:val="00AF4B69"/>
    <w:rsid w:val="00AF5353"/>
    <w:rsid w:val="00AF586F"/>
    <w:rsid w:val="00AF7D75"/>
    <w:rsid w:val="00B00077"/>
    <w:rsid w:val="00B01F38"/>
    <w:rsid w:val="00B028B9"/>
    <w:rsid w:val="00B0451A"/>
    <w:rsid w:val="00B06559"/>
    <w:rsid w:val="00B20CA3"/>
    <w:rsid w:val="00B215A7"/>
    <w:rsid w:val="00B23124"/>
    <w:rsid w:val="00B23889"/>
    <w:rsid w:val="00B243AD"/>
    <w:rsid w:val="00B24B54"/>
    <w:rsid w:val="00B24D2C"/>
    <w:rsid w:val="00B274D0"/>
    <w:rsid w:val="00B31AEB"/>
    <w:rsid w:val="00B331AF"/>
    <w:rsid w:val="00B3692D"/>
    <w:rsid w:val="00B37452"/>
    <w:rsid w:val="00B40C46"/>
    <w:rsid w:val="00B5040F"/>
    <w:rsid w:val="00B50F71"/>
    <w:rsid w:val="00B53BC4"/>
    <w:rsid w:val="00B54263"/>
    <w:rsid w:val="00B56329"/>
    <w:rsid w:val="00B62C5F"/>
    <w:rsid w:val="00B64A77"/>
    <w:rsid w:val="00B654A3"/>
    <w:rsid w:val="00B7059F"/>
    <w:rsid w:val="00B70DF8"/>
    <w:rsid w:val="00B717C5"/>
    <w:rsid w:val="00B72F4D"/>
    <w:rsid w:val="00B733D5"/>
    <w:rsid w:val="00B73A69"/>
    <w:rsid w:val="00B73D94"/>
    <w:rsid w:val="00B74BE9"/>
    <w:rsid w:val="00B75D1E"/>
    <w:rsid w:val="00B77C8B"/>
    <w:rsid w:val="00B81341"/>
    <w:rsid w:val="00B82DCB"/>
    <w:rsid w:val="00B83666"/>
    <w:rsid w:val="00B84E04"/>
    <w:rsid w:val="00B8721A"/>
    <w:rsid w:val="00B91C89"/>
    <w:rsid w:val="00B91F17"/>
    <w:rsid w:val="00B93ECA"/>
    <w:rsid w:val="00B97A51"/>
    <w:rsid w:val="00BA0765"/>
    <w:rsid w:val="00BA142C"/>
    <w:rsid w:val="00BA2DFA"/>
    <w:rsid w:val="00BA2E64"/>
    <w:rsid w:val="00BA680F"/>
    <w:rsid w:val="00BA788D"/>
    <w:rsid w:val="00BB0459"/>
    <w:rsid w:val="00BB0F32"/>
    <w:rsid w:val="00BB1002"/>
    <w:rsid w:val="00BB469C"/>
    <w:rsid w:val="00BB49F7"/>
    <w:rsid w:val="00BC0131"/>
    <w:rsid w:val="00BC1C05"/>
    <w:rsid w:val="00BC25B4"/>
    <w:rsid w:val="00BC450B"/>
    <w:rsid w:val="00BC55C8"/>
    <w:rsid w:val="00BC57AF"/>
    <w:rsid w:val="00BD3465"/>
    <w:rsid w:val="00BD4527"/>
    <w:rsid w:val="00BD5B6E"/>
    <w:rsid w:val="00BE0B98"/>
    <w:rsid w:val="00BE292F"/>
    <w:rsid w:val="00BE346F"/>
    <w:rsid w:val="00BE5A84"/>
    <w:rsid w:val="00BF18F7"/>
    <w:rsid w:val="00BF219D"/>
    <w:rsid w:val="00BF21B0"/>
    <w:rsid w:val="00BF644F"/>
    <w:rsid w:val="00BF7E17"/>
    <w:rsid w:val="00BF7E68"/>
    <w:rsid w:val="00C028AD"/>
    <w:rsid w:val="00C03686"/>
    <w:rsid w:val="00C069C2"/>
    <w:rsid w:val="00C10198"/>
    <w:rsid w:val="00C11283"/>
    <w:rsid w:val="00C12300"/>
    <w:rsid w:val="00C12C24"/>
    <w:rsid w:val="00C13630"/>
    <w:rsid w:val="00C14FAA"/>
    <w:rsid w:val="00C17DFD"/>
    <w:rsid w:val="00C2182D"/>
    <w:rsid w:val="00C22297"/>
    <w:rsid w:val="00C223E0"/>
    <w:rsid w:val="00C22EFB"/>
    <w:rsid w:val="00C265E9"/>
    <w:rsid w:val="00C277B5"/>
    <w:rsid w:val="00C3250C"/>
    <w:rsid w:val="00C35422"/>
    <w:rsid w:val="00C35F26"/>
    <w:rsid w:val="00C43F54"/>
    <w:rsid w:val="00C45CCD"/>
    <w:rsid w:val="00C47E78"/>
    <w:rsid w:val="00C50A78"/>
    <w:rsid w:val="00C50DB8"/>
    <w:rsid w:val="00C51405"/>
    <w:rsid w:val="00C51B15"/>
    <w:rsid w:val="00C52CAD"/>
    <w:rsid w:val="00C54BD4"/>
    <w:rsid w:val="00C601E0"/>
    <w:rsid w:val="00C60BB2"/>
    <w:rsid w:val="00C60DAC"/>
    <w:rsid w:val="00C61EDD"/>
    <w:rsid w:val="00C61FCB"/>
    <w:rsid w:val="00C64D0D"/>
    <w:rsid w:val="00C73FB7"/>
    <w:rsid w:val="00C74456"/>
    <w:rsid w:val="00C76484"/>
    <w:rsid w:val="00C808F7"/>
    <w:rsid w:val="00C829B4"/>
    <w:rsid w:val="00C83566"/>
    <w:rsid w:val="00C875CF"/>
    <w:rsid w:val="00C90267"/>
    <w:rsid w:val="00C905E6"/>
    <w:rsid w:val="00C93C93"/>
    <w:rsid w:val="00C941E8"/>
    <w:rsid w:val="00C97123"/>
    <w:rsid w:val="00C97D2D"/>
    <w:rsid w:val="00CA17C8"/>
    <w:rsid w:val="00CA5C0C"/>
    <w:rsid w:val="00CB02A7"/>
    <w:rsid w:val="00CB0E3D"/>
    <w:rsid w:val="00CC0E69"/>
    <w:rsid w:val="00CC23D2"/>
    <w:rsid w:val="00CC2B0C"/>
    <w:rsid w:val="00CC2E4C"/>
    <w:rsid w:val="00CC3ED0"/>
    <w:rsid w:val="00CC4149"/>
    <w:rsid w:val="00CC558F"/>
    <w:rsid w:val="00CC6324"/>
    <w:rsid w:val="00CD62E2"/>
    <w:rsid w:val="00CD630E"/>
    <w:rsid w:val="00CE073F"/>
    <w:rsid w:val="00CE1B51"/>
    <w:rsid w:val="00CE220A"/>
    <w:rsid w:val="00CE5937"/>
    <w:rsid w:val="00CE6C46"/>
    <w:rsid w:val="00D026EE"/>
    <w:rsid w:val="00D035BC"/>
    <w:rsid w:val="00D05585"/>
    <w:rsid w:val="00D07DFE"/>
    <w:rsid w:val="00D10DDB"/>
    <w:rsid w:val="00D13D9D"/>
    <w:rsid w:val="00D264D8"/>
    <w:rsid w:val="00D30D63"/>
    <w:rsid w:val="00D330CE"/>
    <w:rsid w:val="00D34DCC"/>
    <w:rsid w:val="00D366FD"/>
    <w:rsid w:val="00D42902"/>
    <w:rsid w:val="00D44654"/>
    <w:rsid w:val="00D460F5"/>
    <w:rsid w:val="00D47283"/>
    <w:rsid w:val="00D4747C"/>
    <w:rsid w:val="00D52134"/>
    <w:rsid w:val="00D55B0A"/>
    <w:rsid w:val="00D55BAD"/>
    <w:rsid w:val="00D57CE6"/>
    <w:rsid w:val="00D62435"/>
    <w:rsid w:val="00D636C0"/>
    <w:rsid w:val="00D63BF5"/>
    <w:rsid w:val="00D64049"/>
    <w:rsid w:val="00D713D2"/>
    <w:rsid w:val="00D75E5A"/>
    <w:rsid w:val="00D762CD"/>
    <w:rsid w:val="00D770C4"/>
    <w:rsid w:val="00D84FA2"/>
    <w:rsid w:val="00D85DF1"/>
    <w:rsid w:val="00D86B60"/>
    <w:rsid w:val="00D874E7"/>
    <w:rsid w:val="00D901E2"/>
    <w:rsid w:val="00D91A1E"/>
    <w:rsid w:val="00D92839"/>
    <w:rsid w:val="00D93D64"/>
    <w:rsid w:val="00D9577C"/>
    <w:rsid w:val="00D96E03"/>
    <w:rsid w:val="00D96F6D"/>
    <w:rsid w:val="00DA3B24"/>
    <w:rsid w:val="00DA594D"/>
    <w:rsid w:val="00DB509D"/>
    <w:rsid w:val="00DB6B8A"/>
    <w:rsid w:val="00DC1872"/>
    <w:rsid w:val="00DC1997"/>
    <w:rsid w:val="00DC1CA4"/>
    <w:rsid w:val="00DC4596"/>
    <w:rsid w:val="00DC5329"/>
    <w:rsid w:val="00DC6E6C"/>
    <w:rsid w:val="00DC7D81"/>
    <w:rsid w:val="00DD0C7E"/>
    <w:rsid w:val="00DD0F4B"/>
    <w:rsid w:val="00DD20C3"/>
    <w:rsid w:val="00DD2173"/>
    <w:rsid w:val="00DE1A73"/>
    <w:rsid w:val="00DE1EDF"/>
    <w:rsid w:val="00DE3A0B"/>
    <w:rsid w:val="00DE4B9A"/>
    <w:rsid w:val="00DE4F0E"/>
    <w:rsid w:val="00DE5009"/>
    <w:rsid w:val="00DE70DA"/>
    <w:rsid w:val="00DE71F1"/>
    <w:rsid w:val="00DF0ED4"/>
    <w:rsid w:val="00DF148C"/>
    <w:rsid w:val="00DF2247"/>
    <w:rsid w:val="00DF4032"/>
    <w:rsid w:val="00DF408E"/>
    <w:rsid w:val="00E01C9A"/>
    <w:rsid w:val="00E055D0"/>
    <w:rsid w:val="00E159F9"/>
    <w:rsid w:val="00E15C7B"/>
    <w:rsid w:val="00E1799B"/>
    <w:rsid w:val="00E21A2D"/>
    <w:rsid w:val="00E22D5B"/>
    <w:rsid w:val="00E23F6B"/>
    <w:rsid w:val="00E25BDC"/>
    <w:rsid w:val="00E264CB"/>
    <w:rsid w:val="00E2741B"/>
    <w:rsid w:val="00E30A32"/>
    <w:rsid w:val="00E31B4A"/>
    <w:rsid w:val="00E347DC"/>
    <w:rsid w:val="00E36D72"/>
    <w:rsid w:val="00E4077E"/>
    <w:rsid w:val="00E5006F"/>
    <w:rsid w:val="00E52AA7"/>
    <w:rsid w:val="00E52DAF"/>
    <w:rsid w:val="00E53343"/>
    <w:rsid w:val="00E57E2B"/>
    <w:rsid w:val="00E616B3"/>
    <w:rsid w:val="00E62D28"/>
    <w:rsid w:val="00E6521D"/>
    <w:rsid w:val="00E65866"/>
    <w:rsid w:val="00E65A6E"/>
    <w:rsid w:val="00E6614E"/>
    <w:rsid w:val="00E70258"/>
    <w:rsid w:val="00E708B4"/>
    <w:rsid w:val="00E717F4"/>
    <w:rsid w:val="00E725E3"/>
    <w:rsid w:val="00E72730"/>
    <w:rsid w:val="00E745FA"/>
    <w:rsid w:val="00E75E57"/>
    <w:rsid w:val="00E83F33"/>
    <w:rsid w:val="00E86944"/>
    <w:rsid w:val="00E87BFE"/>
    <w:rsid w:val="00E92363"/>
    <w:rsid w:val="00E93CC0"/>
    <w:rsid w:val="00EA1546"/>
    <w:rsid w:val="00EA1653"/>
    <w:rsid w:val="00EA370B"/>
    <w:rsid w:val="00EA3AB2"/>
    <w:rsid w:val="00EB01F8"/>
    <w:rsid w:val="00EC194F"/>
    <w:rsid w:val="00EC237C"/>
    <w:rsid w:val="00EC379A"/>
    <w:rsid w:val="00EC5882"/>
    <w:rsid w:val="00EC5969"/>
    <w:rsid w:val="00ED069C"/>
    <w:rsid w:val="00ED2190"/>
    <w:rsid w:val="00ED41B4"/>
    <w:rsid w:val="00ED4A22"/>
    <w:rsid w:val="00ED5E5B"/>
    <w:rsid w:val="00EE300E"/>
    <w:rsid w:val="00EF490B"/>
    <w:rsid w:val="00EF4F78"/>
    <w:rsid w:val="00EF5496"/>
    <w:rsid w:val="00EF5661"/>
    <w:rsid w:val="00EF6959"/>
    <w:rsid w:val="00EF77EB"/>
    <w:rsid w:val="00EF7852"/>
    <w:rsid w:val="00F1447E"/>
    <w:rsid w:val="00F14704"/>
    <w:rsid w:val="00F20A69"/>
    <w:rsid w:val="00F215BF"/>
    <w:rsid w:val="00F21F4A"/>
    <w:rsid w:val="00F232AD"/>
    <w:rsid w:val="00F27453"/>
    <w:rsid w:val="00F31EEC"/>
    <w:rsid w:val="00F32101"/>
    <w:rsid w:val="00F34D78"/>
    <w:rsid w:val="00F35216"/>
    <w:rsid w:val="00F37007"/>
    <w:rsid w:val="00F37AAF"/>
    <w:rsid w:val="00F40EE7"/>
    <w:rsid w:val="00F42FB6"/>
    <w:rsid w:val="00F46FF9"/>
    <w:rsid w:val="00F472FD"/>
    <w:rsid w:val="00F47D69"/>
    <w:rsid w:val="00F47FA4"/>
    <w:rsid w:val="00F51024"/>
    <w:rsid w:val="00F51D6E"/>
    <w:rsid w:val="00F52809"/>
    <w:rsid w:val="00F5489D"/>
    <w:rsid w:val="00F54A5E"/>
    <w:rsid w:val="00F55E37"/>
    <w:rsid w:val="00F55F19"/>
    <w:rsid w:val="00F56682"/>
    <w:rsid w:val="00F57156"/>
    <w:rsid w:val="00F60A79"/>
    <w:rsid w:val="00F646A4"/>
    <w:rsid w:val="00F64ED5"/>
    <w:rsid w:val="00F66269"/>
    <w:rsid w:val="00F672A2"/>
    <w:rsid w:val="00F72F87"/>
    <w:rsid w:val="00F75A9D"/>
    <w:rsid w:val="00F76C4C"/>
    <w:rsid w:val="00F81A16"/>
    <w:rsid w:val="00F8409B"/>
    <w:rsid w:val="00F8436A"/>
    <w:rsid w:val="00F85F84"/>
    <w:rsid w:val="00F873BE"/>
    <w:rsid w:val="00F922DC"/>
    <w:rsid w:val="00F95426"/>
    <w:rsid w:val="00F97A03"/>
    <w:rsid w:val="00FA33E9"/>
    <w:rsid w:val="00FA46A9"/>
    <w:rsid w:val="00FA4B01"/>
    <w:rsid w:val="00FA7554"/>
    <w:rsid w:val="00FB0ED1"/>
    <w:rsid w:val="00FB558D"/>
    <w:rsid w:val="00FB5B34"/>
    <w:rsid w:val="00FC2485"/>
    <w:rsid w:val="00FC2E79"/>
    <w:rsid w:val="00FC3F41"/>
    <w:rsid w:val="00FC4987"/>
    <w:rsid w:val="00FC51A0"/>
    <w:rsid w:val="00FC5386"/>
    <w:rsid w:val="00FC5C46"/>
    <w:rsid w:val="00FC7A6A"/>
    <w:rsid w:val="00FD2533"/>
    <w:rsid w:val="00FD51A0"/>
    <w:rsid w:val="00FD62CC"/>
    <w:rsid w:val="00FD75D8"/>
    <w:rsid w:val="00FD7768"/>
    <w:rsid w:val="00FD7F6B"/>
    <w:rsid w:val="00FE198B"/>
    <w:rsid w:val="00FF1FAA"/>
    <w:rsid w:val="00FF2A50"/>
    <w:rsid w:val="00FF379C"/>
    <w:rsid w:val="00FF3F6B"/>
    <w:rsid w:val="00FF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C88930"/>
  <w15:chartTrackingRefBased/>
  <w15:docId w15:val="{73CB27BA-B751-4D53-BCA3-FFB92DDC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7D81"/>
    <w:pPr>
      <w:jc w:val="both"/>
    </w:pPr>
    <w:rPr>
      <w:rFonts w:ascii="Arial" w:hAnsi="Arial"/>
      <w:sz w:val="22"/>
      <w:lang w:val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13D2"/>
    <w:pPr>
      <w:spacing w:before="120" w:after="120"/>
      <w:ind w:left="567" w:hanging="567"/>
      <w:jc w:val="left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D713D2"/>
    <w:pPr>
      <w:spacing w:before="120"/>
      <w:ind w:left="567" w:hanging="567"/>
      <w:jc w:val="left"/>
      <w:outlineLvl w:val="1"/>
    </w:pPr>
    <w:rPr>
      <w:b/>
      <w:sz w:val="26"/>
    </w:rPr>
  </w:style>
  <w:style w:type="paragraph" w:styleId="Heading3">
    <w:name w:val="heading 3"/>
    <w:basedOn w:val="Normal"/>
    <w:next w:val="Normal"/>
    <w:qFormat/>
    <w:rsid w:val="00D713D2"/>
    <w:pPr>
      <w:spacing w:before="120"/>
      <w:ind w:left="1134" w:hanging="567"/>
      <w:jc w:val="left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93C9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713D2"/>
    <w:pPr>
      <w:tabs>
        <w:tab w:val="center" w:pos="4153"/>
        <w:tab w:val="right" w:pos="8306"/>
      </w:tabs>
    </w:pPr>
  </w:style>
  <w:style w:type="paragraph" w:styleId="NormalIndent">
    <w:name w:val="Normal Indent"/>
    <w:basedOn w:val="Normal"/>
    <w:rsid w:val="00D713D2"/>
    <w:pPr>
      <w:ind w:left="720"/>
    </w:pPr>
  </w:style>
  <w:style w:type="paragraph" w:styleId="Footer">
    <w:name w:val="footer"/>
    <w:basedOn w:val="Normal"/>
    <w:rsid w:val="00D713D2"/>
    <w:pPr>
      <w:tabs>
        <w:tab w:val="center" w:pos="4153"/>
        <w:tab w:val="right" w:pos="8306"/>
      </w:tabs>
    </w:pPr>
  </w:style>
  <w:style w:type="paragraph" w:customStyle="1" w:styleId="Subject">
    <w:name w:val="Subject"/>
    <w:basedOn w:val="Normal"/>
    <w:next w:val="Normal"/>
    <w:rsid w:val="00D713D2"/>
    <w:pPr>
      <w:tabs>
        <w:tab w:val="left" w:pos="1560"/>
      </w:tabs>
      <w:ind w:left="1560" w:hanging="993"/>
    </w:pPr>
  </w:style>
  <w:style w:type="paragraph" w:styleId="ListParagraph">
    <w:name w:val="List Paragraph"/>
    <w:aliases w:val="Bullets,References"/>
    <w:basedOn w:val="Normal"/>
    <w:link w:val="ListParagraphChar"/>
    <w:uiPriority w:val="34"/>
    <w:qFormat/>
    <w:rsid w:val="007E20D6"/>
    <w:pPr>
      <w:ind w:left="720"/>
      <w:contextualSpacing/>
    </w:pPr>
    <w:rPr>
      <w:lang w:eastAsia="x-none"/>
    </w:rPr>
  </w:style>
  <w:style w:type="character" w:styleId="Hyperlink">
    <w:name w:val="Hyperlink"/>
    <w:rsid w:val="007E20D6"/>
    <w:rPr>
      <w:color w:val="0000FF"/>
      <w:u w:val="single"/>
    </w:rPr>
  </w:style>
  <w:style w:type="paragraph" w:customStyle="1" w:styleId="Nabraj">
    <w:name w:val="Nabraj"/>
    <w:basedOn w:val="Normal"/>
    <w:rsid w:val="00D713D2"/>
    <w:pPr>
      <w:spacing w:before="120"/>
    </w:pPr>
  </w:style>
  <w:style w:type="character" w:customStyle="1" w:styleId="page-number">
    <w:name w:val="page-number"/>
    <w:basedOn w:val="DefaultParagraphFont"/>
    <w:rsid w:val="007E20D6"/>
  </w:style>
  <w:style w:type="character" w:customStyle="1" w:styleId="goog-menuitem-accel">
    <w:name w:val="goog-menuitem-accel"/>
    <w:basedOn w:val="DefaultParagraphFont"/>
    <w:rsid w:val="007E20D6"/>
  </w:style>
  <w:style w:type="character" w:styleId="Strong">
    <w:name w:val="Strong"/>
    <w:uiPriority w:val="22"/>
    <w:qFormat/>
    <w:rsid w:val="00314260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31426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DefaultParagraphFont"/>
    <w:rsid w:val="00314260"/>
  </w:style>
  <w:style w:type="character" w:customStyle="1" w:styleId="st">
    <w:name w:val="st"/>
    <w:basedOn w:val="DefaultParagraphFont"/>
    <w:rsid w:val="00314260"/>
  </w:style>
  <w:style w:type="character" w:customStyle="1" w:styleId="Heading1Char">
    <w:name w:val="Heading 1 Char"/>
    <w:link w:val="Heading1"/>
    <w:uiPriority w:val="99"/>
    <w:rsid w:val="00314260"/>
    <w:rPr>
      <w:rFonts w:ascii="Arial" w:hAnsi="Arial"/>
      <w:b/>
      <w:sz w:val="28"/>
      <w:lang w:val="en-GB" w:eastAsia="en-US"/>
    </w:rPr>
  </w:style>
  <w:style w:type="character" w:customStyle="1" w:styleId="t1">
    <w:name w:val="t1"/>
    <w:basedOn w:val="DefaultParagraphFont"/>
    <w:rsid w:val="00314260"/>
  </w:style>
  <w:style w:type="character" w:styleId="CommentReference">
    <w:name w:val="annotation reference"/>
    <w:rsid w:val="0060532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5329"/>
    <w:rPr>
      <w:sz w:val="20"/>
    </w:rPr>
  </w:style>
  <w:style w:type="character" w:customStyle="1" w:styleId="CommentTextChar">
    <w:name w:val="Comment Text Char"/>
    <w:link w:val="CommentText"/>
    <w:rsid w:val="00605329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05329"/>
    <w:rPr>
      <w:b/>
      <w:bCs/>
    </w:rPr>
  </w:style>
  <w:style w:type="character" w:customStyle="1" w:styleId="CommentSubjectChar">
    <w:name w:val="Comment Subject Char"/>
    <w:link w:val="CommentSubject"/>
    <w:rsid w:val="00605329"/>
    <w:rPr>
      <w:rFonts w:ascii="Arial" w:hAnsi="Arial"/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rsid w:val="0060532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05329"/>
    <w:rPr>
      <w:rFonts w:ascii="Tahoma" w:hAnsi="Tahoma" w:cs="Tahoma"/>
      <w:sz w:val="16"/>
      <w:szCs w:val="16"/>
      <w:lang w:val="en-GB" w:eastAsia="en-US"/>
    </w:rPr>
  </w:style>
  <w:style w:type="paragraph" w:customStyle="1" w:styleId="LTLetterhead">
    <w:name w:val="LT Letterhead"/>
    <w:uiPriority w:val="99"/>
    <w:rsid w:val="00E65A6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  <w:lang w:val="hr-HR" w:eastAsia="hr-HR"/>
    </w:rPr>
  </w:style>
  <w:style w:type="character" w:customStyle="1" w:styleId="HeaderChar">
    <w:name w:val="Header Char"/>
    <w:link w:val="Header"/>
    <w:rsid w:val="00E65A6E"/>
    <w:rPr>
      <w:rFonts w:ascii="Arial" w:hAnsi="Arial"/>
      <w:sz w:val="22"/>
      <w:lang w:val="en-GB" w:eastAsia="en-US"/>
    </w:rPr>
  </w:style>
  <w:style w:type="character" w:customStyle="1" w:styleId="ListParagraphChar">
    <w:name w:val="List Paragraph Char"/>
    <w:aliases w:val="Bullets Char,References Char"/>
    <w:link w:val="ListParagraph"/>
    <w:uiPriority w:val="34"/>
    <w:rsid w:val="00D63BF5"/>
    <w:rPr>
      <w:rFonts w:ascii="Arial" w:hAnsi="Arial"/>
      <w:sz w:val="22"/>
      <w:lang w:val="en-GB"/>
    </w:rPr>
  </w:style>
  <w:style w:type="paragraph" w:customStyle="1" w:styleId="Default">
    <w:name w:val="Default"/>
    <w:rsid w:val="00A16376"/>
    <w:pPr>
      <w:autoSpaceDE w:val="0"/>
      <w:autoSpaceDN w:val="0"/>
      <w:adjustRightInd w:val="0"/>
    </w:pPr>
    <w:rPr>
      <w:color w:val="000000"/>
      <w:sz w:val="24"/>
      <w:szCs w:val="24"/>
      <w:lang w:val="hr-HR" w:eastAsia="hr-HR"/>
    </w:rPr>
  </w:style>
  <w:style w:type="character" w:customStyle="1" w:styleId="Heading4Char">
    <w:name w:val="Heading 4 Char"/>
    <w:link w:val="Heading4"/>
    <w:semiHidden/>
    <w:rsid w:val="00C93C93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rsid w:val="00C93C93"/>
    <w:pPr>
      <w:jc w:val="left"/>
    </w:pPr>
    <w:rPr>
      <w:rFonts w:ascii="HR Arial" w:hAnsi="HR Arial"/>
      <w:lang w:val="en-US" w:eastAsia="x-none"/>
    </w:rPr>
  </w:style>
  <w:style w:type="character" w:customStyle="1" w:styleId="BodyText3Char">
    <w:name w:val="Body Text 3 Char"/>
    <w:link w:val="BodyText3"/>
    <w:uiPriority w:val="99"/>
    <w:semiHidden/>
    <w:rsid w:val="00C93C93"/>
    <w:rPr>
      <w:rFonts w:ascii="HR Arial" w:hAnsi="HR Arial"/>
      <w:sz w:val="22"/>
      <w:lang w:val="en-US"/>
    </w:rPr>
  </w:style>
  <w:style w:type="paragraph" w:styleId="TOC2">
    <w:name w:val="toc 2"/>
    <w:basedOn w:val="Normal"/>
    <w:next w:val="Normal"/>
    <w:autoRedefine/>
    <w:uiPriority w:val="39"/>
    <w:semiHidden/>
    <w:rsid w:val="00C93C93"/>
    <w:pPr>
      <w:ind w:left="220"/>
    </w:pPr>
    <w:rPr>
      <w:rFonts w:ascii="SloFrutigerRoman" w:hAnsi="SloFrutigerRoman"/>
      <w:lang w:val="en-US" w:eastAsia="hr-HR"/>
    </w:rPr>
  </w:style>
  <w:style w:type="character" w:styleId="Emphasis">
    <w:name w:val="Emphasis"/>
    <w:uiPriority w:val="20"/>
    <w:qFormat/>
    <w:rsid w:val="00236D96"/>
    <w:rPr>
      <w:i/>
      <w:iCs/>
    </w:rPr>
  </w:style>
  <w:style w:type="paragraph" w:styleId="Revision">
    <w:name w:val="Revision"/>
    <w:hidden/>
    <w:uiPriority w:val="99"/>
    <w:semiHidden/>
    <w:rsid w:val="00DB6B8A"/>
    <w:rPr>
      <w:sz w:val="24"/>
      <w:szCs w:val="24"/>
      <w:lang w:val="hr-HR" w:eastAsia="hr-HR"/>
    </w:rPr>
  </w:style>
  <w:style w:type="character" w:styleId="UnresolvedMention">
    <w:name w:val="Unresolved Mention"/>
    <w:uiPriority w:val="99"/>
    <w:semiHidden/>
    <w:unhideWhenUsed/>
    <w:rsid w:val="007943C0"/>
    <w:rPr>
      <w:color w:val="605E5C"/>
      <w:shd w:val="clear" w:color="auto" w:fill="E1DFDD"/>
    </w:rPr>
  </w:style>
  <w:style w:type="paragraph" w:customStyle="1" w:styleId="t-9-8">
    <w:name w:val="t-9-8"/>
    <w:basedOn w:val="Normal"/>
    <w:rsid w:val="008855B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8076B2"/>
    <w:rPr>
      <w:rFonts w:ascii="Calibri" w:eastAsia="Calibri" w:hAnsi="Calibri"/>
      <w:sz w:val="22"/>
      <w:szCs w:val="22"/>
      <w:lang w:val="hr-HR"/>
    </w:rPr>
  </w:style>
  <w:style w:type="paragraph" w:customStyle="1" w:styleId="Tijelo">
    <w:name w:val="Tijelo"/>
    <w:rsid w:val="0061780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2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93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5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56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99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57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3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1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5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5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7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9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9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5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8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9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431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36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19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2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7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781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1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8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49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06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1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16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20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19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59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24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7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45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76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91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44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1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0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632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9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42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0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28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47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2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23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97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48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2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33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78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04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56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3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9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93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3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7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6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7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9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5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1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9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7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6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8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0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05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17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13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73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0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72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7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7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0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86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7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3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0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1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9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7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69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el:+38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gor.jerkovic@unist.h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dina.silovic@paprac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o.siljeg@institutjjs.h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aniela.segvic@split.hr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irta.Mandic@mvep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fe0b9f-ad3c-46c3-b810-3c54faca03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78554B07FB5742B7367CDD537093D9" ma:contentTypeVersion="14" ma:contentTypeDescription="Create a new document." ma:contentTypeScope="" ma:versionID="667948c9d83ca589bf3e63af3c99f672">
  <xsd:schema xmlns:xsd="http://www.w3.org/2001/XMLSchema" xmlns:xs="http://www.w3.org/2001/XMLSchema" xmlns:p="http://schemas.microsoft.com/office/2006/metadata/properties" xmlns:ns3="bdfe0b9f-ad3c-46c3-b810-3c54faca036d" xmlns:ns4="1ae4080d-94bf-4b66-acd5-8bf73a014669" targetNamespace="http://schemas.microsoft.com/office/2006/metadata/properties" ma:root="true" ma:fieldsID="8ef6ab3e166a215be934274673e5caa5" ns3:_="" ns4:_="">
    <xsd:import namespace="bdfe0b9f-ad3c-46c3-b810-3c54faca036d"/>
    <xsd:import namespace="1ae4080d-94bf-4b66-acd5-8bf73a0146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e0b9f-ad3c-46c3-b810-3c54faca0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4080d-94bf-4b66-acd5-8bf73a0146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37A0D-30D7-4006-A959-AE15B8789D71}">
  <ds:schemaRefs>
    <ds:schemaRef ds:uri="http://schemas.microsoft.com/office/2006/metadata/properties"/>
    <ds:schemaRef ds:uri="http://schemas.microsoft.com/office/infopath/2007/PartnerControls"/>
    <ds:schemaRef ds:uri="bdfe0b9f-ad3c-46c3-b810-3c54faca036d"/>
  </ds:schemaRefs>
</ds:datastoreItem>
</file>

<file path=customXml/itemProps2.xml><?xml version="1.0" encoding="utf-8"?>
<ds:datastoreItem xmlns:ds="http://schemas.openxmlformats.org/officeDocument/2006/customXml" ds:itemID="{9139A518-297D-40FD-9D1F-8594561B5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fe0b9f-ad3c-46c3-b810-3c54faca036d"/>
    <ds:schemaRef ds:uri="1ae4080d-94bf-4b66-acd5-8bf73a0146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835E19-DC3C-4761-A4B2-AD05AEA89F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CDC88E-4A1D-43B1-8420-C80FBA059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template</vt:lpstr>
    </vt:vector>
  </TitlesOfParts>
  <Company>Hewlett-Packard Company</Company>
  <LinksUpToDate>false</LinksUpToDate>
  <CharactersWithSpaces>5744</CharactersWithSpaces>
  <SharedDoc>false</SharedDoc>
  <HLinks>
    <vt:vector size="36" baseType="variant">
      <vt:variant>
        <vt:i4>1114229</vt:i4>
      </vt:variant>
      <vt:variant>
        <vt:i4>15</vt:i4>
      </vt:variant>
      <vt:variant>
        <vt:i4>0</vt:i4>
      </vt:variant>
      <vt:variant>
        <vt:i4>5</vt:i4>
      </vt:variant>
      <vt:variant>
        <vt:lpwstr>mailto:dina.silovic@paprac.org</vt:lpwstr>
      </vt:variant>
      <vt:variant>
        <vt:lpwstr/>
      </vt:variant>
      <vt:variant>
        <vt:i4>1310835</vt:i4>
      </vt:variant>
      <vt:variant>
        <vt:i4>12</vt:i4>
      </vt:variant>
      <vt:variant>
        <vt:i4>0</vt:i4>
      </vt:variant>
      <vt:variant>
        <vt:i4>5</vt:i4>
      </vt:variant>
      <vt:variant>
        <vt:lpwstr>mailto:daniela.segvic@split.hr</vt:lpwstr>
      </vt:variant>
      <vt:variant>
        <vt:lpwstr/>
      </vt:variant>
      <vt:variant>
        <vt:i4>5767225</vt:i4>
      </vt:variant>
      <vt:variant>
        <vt:i4>9</vt:i4>
      </vt:variant>
      <vt:variant>
        <vt:i4>0</vt:i4>
      </vt:variant>
      <vt:variant>
        <vt:i4>5</vt:i4>
      </vt:variant>
      <vt:variant>
        <vt:lpwstr>mailto:Mirta.Mandic@mvep.hr</vt:lpwstr>
      </vt:variant>
      <vt:variant>
        <vt:lpwstr/>
      </vt:variant>
      <vt:variant>
        <vt:i4>5832715</vt:i4>
      </vt:variant>
      <vt:variant>
        <vt:i4>6</vt:i4>
      </vt:variant>
      <vt:variant>
        <vt:i4>0</vt:i4>
      </vt:variant>
      <vt:variant>
        <vt:i4>5</vt:i4>
      </vt:variant>
      <vt:variant>
        <vt:lpwstr>tel:+385</vt:lpwstr>
      </vt:variant>
      <vt:variant>
        <vt:lpwstr/>
      </vt:variant>
      <vt:variant>
        <vt:i4>5308466</vt:i4>
      </vt:variant>
      <vt:variant>
        <vt:i4>3</vt:i4>
      </vt:variant>
      <vt:variant>
        <vt:i4>0</vt:i4>
      </vt:variant>
      <vt:variant>
        <vt:i4>5</vt:i4>
      </vt:variant>
      <vt:variant>
        <vt:lpwstr>mailto:igor.jerkovic@unist.hr</vt:lpwstr>
      </vt:variant>
      <vt:variant>
        <vt:lpwstr/>
      </vt:variant>
      <vt:variant>
        <vt:i4>262271</vt:i4>
      </vt:variant>
      <vt:variant>
        <vt:i4>0</vt:i4>
      </vt:variant>
      <vt:variant>
        <vt:i4>0</vt:i4>
      </vt:variant>
      <vt:variant>
        <vt:i4>5</vt:i4>
      </vt:variant>
      <vt:variant>
        <vt:lpwstr>mailto:mario.siljeg@institutjjs.hr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template</dc:title>
  <dc:subject/>
  <dc:creator>Marko Prem</dc:creator>
  <cp:keywords/>
  <cp:lastModifiedBy>Dina Silovic</cp:lastModifiedBy>
  <cp:revision>32</cp:revision>
  <cp:lastPrinted>2024-05-06T08:39:00Z</cp:lastPrinted>
  <dcterms:created xsi:type="dcterms:W3CDTF">2026-01-08T12:41:00Z</dcterms:created>
  <dcterms:modified xsi:type="dcterms:W3CDTF">2026-01-08T13:03:00Z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eeefd7130771950f06ca124a8dfc6c70db9fa6d681b0f57b491995daf6105e78</vt:lpwstr>
  </property>
  <property fmtid="{D5CDD505-2E9C-101B-9397-08002B2CF9AE}" pid="3" name="ContentTypeId">
    <vt:lpwstr>0x0101001F78554B07FB5742B7367CDD537093D9</vt:lpwstr>
  </property>
</Properties>
</file>