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9EA5" w14:textId="3F5C7B6B" w:rsidR="00AE0B7B" w:rsidRPr="005B7F4F" w:rsidRDefault="00003D69" w:rsidP="00916E05">
      <w:pPr>
        <w:jc w:val="center"/>
        <w:rPr>
          <w:rFonts w:ascii="Corbel" w:hAnsi="Corbel" w:cstheme="minorHAnsi"/>
          <w:b/>
          <w:sz w:val="28"/>
          <w:szCs w:val="28"/>
        </w:rPr>
      </w:pPr>
      <w:r w:rsidRPr="005B7F4F">
        <w:rPr>
          <w:rFonts w:ascii="Corbel" w:hAnsi="Corbel" w:cstheme="minorHAnsi"/>
          <w:b/>
          <w:sz w:val="28"/>
          <w:szCs w:val="28"/>
        </w:rPr>
        <w:t>I</w:t>
      </w:r>
      <w:r w:rsidR="00A7543E" w:rsidRPr="005B7F4F">
        <w:rPr>
          <w:rFonts w:ascii="Corbel" w:hAnsi="Corbel" w:cstheme="minorHAnsi"/>
          <w:b/>
          <w:sz w:val="28"/>
          <w:szCs w:val="28"/>
        </w:rPr>
        <w:t xml:space="preserve">s your project </w:t>
      </w:r>
      <w:r w:rsidR="00916E05" w:rsidRPr="005B7F4F">
        <w:rPr>
          <w:rFonts w:ascii="Corbel" w:hAnsi="Corbel" w:cstheme="minorHAnsi"/>
          <w:b/>
          <w:sz w:val="28"/>
          <w:szCs w:val="28"/>
        </w:rPr>
        <w:t xml:space="preserve">ICZM </w:t>
      </w:r>
      <w:r w:rsidRPr="005B7F4F">
        <w:rPr>
          <w:rFonts w:ascii="Corbel" w:hAnsi="Corbel" w:cstheme="minorHAnsi"/>
          <w:b/>
          <w:sz w:val="28"/>
          <w:szCs w:val="28"/>
        </w:rPr>
        <w:t>p</w:t>
      </w:r>
      <w:r w:rsidR="00916E05" w:rsidRPr="005B7F4F">
        <w:rPr>
          <w:rFonts w:ascii="Corbel" w:hAnsi="Corbel" w:cstheme="minorHAnsi"/>
          <w:b/>
          <w:sz w:val="28"/>
          <w:szCs w:val="28"/>
        </w:rPr>
        <w:t>roof</w:t>
      </w:r>
      <w:r w:rsidR="00A7543E" w:rsidRPr="005B7F4F">
        <w:rPr>
          <w:rFonts w:ascii="Corbel" w:hAnsi="Corbel" w:cstheme="minorHAnsi"/>
          <w:b/>
          <w:sz w:val="28"/>
          <w:szCs w:val="28"/>
        </w:rPr>
        <w:t xml:space="preserve">? </w:t>
      </w:r>
    </w:p>
    <w:p w14:paraId="351F9F69" w14:textId="011C674D" w:rsidR="00A7543E" w:rsidRPr="005B7F4F" w:rsidRDefault="00A7543E" w:rsidP="00916E05">
      <w:pPr>
        <w:jc w:val="center"/>
        <w:rPr>
          <w:rFonts w:ascii="Corbel" w:hAnsi="Corbel" w:cstheme="minorHAnsi"/>
          <w:b/>
          <w:sz w:val="28"/>
          <w:szCs w:val="28"/>
        </w:rPr>
      </w:pPr>
      <w:r w:rsidRPr="005B7F4F">
        <w:rPr>
          <w:rFonts w:ascii="Corbel" w:hAnsi="Corbel" w:cstheme="minorHAnsi"/>
          <w:b/>
          <w:sz w:val="28"/>
          <w:szCs w:val="28"/>
        </w:rPr>
        <w:t>Take the test!</w:t>
      </w:r>
    </w:p>
    <w:p w14:paraId="70FDFB20" w14:textId="77777777" w:rsidR="005B7F4F" w:rsidRPr="005B7F4F" w:rsidRDefault="005B7F4F" w:rsidP="00003D69">
      <w:pPr>
        <w:rPr>
          <w:rFonts w:ascii="Corbel" w:hAnsi="Corbel" w:cstheme="minorHAnsi"/>
          <w:b/>
          <w:szCs w:val="22"/>
        </w:rPr>
      </w:pPr>
    </w:p>
    <w:p w14:paraId="39B3A6BA" w14:textId="6333F0CF" w:rsidR="00EE2639" w:rsidRPr="005B7F4F" w:rsidRDefault="00E4332B" w:rsidP="00BA3362">
      <w:pPr>
        <w:pBdr>
          <w:top w:val="single" w:sz="4" w:space="1" w:color="auto"/>
          <w:left w:val="single" w:sz="4" w:space="4" w:color="auto"/>
          <w:bottom w:val="single" w:sz="4" w:space="1" w:color="auto"/>
          <w:right w:val="single" w:sz="4" w:space="4" w:color="auto"/>
        </w:pBdr>
        <w:rPr>
          <w:rFonts w:ascii="Corbel" w:hAnsi="Corbel" w:cstheme="minorHAnsi"/>
          <w:b/>
          <w:sz w:val="24"/>
          <w:szCs w:val="24"/>
        </w:rPr>
      </w:pPr>
      <w:r w:rsidRPr="005B7F4F">
        <w:rPr>
          <w:rFonts w:ascii="Corbel" w:hAnsi="Corbel" w:cstheme="minorHAnsi"/>
          <w:b/>
          <w:sz w:val="24"/>
          <w:szCs w:val="24"/>
        </w:rPr>
        <w:t>Introduction: towards a</w:t>
      </w:r>
      <w:r w:rsidR="00BA3362" w:rsidRPr="005B7F4F">
        <w:rPr>
          <w:rFonts w:ascii="Corbel" w:hAnsi="Corbel" w:cstheme="minorHAnsi"/>
          <w:b/>
          <w:sz w:val="24"/>
          <w:szCs w:val="24"/>
        </w:rPr>
        <w:t xml:space="preserve"> community of local ICZM initiatives</w:t>
      </w:r>
    </w:p>
    <w:p w14:paraId="5787ADF9" w14:textId="0B2A174E" w:rsidR="00E4332B" w:rsidRPr="005B7F4F" w:rsidRDefault="00E4332B" w:rsidP="00003D69">
      <w:pPr>
        <w:rPr>
          <w:rFonts w:ascii="Corbel" w:hAnsi="Corbel" w:cstheme="minorHAnsi"/>
          <w:b/>
          <w:szCs w:val="22"/>
        </w:rPr>
      </w:pPr>
    </w:p>
    <w:p w14:paraId="0989B129" w14:textId="4FB80EC1" w:rsidR="00003D69" w:rsidRPr="005B7F4F" w:rsidRDefault="00003D69" w:rsidP="00003D69">
      <w:pPr>
        <w:rPr>
          <w:rFonts w:ascii="Corbel" w:hAnsi="Corbel" w:cstheme="minorHAnsi"/>
          <w:szCs w:val="22"/>
        </w:rPr>
      </w:pPr>
      <w:r w:rsidRPr="005B7F4F">
        <w:rPr>
          <w:rFonts w:ascii="Corbel" w:hAnsi="Corbel" w:cstheme="minorHAnsi"/>
          <w:szCs w:val="22"/>
        </w:rPr>
        <w:t>Arising from the ICZM Protocol, the criteria shaping the following test are intended to help you check and validate the accuracy of your project regarding the ICZM principles and processes, but also to guide you in the designing and launching of projects</w:t>
      </w:r>
      <w:r w:rsidR="00B34C6B" w:rsidRPr="005B7F4F">
        <w:rPr>
          <w:rFonts w:ascii="Corbel" w:hAnsi="Corbel" w:cstheme="minorHAnsi"/>
          <w:szCs w:val="22"/>
        </w:rPr>
        <w:t>, and finally to create a Mediterranean community of local ICZM-like initiatives</w:t>
      </w:r>
      <w:r w:rsidRPr="005B7F4F">
        <w:rPr>
          <w:rFonts w:ascii="Corbel" w:hAnsi="Corbel" w:cstheme="minorHAnsi"/>
          <w:szCs w:val="22"/>
        </w:rPr>
        <w:t>.</w:t>
      </w:r>
    </w:p>
    <w:p w14:paraId="124DB679" w14:textId="77777777" w:rsidR="005B7F4F" w:rsidRPr="005B7F4F" w:rsidRDefault="005B7F4F" w:rsidP="00003D69">
      <w:pPr>
        <w:rPr>
          <w:rFonts w:ascii="Corbel" w:hAnsi="Corbel" w:cstheme="minorHAnsi"/>
          <w:b/>
          <w:szCs w:val="22"/>
        </w:rPr>
      </w:pPr>
    </w:p>
    <w:p w14:paraId="4BBA3E25" w14:textId="39C25A2F" w:rsidR="00EE2639" w:rsidRPr="005B7F4F" w:rsidRDefault="00EE2639" w:rsidP="00AA5B61">
      <w:pPr>
        <w:pBdr>
          <w:top w:val="single" w:sz="4" w:space="1" w:color="auto"/>
          <w:left w:val="single" w:sz="4" w:space="4" w:color="auto"/>
          <w:bottom w:val="single" w:sz="4" w:space="1" w:color="auto"/>
          <w:right w:val="single" w:sz="4" w:space="4" w:color="auto"/>
        </w:pBdr>
        <w:rPr>
          <w:rFonts w:ascii="Corbel" w:hAnsi="Corbel" w:cstheme="minorHAnsi"/>
          <w:b/>
          <w:sz w:val="24"/>
          <w:szCs w:val="24"/>
        </w:rPr>
      </w:pPr>
      <w:r w:rsidRPr="005B7F4F">
        <w:rPr>
          <w:rFonts w:ascii="Corbel" w:hAnsi="Corbel" w:cstheme="minorHAnsi"/>
          <w:b/>
          <w:sz w:val="24"/>
          <w:szCs w:val="24"/>
        </w:rPr>
        <w:t xml:space="preserve">I </w:t>
      </w:r>
      <w:r w:rsidR="008D7E67" w:rsidRPr="005B7F4F">
        <w:rPr>
          <w:rFonts w:ascii="Corbel" w:hAnsi="Corbel" w:cstheme="minorHAnsi"/>
          <w:b/>
          <w:sz w:val="24"/>
          <w:szCs w:val="24"/>
        </w:rPr>
        <w:t>–</w:t>
      </w:r>
      <w:r w:rsidRPr="005B7F4F">
        <w:rPr>
          <w:rFonts w:ascii="Corbel" w:hAnsi="Corbel" w:cstheme="minorHAnsi"/>
          <w:b/>
          <w:sz w:val="24"/>
          <w:szCs w:val="24"/>
        </w:rPr>
        <w:t xml:space="preserve"> </w:t>
      </w:r>
      <w:r w:rsidR="008D7E67" w:rsidRPr="005B7F4F">
        <w:rPr>
          <w:rFonts w:ascii="Corbel" w:hAnsi="Corbel" w:cstheme="minorHAnsi"/>
          <w:b/>
          <w:sz w:val="24"/>
          <w:szCs w:val="24"/>
        </w:rPr>
        <w:t>Defining the area of focus and next bigger scale</w:t>
      </w:r>
    </w:p>
    <w:p w14:paraId="0F0BC0F3" w14:textId="77777777" w:rsidR="008D7E67" w:rsidRPr="005B7F4F" w:rsidRDefault="008D7E67" w:rsidP="008D7E67">
      <w:pPr>
        <w:rPr>
          <w:rFonts w:ascii="Corbel" w:hAnsi="Corbel" w:cstheme="minorHAnsi"/>
          <w:b/>
          <w:szCs w:val="22"/>
        </w:rPr>
      </w:pPr>
    </w:p>
    <w:p w14:paraId="0BC2E0D4" w14:textId="28242E2A" w:rsidR="00663EDC" w:rsidRPr="005B7F4F" w:rsidRDefault="00663EDC" w:rsidP="008D7E67">
      <w:pPr>
        <w:rPr>
          <w:rFonts w:ascii="Corbel" w:hAnsi="Corbel" w:cstheme="minorHAnsi"/>
          <w:b/>
          <w:i/>
          <w:szCs w:val="22"/>
        </w:rPr>
      </w:pPr>
      <w:r w:rsidRPr="005B7F4F">
        <w:rPr>
          <w:rFonts w:ascii="Corbel" w:hAnsi="Corbel" w:cstheme="minorHAnsi"/>
          <w:b/>
          <w:i/>
          <w:szCs w:val="22"/>
        </w:rPr>
        <w:t>What are the “boundaries” defining the scope of your project?</w:t>
      </w:r>
    </w:p>
    <w:p w14:paraId="4E37CB61" w14:textId="7E83B1DF" w:rsidR="00663EDC" w:rsidRPr="005B7F4F" w:rsidRDefault="00627C57" w:rsidP="00663EDC">
      <w:pPr>
        <w:pStyle w:val="ListParagraph"/>
        <w:numPr>
          <w:ilvl w:val="0"/>
          <w:numId w:val="2"/>
        </w:numPr>
        <w:rPr>
          <w:rFonts w:ascii="Corbel" w:hAnsi="Corbel" w:cstheme="minorHAnsi"/>
          <w:b/>
          <w:i/>
          <w:szCs w:val="22"/>
        </w:rPr>
      </w:pPr>
      <w:r w:rsidRPr="005B7F4F">
        <w:rPr>
          <w:rFonts w:ascii="Corbel" w:hAnsi="Corbel" w:cstheme="minorHAnsi"/>
          <w:b/>
          <w:i/>
          <w:szCs w:val="22"/>
        </w:rPr>
        <w:t xml:space="preserve">E: </w:t>
      </w:r>
      <w:r w:rsidR="00663EDC" w:rsidRPr="005B7F4F">
        <w:rPr>
          <w:rFonts w:ascii="Corbel" w:hAnsi="Corbel" w:cstheme="minorHAnsi"/>
          <w:b/>
          <w:i/>
          <w:szCs w:val="22"/>
        </w:rPr>
        <w:t>An ecosystem in its entirety</w:t>
      </w:r>
    </w:p>
    <w:p w14:paraId="4D822214" w14:textId="607D9A97" w:rsidR="00663EDC" w:rsidRPr="005B7F4F" w:rsidRDefault="00627C57" w:rsidP="00663EDC">
      <w:pPr>
        <w:pStyle w:val="ListParagraph"/>
        <w:numPr>
          <w:ilvl w:val="0"/>
          <w:numId w:val="2"/>
        </w:numPr>
        <w:rPr>
          <w:rFonts w:ascii="Corbel" w:hAnsi="Corbel" w:cstheme="minorHAnsi"/>
          <w:b/>
          <w:i/>
          <w:szCs w:val="22"/>
        </w:rPr>
      </w:pPr>
      <w:r w:rsidRPr="005B7F4F">
        <w:rPr>
          <w:rFonts w:ascii="Corbel" w:hAnsi="Corbel" w:cstheme="minorHAnsi"/>
          <w:b/>
          <w:i/>
          <w:szCs w:val="22"/>
        </w:rPr>
        <w:t xml:space="preserve">A: </w:t>
      </w:r>
      <w:r w:rsidR="00663EDC" w:rsidRPr="005B7F4F">
        <w:rPr>
          <w:rFonts w:ascii="Corbel" w:hAnsi="Corbel" w:cstheme="minorHAnsi"/>
          <w:b/>
          <w:i/>
          <w:szCs w:val="22"/>
        </w:rPr>
        <w:t>Administrative boundaries</w:t>
      </w:r>
    </w:p>
    <w:p w14:paraId="14622AF1" w14:textId="0DF7A6C6" w:rsidR="00663EDC" w:rsidRPr="005B7F4F" w:rsidRDefault="00627C57" w:rsidP="00663EDC">
      <w:pPr>
        <w:pStyle w:val="ListParagraph"/>
        <w:numPr>
          <w:ilvl w:val="0"/>
          <w:numId w:val="2"/>
        </w:numPr>
        <w:rPr>
          <w:rFonts w:ascii="Corbel" w:hAnsi="Corbel" w:cstheme="minorHAnsi"/>
          <w:b/>
          <w:i/>
          <w:szCs w:val="22"/>
        </w:rPr>
      </w:pPr>
      <w:r w:rsidRPr="005B7F4F">
        <w:rPr>
          <w:rFonts w:ascii="Corbel" w:hAnsi="Corbel" w:cstheme="minorHAnsi"/>
          <w:b/>
          <w:i/>
          <w:szCs w:val="22"/>
        </w:rPr>
        <w:t xml:space="preserve">E/A: </w:t>
      </w:r>
      <w:r w:rsidR="00663EDC" w:rsidRPr="005B7F4F">
        <w:rPr>
          <w:rFonts w:ascii="Corbel" w:hAnsi="Corbel" w:cstheme="minorHAnsi"/>
          <w:b/>
          <w:i/>
          <w:szCs w:val="22"/>
        </w:rPr>
        <w:t>Portion(s) of ecosystem(s) &amp; administrative boundaries</w:t>
      </w:r>
    </w:p>
    <w:p w14:paraId="65C1FE2D" w14:textId="77777777" w:rsidR="003646EE" w:rsidRPr="005B7F4F" w:rsidRDefault="003646EE" w:rsidP="003646EE">
      <w:pPr>
        <w:pStyle w:val="Title"/>
        <w:jc w:val="both"/>
        <w:rPr>
          <w:rFonts w:ascii="Corbel" w:hAnsi="Corbel"/>
          <w:b w:val="0"/>
          <w:i/>
          <w:color w:val="000000"/>
          <w:sz w:val="22"/>
          <w:szCs w:val="22"/>
          <w:lang w:val="en-US"/>
        </w:rPr>
      </w:pPr>
    </w:p>
    <w:p w14:paraId="7F20A507" w14:textId="7CB15122" w:rsidR="003646EE" w:rsidRPr="005B7F4F" w:rsidRDefault="003646EE" w:rsidP="003646EE">
      <w:pPr>
        <w:pStyle w:val="Title"/>
        <w:jc w:val="both"/>
        <w:rPr>
          <w:rFonts w:ascii="Corbel" w:hAnsi="Corbel"/>
          <w:b w:val="0"/>
          <w:sz w:val="22"/>
          <w:szCs w:val="22"/>
          <w:lang w:val="en-US"/>
        </w:rPr>
      </w:pPr>
      <w:r w:rsidRPr="005B7F4F">
        <w:rPr>
          <w:rFonts w:ascii="Corbel" w:hAnsi="Corbel"/>
          <w:b w:val="0"/>
          <w:sz w:val="22"/>
          <w:szCs w:val="22"/>
          <w:lang w:val="en-US"/>
        </w:rPr>
        <w:t xml:space="preserve">In ideal circumstances, the project boundaries are defined to include ecosystems in their entirety – for example an estuary and its watershed. In practice this is often not feasible and the boundaries of the area of focus are determined by administrative boundaries – such as those of a municipality or a protected area – and may contain portions of several ecosystems. There are two essential principles that should guide the definition of the Action Area : the first is that the spatial extent of the area to be addressed must be within the capacity of the initiative to analyze and in which it can hope to influence the trajectory of change ; the second is that both the analysis and the subsequent plan of action must always consider forces and interdependencies at the next bigger spatial scale. </w:t>
      </w:r>
    </w:p>
    <w:p w14:paraId="71E7DAB8" w14:textId="77777777" w:rsidR="008E3746" w:rsidRPr="005B7F4F" w:rsidRDefault="008E3746" w:rsidP="003646EE">
      <w:pPr>
        <w:pStyle w:val="Title"/>
        <w:jc w:val="both"/>
        <w:rPr>
          <w:rFonts w:ascii="Corbel" w:hAnsi="Corbel"/>
          <w:b w:val="0"/>
          <w:sz w:val="22"/>
          <w:szCs w:val="22"/>
          <w:lang w:val="en-US"/>
        </w:rPr>
      </w:pPr>
    </w:p>
    <w:p w14:paraId="0AD385FF" w14:textId="66BEB648" w:rsidR="00663EDC" w:rsidRPr="005B7F4F" w:rsidRDefault="00663EDC" w:rsidP="00663EDC">
      <w:pPr>
        <w:pStyle w:val="BodyText"/>
        <w:jc w:val="both"/>
        <w:rPr>
          <w:rFonts w:ascii="Corbel" w:hAnsi="Corbel" w:cstheme="minorHAnsi"/>
          <w:i w:val="0"/>
          <w:sz w:val="22"/>
          <w:szCs w:val="22"/>
          <w:lang w:val="en-GB"/>
        </w:rPr>
      </w:pPr>
      <w:r w:rsidRPr="005B7F4F">
        <w:rPr>
          <w:rFonts w:ascii="Corbel" w:hAnsi="Corbel" w:cstheme="minorHAnsi"/>
          <w:b/>
          <w:i w:val="0"/>
          <w:color w:val="0070C0"/>
          <w:sz w:val="22"/>
          <w:szCs w:val="22"/>
        </w:rPr>
        <w:sym w:font="Webdings" w:char="F055"/>
      </w:r>
      <w:r w:rsidR="00003D69" w:rsidRPr="005B7F4F">
        <w:rPr>
          <w:rFonts w:ascii="Corbel" w:hAnsi="Corbel" w:cstheme="minorHAnsi"/>
          <w:b/>
          <w:i w:val="0"/>
          <w:color w:val="0070C0"/>
          <w:sz w:val="22"/>
          <w:szCs w:val="22"/>
          <w:lang w:val="en-US"/>
        </w:rPr>
        <w:t xml:space="preserve"> </w:t>
      </w:r>
      <w:r w:rsidR="00003D69" w:rsidRPr="005B7F4F">
        <w:rPr>
          <w:rFonts w:ascii="Corbel" w:hAnsi="Corbel" w:cstheme="minorHAnsi"/>
          <w:b/>
          <w:i w:val="0"/>
          <w:sz w:val="22"/>
          <w:szCs w:val="22"/>
          <w:lang w:val="en-US"/>
        </w:rPr>
        <w:t>MORE</w:t>
      </w:r>
      <w:r w:rsidR="00003D69" w:rsidRPr="005B7F4F">
        <w:rPr>
          <w:rFonts w:ascii="Corbel" w:hAnsi="Corbel" w:cstheme="minorHAnsi"/>
          <w:i w:val="0"/>
          <w:sz w:val="22"/>
          <w:szCs w:val="22"/>
          <w:lang w:val="en-US"/>
        </w:rPr>
        <w:t xml:space="preserve"> </w:t>
      </w:r>
      <w:r w:rsidRPr="005B7F4F">
        <w:rPr>
          <w:rFonts w:ascii="Corbel" w:hAnsi="Corbel" w:cstheme="minorHAnsi"/>
          <w:i w:val="0"/>
          <w:sz w:val="22"/>
          <w:szCs w:val="22"/>
          <w:lang w:val="en-GB"/>
        </w:rPr>
        <w:t xml:space="preserve"> Contracting Parties to the Barcelona Convention, through the UNEP/ MAP system, have committed themselves to the implementation of </w:t>
      </w:r>
      <w:hyperlink r:id="rId7" w:history="1">
        <w:r w:rsidRPr="005B7F4F">
          <w:rPr>
            <w:rStyle w:val="Hyperlink"/>
            <w:rFonts w:ascii="Corbel" w:hAnsi="Corbel" w:cstheme="minorHAnsi"/>
            <w:i w:val="0"/>
            <w:color w:val="auto"/>
            <w:sz w:val="22"/>
            <w:szCs w:val="22"/>
            <w:lang w:val="en-GB"/>
          </w:rPr>
          <w:t>an ecosystem approach (</w:t>
        </w:r>
        <w:proofErr w:type="spellStart"/>
        <w:r w:rsidRPr="005B7F4F">
          <w:rPr>
            <w:rStyle w:val="Hyperlink"/>
            <w:rFonts w:ascii="Corbel" w:hAnsi="Corbel" w:cstheme="minorHAnsi"/>
            <w:i w:val="0"/>
            <w:color w:val="auto"/>
            <w:sz w:val="22"/>
            <w:szCs w:val="22"/>
            <w:lang w:val="en-GB"/>
          </w:rPr>
          <w:t>EcAp</w:t>
        </w:r>
        <w:proofErr w:type="spellEnd"/>
        <w:r w:rsidRPr="005B7F4F">
          <w:rPr>
            <w:rStyle w:val="Hyperlink"/>
            <w:rFonts w:ascii="Corbel" w:hAnsi="Corbel" w:cstheme="minorHAnsi"/>
            <w:i w:val="0"/>
            <w:color w:val="auto"/>
            <w:sz w:val="22"/>
            <w:szCs w:val="22"/>
            <w:lang w:val="en-GB"/>
          </w:rPr>
          <w:t>)</w:t>
        </w:r>
      </w:hyperlink>
      <w:r w:rsidRPr="005B7F4F">
        <w:rPr>
          <w:rFonts w:ascii="Corbel" w:hAnsi="Corbel" w:cstheme="minorHAnsi"/>
          <w:i w:val="0"/>
          <w:sz w:val="22"/>
          <w:szCs w:val="22"/>
          <w:lang w:val="en-GB"/>
        </w:rPr>
        <w:t xml:space="preserve"> as a strategy for a comprehensive and integrated management of activities influencing the marine and coastal ecosystems. They have decided to progressively apply the </w:t>
      </w:r>
      <w:proofErr w:type="spellStart"/>
      <w:r w:rsidRPr="005B7F4F">
        <w:rPr>
          <w:rFonts w:ascii="Corbel" w:hAnsi="Corbel" w:cstheme="minorHAnsi"/>
          <w:i w:val="0"/>
          <w:sz w:val="22"/>
          <w:szCs w:val="22"/>
          <w:lang w:val="en-GB"/>
        </w:rPr>
        <w:t>EcAp</w:t>
      </w:r>
      <w:proofErr w:type="spellEnd"/>
      <w:r w:rsidRPr="005B7F4F">
        <w:rPr>
          <w:rFonts w:ascii="Corbel" w:hAnsi="Corbel" w:cstheme="minorHAnsi"/>
          <w:i w:val="0"/>
          <w:sz w:val="22"/>
          <w:szCs w:val="22"/>
          <w:lang w:val="en-GB"/>
        </w:rPr>
        <w:t xml:space="preserve"> to the management of human activities in the Mediterranean, with the ultimate objective to achieve a Good Environmental Status (GES) of the Mediterranean Sea. </w:t>
      </w:r>
    </w:p>
    <w:p w14:paraId="66450E0C" w14:textId="77777777" w:rsidR="008219E4" w:rsidRPr="005B7F4F" w:rsidRDefault="008219E4" w:rsidP="00663EDC">
      <w:pPr>
        <w:pStyle w:val="BodyText"/>
        <w:jc w:val="both"/>
        <w:rPr>
          <w:rFonts w:ascii="Corbel" w:hAnsi="Corbel" w:cstheme="minorHAnsi"/>
          <w:i w:val="0"/>
          <w:sz w:val="22"/>
          <w:szCs w:val="22"/>
          <w:lang w:val="en-GB"/>
        </w:rPr>
      </w:pPr>
    </w:p>
    <w:p w14:paraId="6D743185" w14:textId="4A5E08C9" w:rsidR="00663EDC" w:rsidRPr="005B7F4F" w:rsidRDefault="00663EDC" w:rsidP="00663EDC">
      <w:pPr>
        <w:pStyle w:val="BodyText"/>
        <w:jc w:val="both"/>
        <w:rPr>
          <w:rFonts w:ascii="Corbel" w:hAnsi="Corbel" w:cstheme="minorHAnsi"/>
          <w:i w:val="0"/>
          <w:sz w:val="22"/>
          <w:szCs w:val="22"/>
          <w:lang w:val="en-GB"/>
        </w:rPr>
      </w:pPr>
      <w:r w:rsidRPr="005B7F4F">
        <w:rPr>
          <w:rFonts w:ascii="Corbel" w:hAnsi="Corbel" w:cstheme="minorHAnsi"/>
          <w:i w:val="0"/>
          <w:sz w:val="22"/>
          <w:szCs w:val="22"/>
          <w:lang w:val="en-GB"/>
        </w:rPr>
        <w:t>The practice of the ecosystem</w:t>
      </w:r>
      <w:r w:rsidR="00003D69" w:rsidRPr="005B7F4F">
        <w:rPr>
          <w:rFonts w:ascii="Corbel" w:hAnsi="Corbel" w:cstheme="minorHAnsi"/>
          <w:i w:val="0"/>
          <w:sz w:val="22"/>
          <w:szCs w:val="22"/>
          <w:lang w:val="en-GB"/>
        </w:rPr>
        <w:t>-based</w:t>
      </w:r>
      <w:r w:rsidRPr="005B7F4F">
        <w:rPr>
          <w:rFonts w:ascii="Corbel" w:hAnsi="Corbel" w:cstheme="minorHAnsi"/>
          <w:i w:val="0"/>
          <w:sz w:val="22"/>
          <w:szCs w:val="22"/>
          <w:lang w:val="en-GB"/>
        </w:rPr>
        <w:t xml:space="preserve"> approach though ICZM must recognize that a web of forces and inter-relationships shapes what occurs in a given area of focus and the larger context must always be appreciated and factored into the analysis and the selection of the actions that may be taken</w:t>
      </w:r>
      <w:r w:rsidR="00003D69" w:rsidRPr="005B7F4F">
        <w:rPr>
          <w:rFonts w:ascii="Corbel" w:hAnsi="Corbel" w:cstheme="minorHAnsi"/>
          <w:i w:val="0"/>
          <w:sz w:val="22"/>
          <w:szCs w:val="22"/>
          <w:lang w:val="en-GB"/>
        </w:rPr>
        <w:t xml:space="preserve">. </w:t>
      </w:r>
      <w:r w:rsidRPr="005B7F4F">
        <w:rPr>
          <w:rFonts w:ascii="Corbel" w:hAnsi="Corbel" w:cstheme="minorHAnsi"/>
          <w:i w:val="0"/>
          <w:sz w:val="22"/>
          <w:szCs w:val="22"/>
          <w:lang w:val="en-GB"/>
        </w:rPr>
        <w:t>Therefore, the selected ICZM criteria should consider the ‘area of focus’ within which the ICZM initiative is taking place, at least including the next bigger scale or beyond, depending on the conditions prevailing at regional and even global scales (</w:t>
      </w:r>
      <w:r w:rsidR="00003D69" w:rsidRPr="005B7F4F">
        <w:rPr>
          <w:rFonts w:ascii="Corbel" w:hAnsi="Corbel" w:cstheme="minorHAnsi"/>
          <w:i w:val="0"/>
          <w:sz w:val="22"/>
          <w:szCs w:val="22"/>
          <w:lang w:val="en-GB"/>
        </w:rPr>
        <w:t xml:space="preserve">for instance, with regard to </w:t>
      </w:r>
      <w:r w:rsidRPr="005B7F4F">
        <w:rPr>
          <w:rFonts w:ascii="Corbel" w:hAnsi="Corbel" w:cstheme="minorHAnsi"/>
          <w:i w:val="0"/>
          <w:sz w:val="22"/>
          <w:szCs w:val="22"/>
          <w:lang w:val="en-GB"/>
        </w:rPr>
        <w:t>climate change)</w:t>
      </w:r>
      <w:r w:rsidR="00F04714" w:rsidRPr="005B7F4F">
        <w:rPr>
          <w:rStyle w:val="FootnoteReference"/>
          <w:rFonts w:ascii="Corbel" w:hAnsi="Corbel"/>
          <w:sz w:val="22"/>
          <w:szCs w:val="22"/>
          <w:lang w:val="en-GB"/>
        </w:rPr>
        <w:t xml:space="preserve"> </w:t>
      </w:r>
      <w:r w:rsidR="00F04714" w:rsidRPr="005B7F4F">
        <w:rPr>
          <w:rStyle w:val="FootnoteReference"/>
          <w:rFonts w:ascii="Corbel" w:hAnsi="Corbel"/>
          <w:sz w:val="22"/>
          <w:szCs w:val="22"/>
          <w:lang w:val="en-GB"/>
        </w:rPr>
        <w:footnoteReference w:id="1"/>
      </w:r>
      <w:r w:rsidRPr="005B7F4F">
        <w:rPr>
          <w:rFonts w:ascii="Corbel" w:hAnsi="Corbel" w:cstheme="minorHAnsi"/>
          <w:i w:val="0"/>
          <w:sz w:val="22"/>
          <w:szCs w:val="22"/>
          <w:lang w:val="en-GB"/>
        </w:rPr>
        <w:t xml:space="preserve">. </w:t>
      </w:r>
    </w:p>
    <w:p w14:paraId="1483F624" w14:textId="0A6A9FB7" w:rsidR="005B7F4F" w:rsidRPr="005B7F4F" w:rsidRDefault="005B7F4F" w:rsidP="00663EDC">
      <w:pPr>
        <w:pStyle w:val="BodyText"/>
        <w:jc w:val="both"/>
        <w:rPr>
          <w:rFonts w:ascii="Corbel" w:hAnsi="Corbel" w:cstheme="minorHAnsi"/>
          <w:i w:val="0"/>
          <w:sz w:val="22"/>
          <w:szCs w:val="22"/>
          <w:lang w:val="en-GB"/>
        </w:rPr>
      </w:pPr>
    </w:p>
    <w:p w14:paraId="6246756D" w14:textId="0F2549D0" w:rsidR="008D7E67" w:rsidRPr="005B7F4F" w:rsidRDefault="008D7E67" w:rsidP="00AA5B61">
      <w:pPr>
        <w:pStyle w:val="BodyText"/>
        <w:pBdr>
          <w:top w:val="single" w:sz="4" w:space="1" w:color="auto"/>
          <w:left w:val="single" w:sz="4" w:space="4" w:color="auto"/>
          <w:bottom w:val="single" w:sz="4" w:space="1" w:color="auto"/>
          <w:right w:val="single" w:sz="4" w:space="4" w:color="auto"/>
        </w:pBdr>
        <w:jc w:val="both"/>
        <w:rPr>
          <w:rFonts w:ascii="Corbel" w:hAnsi="Corbel" w:cstheme="minorHAnsi"/>
          <w:b/>
          <w:i w:val="0"/>
          <w:lang w:val="en-GB"/>
        </w:rPr>
      </w:pPr>
      <w:r w:rsidRPr="005B7F4F">
        <w:rPr>
          <w:rFonts w:ascii="Corbel" w:hAnsi="Corbel" w:cstheme="minorHAnsi"/>
          <w:b/>
          <w:i w:val="0"/>
          <w:lang w:val="en-GB"/>
        </w:rPr>
        <w:t>II – Assemb</w:t>
      </w:r>
      <w:r w:rsidR="003C430A" w:rsidRPr="005B7F4F">
        <w:rPr>
          <w:rFonts w:ascii="Corbel" w:hAnsi="Corbel" w:cstheme="minorHAnsi"/>
          <w:b/>
          <w:i w:val="0"/>
          <w:lang w:val="en-GB"/>
        </w:rPr>
        <w:t>l</w:t>
      </w:r>
      <w:r w:rsidRPr="005B7F4F">
        <w:rPr>
          <w:rFonts w:ascii="Corbel" w:hAnsi="Corbel" w:cstheme="minorHAnsi"/>
          <w:b/>
          <w:i w:val="0"/>
          <w:lang w:val="en-GB"/>
        </w:rPr>
        <w:t>ing the enabling conditions</w:t>
      </w:r>
    </w:p>
    <w:p w14:paraId="389145B9" w14:textId="77777777" w:rsidR="008D7E67" w:rsidRPr="005B7F4F" w:rsidRDefault="008D7E67" w:rsidP="00663EDC">
      <w:pPr>
        <w:pStyle w:val="BodyText"/>
        <w:jc w:val="both"/>
        <w:rPr>
          <w:rFonts w:ascii="Corbel" w:hAnsi="Corbel" w:cstheme="minorHAnsi"/>
          <w:b/>
          <w:i w:val="0"/>
          <w:sz w:val="22"/>
          <w:szCs w:val="22"/>
          <w:lang w:val="en-GB"/>
        </w:rPr>
      </w:pPr>
    </w:p>
    <w:p w14:paraId="5AF9ED05" w14:textId="77777777" w:rsidR="00C61EAD" w:rsidRPr="005B7F4F" w:rsidRDefault="00C61EAD" w:rsidP="00916E05">
      <w:pPr>
        <w:pStyle w:val="ListParagraph"/>
        <w:numPr>
          <w:ilvl w:val="0"/>
          <w:numId w:val="1"/>
        </w:numPr>
        <w:ind w:left="270" w:hanging="270"/>
        <w:rPr>
          <w:rFonts w:ascii="Corbel" w:hAnsi="Corbel" w:cstheme="minorHAnsi"/>
          <w:b/>
          <w:szCs w:val="22"/>
        </w:rPr>
      </w:pPr>
      <w:r w:rsidRPr="005B7F4F">
        <w:rPr>
          <w:rFonts w:ascii="Corbel" w:hAnsi="Corbel" w:cstheme="minorHAnsi"/>
          <w:b/>
          <w:szCs w:val="22"/>
        </w:rPr>
        <w:t>SUPPORTIVE CONSTITUENCIES</w:t>
      </w:r>
    </w:p>
    <w:p w14:paraId="163153E3" w14:textId="2A2C2BB6" w:rsidR="00916E05" w:rsidRPr="005B7F4F" w:rsidRDefault="00916E05" w:rsidP="00C61EAD">
      <w:pPr>
        <w:rPr>
          <w:rFonts w:ascii="Corbel" w:hAnsi="Corbel" w:cstheme="minorHAnsi"/>
          <w:b/>
          <w:i/>
          <w:szCs w:val="22"/>
        </w:rPr>
      </w:pPr>
      <w:r w:rsidRPr="005B7F4F">
        <w:rPr>
          <w:rFonts w:ascii="Corbel" w:hAnsi="Corbel" w:cstheme="minorHAnsi"/>
          <w:b/>
          <w:i/>
          <w:szCs w:val="22"/>
        </w:rPr>
        <w:t>What is the level of</w:t>
      </w:r>
      <w:r w:rsidR="00880DC1" w:rsidRPr="005B7F4F">
        <w:rPr>
          <w:rFonts w:ascii="Corbel" w:hAnsi="Corbel" w:cstheme="minorHAnsi"/>
          <w:b/>
          <w:i/>
          <w:szCs w:val="22"/>
        </w:rPr>
        <w:t xml:space="preserve"> the project</w:t>
      </w:r>
      <w:r w:rsidRPr="005B7F4F">
        <w:rPr>
          <w:rFonts w:ascii="Corbel" w:hAnsi="Corbel" w:cstheme="minorHAnsi"/>
          <w:b/>
          <w:i/>
          <w:szCs w:val="22"/>
        </w:rPr>
        <w:t xml:space="preserve"> awareness </w:t>
      </w:r>
      <w:r w:rsidR="00880DC1" w:rsidRPr="005B7F4F">
        <w:rPr>
          <w:rFonts w:ascii="Corbel" w:hAnsi="Corbel" w:cstheme="minorHAnsi"/>
          <w:b/>
          <w:i/>
          <w:szCs w:val="22"/>
        </w:rPr>
        <w:t>and support from</w:t>
      </w:r>
      <w:r w:rsidRPr="005B7F4F">
        <w:rPr>
          <w:rFonts w:ascii="Corbel" w:hAnsi="Corbel" w:cstheme="minorHAnsi"/>
          <w:b/>
          <w:i/>
          <w:szCs w:val="22"/>
        </w:rPr>
        <w:t xml:space="preserve"> the key stakeholders</w:t>
      </w:r>
      <w:r w:rsidR="00EE2639" w:rsidRPr="005B7F4F">
        <w:rPr>
          <w:rFonts w:ascii="Corbel" w:hAnsi="Corbel" w:cstheme="minorHAnsi"/>
          <w:b/>
          <w:i/>
          <w:szCs w:val="22"/>
        </w:rPr>
        <w:t xml:space="preserve"> </w:t>
      </w:r>
      <w:r w:rsidR="00880DC1" w:rsidRPr="005B7F4F">
        <w:rPr>
          <w:rFonts w:ascii="Corbel" w:hAnsi="Corbel" w:cstheme="minorHAnsi"/>
          <w:b/>
          <w:i/>
          <w:szCs w:val="22"/>
        </w:rPr>
        <w:t>in the</w:t>
      </w:r>
      <w:r w:rsidR="007871CE" w:rsidRPr="005B7F4F">
        <w:rPr>
          <w:rFonts w:ascii="Corbel" w:hAnsi="Corbel" w:cstheme="minorHAnsi"/>
          <w:b/>
          <w:i/>
          <w:szCs w:val="22"/>
        </w:rPr>
        <w:t xml:space="preserve"> </w:t>
      </w:r>
      <w:r w:rsidR="00880DC1" w:rsidRPr="005B7F4F">
        <w:rPr>
          <w:rFonts w:ascii="Corbel" w:hAnsi="Corbel" w:cstheme="minorHAnsi"/>
          <w:b/>
          <w:i/>
          <w:szCs w:val="22"/>
        </w:rPr>
        <w:t>government agencies</w:t>
      </w:r>
      <w:r w:rsidR="007871CE" w:rsidRPr="005B7F4F">
        <w:rPr>
          <w:rFonts w:ascii="Corbel" w:hAnsi="Corbel" w:cstheme="minorHAnsi"/>
          <w:b/>
          <w:i/>
          <w:szCs w:val="22"/>
        </w:rPr>
        <w:t xml:space="preserve">, </w:t>
      </w:r>
      <w:r w:rsidR="00003D69" w:rsidRPr="005B7F4F">
        <w:rPr>
          <w:rFonts w:ascii="Corbel" w:hAnsi="Corbel" w:cstheme="minorHAnsi"/>
          <w:b/>
          <w:i/>
          <w:szCs w:val="22"/>
        </w:rPr>
        <w:t xml:space="preserve">private sector </w:t>
      </w:r>
      <w:r w:rsidR="007871CE" w:rsidRPr="005B7F4F">
        <w:rPr>
          <w:rFonts w:ascii="Corbel" w:hAnsi="Corbel" w:cstheme="minorHAnsi"/>
          <w:b/>
          <w:i/>
          <w:szCs w:val="22"/>
        </w:rPr>
        <w:t xml:space="preserve">and the general </w:t>
      </w:r>
      <w:proofErr w:type="gramStart"/>
      <w:r w:rsidR="007871CE" w:rsidRPr="005B7F4F">
        <w:rPr>
          <w:rFonts w:ascii="Corbel" w:hAnsi="Corbel" w:cstheme="minorHAnsi"/>
          <w:b/>
          <w:i/>
          <w:szCs w:val="22"/>
        </w:rPr>
        <w:t>public</w:t>
      </w:r>
      <w:r w:rsidR="00880DC1" w:rsidRPr="005B7F4F">
        <w:rPr>
          <w:rFonts w:ascii="Corbel" w:hAnsi="Corbel" w:cstheme="minorHAnsi"/>
          <w:b/>
          <w:i/>
          <w:szCs w:val="22"/>
        </w:rPr>
        <w:t xml:space="preserve"> ?</w:t>
      </w:r>
      <w:proofErr w:type="gramEnd"/>
    </w:p>
    <w:p w14:paraId="767E695E" w14:textId="026374B4" w:rsidR="00916E05" w:rsidRPr="005B7F4F" w:rsidRDefault="00916E05" w:rsidP="00916E05">
      <w:pPr>
        <w:ind w:left="270" w:hanging="270"/>
        <w:rPr>
          <w:rFonts w:ascii="Corbel" w:hAnsi="Corbel" w:cstheme="minorHAnsi"/>
          <w:b/>
          <w:szCs w:val="22"/>
        </w:rPr>
      </w:pPr>
      <w:r w:rsidRPr="005B7F4F">
        <w:rPr>
          <w:rFonts w:ascii="Corbel" w:hAnsi="Corbel" w:cstheme="minorHAnsi"/>
          <w:b/>
          <w:szCs w:val="22"/>
        </w:rPr>
        <w:t xml:space="preserve">RANK from 0 – 1 – 2 – 3 </w:t>
      </w:r>
      <w:r w:rsidR="003646EE" w:rsidRPr="005B7F4F">
        <w:rPr>
          <w:rFonts w:ascii="Corbel" w:hAnsi="Corbel" w:cstheme="minorHAnsi"/>
          <w:szCs w:val="22"/>
        </w:rPr>
        <w:t>(0: Absent; 1: Weak; 2: Fair; 3: Good)</w:t>
      </w:r>
      <w:r w:rsidRPr="005B7F4F">
        <w:rPr>
          <w:rFonts w:ascii="Corbel" w:hAnsi="Corbel" w:cstheme="minorHAnsi"/>
          <w:b/>
          <w:szCs w:val="22"/>
        </w:rPr>
        <w:t xml:space="preserve"> </w:t>
      </w:r>
    </w:p>
    <w:p w14:paraId="6A2465C1" w14:textId="77777777" w:rsidR="00627C57" w:rsidRPr="005B7F4F" w:rsidRDefault="00627C57" w:rsidP="00916E05">
      <w:pPr>
        <w:pStyle w:val="BodyText"/>
        <w:jc w:val="both"/>
        <w:rPr>
          <w:rFonts w:ascii="Corbel" w:hAnsi="Corbel" w:cstheme="minorHAnsi"/>
          <w:i w:val="0"/>
          <w:color w:val="0070C0"/>
          <w:sz w:val="22"/>
          <w:szCs w:val="22"/>
          <w:lang w:val="en-US"/>
        </w:rPr>
      </w:pPr>
    </w:p>
    <w:p w14:paraId="559FDF17" w14:textId="379B3368" w:rsidR="007871CE" w:rsidRPr="005B7F4F" w:rsidRDefault="007871CE" w:rsidP="00916E05">
      <w:pPr>
        <w:pStyle w:val="BodyText"/>
        <w:jc w:val="both"/>
        <w:rPr>
          <w:rFonts w:ascii="Corbel" w:hAnsi="Corbel" w:cstheme="minorHAnsi"/>
          <w:i w:val="0"/>
          <w:sz w:val="22"/>
          <w:szCs w:val="22"/>
          <w:lang w:val="en-US"/>
        </w:rPr>
      </w:pPr>
      <w:r w:rsidRPr="005B7F4F">
        <w:rPr>
          <w:rFonts w:ascii="Corbel" w:hAnsi="Corbel" w:cstheme="minorHAnsi"/>
          <w:i w:val="0"/>
          <w:sz w:val="22"/>
          <w:szCs w:val="22"/>
          <w:lang w:val="en-US"/>
        </w:rPr>
        <w:t xml:space="preserve">Project awareness and support are essential at local level within the groups that will be most affected by the implementation of the project. Depending upon the scope </w:t>
      </w:r>
      <w:r w:rsidR="00627C57" w:rsidRPr="005B7F4F">
        <w:rPr>
          <w:rFonts w:ascii="Corbel" w:hAnsi="Corbel" w:cstheme="minorHAnsi"/>
          <w:i w:val="0"/>
          <w:sz w:val="22"/>
          <w:szCs w:val="22"/>
          <w:lang w:val="en-US"/>
        </w:rPr>
        <w:t xml:space="preserve">of the project and the significance of </w:t>
      </w:r>
      <w:r w:rsidR="00627C57" w:rsidRPr="005B7F4F">
        <w:rPr>
          <w:rFonts w:ascii="Corbel" w:hAnsi="Corbel" w:cstheme="minorHAnsi"/>
          <w:i w:val="0"/>
          <w:sz w:val="22"/>
          <w:szCs w:val="22"/>
          <w:lang w:val="en-US"/>
        </w:rPr>
        <w:lastRenderedPageBreak/>
        <w:t xml:space="preserve">its actions, awareness and support may also need to be built among the general public. In any case, total agreement is impossible and success lies in constructing a project that is perceived to addressing issues that are important to the society in a manner that is seen to be fair and effective. Awareness and support will directly </w:t>
      </w:r>
      <w:r w:rsidR="00003D69" w:rsidRPr="005B7F4F">
        <w:rPr>
          <w:rFonts w:ascii="Corbel" w:hAnsi="Corbel" w:cstheme="minorHAnsi"/>
          <w:i w:val="0"/>
          <w:sz w:val="22"/>
          <w:szCs w:val="22"/>
          <w:lang w:val="en-US"/>
        </w:rPr>
        <w:t>depend</w:t>
      </w:r>
      <w:r w:rsidR="00627C57" w:rsidRPr="005B7F4F">
        <w:rPr>
          <w:rFonts w:ascii="Corbel" w:hAnsi="Corbel" w:cstheme="minorHAnsi"/>
          <w:i w:val="0"/>
          <w:sz w:val="22"/>
          <w:szCs w:val="22"/>
          <w:lang w:val="en-US"/>
        </w:rPr>
        <w:t xml:space="preserve"> on the pre-existing forms of governance.</w:t>
      </w:r>
    </w:p>
    <w:p w14:paraId="2B8637EE" w14:textId="77777777" w:rsidR="00627C57" w:rsidRPr="005B7F4F" w:rsidRDefault="00627C57" w:rsidP="00916E05">
      <w:pPr>
        <w:pStyle w:val="BodyText"/>
        <w:jc w:val="both"/>
        <w:rPr>
          <w:rFonts w:ascii="Corbel" w:hAnsi="Corbel" w:cstheme="minorHAnsi"/>
          <w:i w:val="0"/>
          <w:sz w:val="22"/>
          <w:szCs w:val="22"/>
          <w:lang w:val="en-US"/>
        </w:rPr>
      </w:pPr>
    </w:p>
    <w:p w14:paraId="6DE3790B" w14:textId="0E9CBC4D" w:rsidR="00916E05" w:rsidRPr="005B7F4F" w:rsidRDefault="00003D69" w:rsidP="00916E05">
      <w:pPr>
        <w:pStyle w:val="BodyText"/>
        <w:jc w:val="both"/>
        <w:rPr>
          <w:rFonts w:ascii="Corbel" w:hAnsi="Corbel" w:cstheme="minorHAnsi"/>
          <w:i w:val="0"/>
          <w:iCs w:val="0"/>
          <w:sz w:val="22"/>
          <w:szCs w:val="22"/>
          <w:lang w:val="en-GB"/>
        </w:rPr>
      </w:pPr>
      <w:r w:rsidRPr="005B7F4F">
        <w:rPr>
          <w:rFonts w:ascii="Corbel" w:hAnsi="Corbel" w:cstheme="minorHAnsi"/>
          <w:b/>
          <w:i w:val="0"/>
          <w:color w:val="0070C0"/>
          <w:sz w:val="22"/>
          <w:szCs w:val="22"/>
        </w:rPr>
        <w:sym w:font="Webdings" w:char="F055"/>
      </w:r>
      <w:r w:rsidRPr="005B7F4F">
        <w:rPr>
          <w:rFonts w:ascii="Corbel" w:hAnsi="Corbel" w:cstheme="minorHAnsi"/>
          <w:b/>
          <w:i w:val="0"/>
          <w:color w:val="0070C0"/>
          <w:sz w:val="22"/>
          <w:szCs w:val="22"/>
          <w:lang w:val="en-US"/>
        </w:rPr>
        <w:t xml:space="preserve"> </w:t>
      </w:r>
      <w:r w:rsidRPr="005B7F4F">
        <w:rPr>
          <w:rFonts w:ascii="Corbel" w:hAnsi="Corbel" w:cstheme="minorHAnsi"/>
          <w:b/>
          <w:i w:val="0"/>
          <w:sz w:val="22"/>
          <w:szCs w:val="22"/>
          <w:lang w:val="en-US"/>
        </w:rPr>
        <w:t>MORE</w:t>
      </w:r>
      <w:r w:rsidRPr="005B7F4F">
        <w:rPr>
          <w:rFonts w:ascii="Corbel" w:hAnsi="Corbel" w:cstheme="minorHAnsi"/>
          <w:i w:val="0"/>
          <w:sz w:val="22"/>
          <w:szCs w:val="22"/>
          <w:lang w:val="en-US"/>
        </w:rPr>
        <w:t xml:space="preserve"> </w:t>
      </w:r>
      <w:r w:rsidR="00552614" w:rsidRPr="005B7F4F">
        <w:rPr>
          <w:rFonts w:ascii="Corbel" w:hAnsi="Corbel" w:cstheme="minorHAnsi"/>
          <w:i w:val="0"/>
          <w:sz w:val="22"/>
          <w:szCs w:val="22"/>
          <w:lang w:val="en-US"/>
        </w:rPr>
        <w:t xml:space="preserve">Embedded in the general principles of the </w:t>
      </w:r>
      <w:hyperlink r:id="rId8" w:history="1">
        <w:r w:rsidR="00552614" w:rsidRPr="005B7F4F">
          <w:rPr>
            <w:rStyle w:val="Hyperlink"/>
            <w:rFonts w:ascii="Corbel" w:hAnsi="Corbel" w:cstheme="minorHAnsi"/>
            <w:i w:val="0"/>
            <w:color w:val="auto"/>
            <w:sz w:val="22"/>
            <w:szCs w:val="22"/>
            <w:lang w:val="en-US"/>
          </w:rPr>
          <w:t>Protocol on Integrated Coastal Zone Management</w:t>
        </w:r>
      </w:hyperlink>
      <w:r w:rsidR="00552614" w:rsidRPr="005B7F4F">
        <w:rPr>
          <w:rFonts w:ascii="Corbel" w:hAnsi="Corbel" w:cstheme="minorHAnsi"/>
          <w:i w:val="0"/>
          <w:sz w:val="22"/>
          <w:szCs w:val="22"/>
          <w:lang w:val="en-US"/>
        </w:rPr>
        <w:t xml:space="preserve"> (ICZM) in the Mediterranean, g</w:t>
      </w:r>
      <w:r w:rsidR="00916E05" w:rsidRPr="005B7F4F">
        <w:rPr>
          <w:rFonts w:ascii="Corbel" w:hAnsi="Corbel" w:cstheme="minorHAnsi"/>
          <w:i w:val="0"/>
          <w:sz w:val="22"/>
          <w:szCs w:val="22"/>
          <w:lang w:val="en-US"/>
        </w:rPr>
        <w:t>overnance is</w:t>
      </w:r>
      <w:r w:rsidR="00A43ED5" w:rsidRPr="005B7F4F">
        <w:rPr>
          <w:rFonts w:ascii="Corbel" w:hAnsi="Corbel" w:cstheme="minorHAnsi"/>
          <w:i w:val="0"/>
          <w:sz w:val="22"/>
          <w:szCs w:val="22"/>
          <w:lang w:val="en-US"/>
        </w:rPr>
        <w:t xml:space="preserve"> </w:t>
      </w:r>
      <w:r w:rsidR="00916E05" w:rsidRPr="005B7F4F">
        <w:rPr>
          <w:rFonts w:ascii="Corbel" w:hAnsi="Corbel" w:cstheme="minorHAnsi"/>
          <w:i w:val="0"/>
          <w:iCs w:val="0"/>
          <w:sz w:val="22"/>
          <w:szCs w:val="22"/>
          <w:lang w:val="en-GB"/>
        </w:rPr>
        <w:t>a fundamental cross-cutting concept</w:t>
      </w:r>
      <w:r w:rsidR="00A43ED5" w:rsidRPr="005B7F4F">
        <w:rPr>
          <w:rFonts w:ascii="Corbel" w:hAnsi="Corbel" w:cstheme="minorHAnsi"/>
          <w:i w:val="0"/>
          <w:iCs w:val="0"/>
          <w:sz w:val="22"/>
          <w:szCs w:val="22"/>
          <w:lang w:val="en-GB"/>
        </w:rPr>
        <w:t>.</w:t>
      </w:r>
      <w:r w:rsidR="00916E05" w:rsidRPr="005B7F4F">
        <w:rPr>
          <w:rFonts w:ascii="Corbel" w:hAnsi="Corbel" w:cstheme="minorHAnsi"/>
          <w:i w:val="0"/>
          <w:iCs w:val="0"/>
          <w:sz w:val="22"/>
          <w:szCs w:val="22"/>
          <w:lang w:val="en-GB"/>
        </w:rPr>
        <w:t xml:space="preserve"> </w:t>
      </w:r>
      <w:r w:rsidR="003478D4" w:rsidRPr="005B7F4F">
        <w:rPr>
          <w:rFonts w:ascii="Corbel" w:hAnsi="Corbel" w:cstheme="minorHAnsi"/>
          <w:i w:val="0"/>
          <w:iCs w:val="0"/>
          <w:sz w:val="22"/>
          <w:szCs w:val="22"/>
          <w:lang w:val="en-GB"/>
        </w:rPr>
        <w:t>G</w:t>
      </w:r>
      <w:proofErr w:type="spellStart"/>
      <w:r w:rsidR="00880DC1" w:rsidRPr="005B7F4F">
        <w:rPr>
          <w:rFonts w:ascii="Corbel" w:hAnsi="Corbel" w:cstheme="minorHAnsi"/>
          <w:i w:val="0"/>
          <w:sz w:val="22"/>
          <w:szCs w:val="22"/>
          <w:lang w:val="en-US"/>
        </w:rPr>
        <w:t>overnance</w:t>
      </w:r>
      <w:proofErr w:type="spellEnd"/>
      <w:r w:rsidR="00880DC1" w:rsidRPr="005B7F4F">
        <w:rPr>
          <w:rFonts w:ascii="Corbel" w:hAnsi="Corbel" w:cstheme="minorHAnsi"/>
          <w:i w:val="0"/>
          <w:sz w:val="22"/>
          <w:szCs w:val="22"/>
          <w:lang w:val="en-US"/>
        </w:rPr>
        <w:t xml:space="preserve"> is about power, relationships and accountability: who has influence, who decides, and how decision-makers are held accountable. It therefore addresses the </w:t>
      </w:r>
      <w:r w:rsidR="00880DC1" w:rsidRPr="005B7F4F">
        <w:rPr>
          <w:rFonts w:ascii="Corbel" w:hAnsi="Corbel" w:cstheme="minorHAnsi"/>
          <w:sz w:val="22"/>
          <w:szCs w:val="22"/>
          <w:lang w:val="en-US"/>
        </w:rPr>
        <w:t>values, policies, laws and institutions by which a set of issues are addressed involving the marketplace, the government, and the institutions and arrangements of civil society. Governance sets the stage within which management occurs</w:t>
      </w:r>
      <w:r w:rsidRPr="005B7F4F">
        <w:rPr>
          <w:rFonts w:ascii="Corbel" w:hAnsi="Corbel" w:cstheme="minorHAnsi"/>
          <w:i w:val="0"/>
          <w:sz w:val="22"/>
          <w:szCs w:val="22"/>
          <w:lang w:val="en-US"/>
        </w:rPr>
        <w:t xml:space="preserve">. </w:t>
      </w:r>
      <w:r w:rsidR="00916E05" w:rsidRPr="005B7F4F">
        <w:rPr>
          <w:rFonts w:ascii="Corbel" w:hAnsi="Corbel" w:cstheme="minorHAnsi"/>
          <w:i w:val="0"/>
          <w:sz w:val="22"/>
          <w:szCs w:val="22"/>
          <w:lang w:val="en-US"/>
        </w:rPr>
        <w:t>Good governance</w:t>
      </w:r>
      <w:r w:rsidR="00552614" w:rsidRPr="005B7F4F">
        <w:rPr>
          <w:rFonts w:ascii="Corbel" w:hAnsi="Corbel" w:cstheme="minorHAnsi"/>
          <w:i w:val="0"/>
          <w:sz w:val="22"/>
          <w:szCs w:val="22"/>
          <w:lang w:val="en-US"/>
        </w:rPr>
        <w:t xml:space="preserve"> </w:t>
      </w:r>
      <w:r w:rsidR="00916E05" w:rsidRPr="005B7F4F">
        <w:rPr>
          <w:rFonts w:ascii="Corbel" w:hAnsi="Corbel" w:cstheme="minorHAnsi"/>
          <w:i w:val="0"/>
          <w:sz w:val="22"/>
          <w:szCs w:val="22"/>
          <w:lang w:val="en-US"/>
        </w:rPr>
        <w:t>is a fair and effective way of exercising governing powers (means) in order to meet the</w:t>
      </w:r>
      <w:r w:rsidR="00916E05" w:rsidRPr="005B7F4F">
        <w:rPr>
          <w:rFonts w:ascii="Corbel" w:hAnsi="Corbel" w:cstheme="minorHAnsi"/>
          <w:i w:val="0"/>
          <w:sz w:val="22"/>
          <w:szCs w:val="22"/>
          <w:lang w:val="en-GB"/>
        </w:rPr>
        <w:t xml:space="preserve"> objectives (ends) of any managed area.  It is founded upon the capacity and reliability of governing institutions to effectively respond to problems and achieve social unity through various forms of consultation, negotiation and multi-party agreements</w:t>
      </w:r>
      <w:r w:rsidR="00916E05" w:rsidRPr="005B7F4F">
        <w:rPr>
          <w:rFonts w:ascii="Corbel" w:hAnsi="Corbel" w:cstheme="minorHAnsi"/>
          <w:i w:val="0"/>
          <w:iCs w:val="0"/>
          <w:sz w:val="22"/>
          <w:szCs w:val="22"/>
          <w:lang w:val="en-GB"/>
        </w:rPr>
        <w:t xml:space="preserve">. </w:t>
      </w:r>
    </w:p>
    <w:p w14:paraId="58842093" w14:textId="77777777" w:rsidR="008219E4" w:rsidRPr="005B7F4F" w:rsidRDefault="008219E4" w:rsidP="008E3746">
      <w:pPr>
        <w:pStyle w:val="BodyText"/>
        <w:jc w:val="both"/>
        <w:rPr>
          <w:rFonts w:ascii="Corbel" w:hAnsi="Corbel" w:cstheme="minorHAnsi"/>
          <w:i w:val="0"/>
          <w:sz w:val="22"/>
          <w:szCs w:val="22"/>
          <w:lang w:val="en-GB"/>
        </w:rPr>
      </w:pPr>
    </w:p>
    <w:p w14:paraId="2D8F90AC" w14:textId="5FE2837D" w:rsidR="008E3746" w:rsidRPr="005B7F4F" w:rsidRDefault="008E3746" w:rsidP="008E3746">
      <w:pPr>
        <w:pStyle w:val="BodyText"/>
        <w:jc w:val="both"/>
        <w:rPr>
          <w:rFonts w:ascii="Corbel" w:hAnsi="Corbel" w:cstheme="minorHAnsi"/>
          <w:i w:val="0"/>
          <w:sz w:val="22"/>
          <w:szCs w:val="22"/>
          <w:lang w:val="en-GB"/>
        </w:rPr>
      </w:pPr>
      <w:r w:rsidRPr="005B7F4F">
        <w:rPr>
          <w:rFonts w:ascii="Corbel" w:hAnsi="Corbel" w:cstheme="minorHAnsi"/>
          <w:i w:val="0"/>
          <w:sz w:val="22"/>
          <w:szCs w:val="22"/>
          <w:lang w:val="en-GB"/>
        </w:rPr>
        <w:t xml:space="preserve">Good governance practices may be expected to bring additional benefits of strengthened systems of participatory management. The induced changes in behaviour can increase the standard of living of coastal residents by improving for instance food security and provide opportunities to generate income through supplemental employment. </w:t>
      </w:r>
    </w:p>
    <w:p w14:paraId="0FDB4C52" w14:textId="6B0BAD91" w:rsidR="008219E4" w:rsidRPr="005B7F4F" w:rsidRDefault="008219E4" w:rsidP="008E3746">
      <w:pPr>
        <w:pStyle w:val="BodyText"/>
        <w:jc w:val="both"/>
        <w:rPr>
          <w:rFonts w:ascii="Corbel" w:hAnsi="Corbel" w:cstheme="minorHAnsi"/>
          <w:i w:val="0"/>
          <w:sz w:val="22"/>
          <w:szCs w:val="22"/>
          <w:lang w:val="en-GB"/>
        </w:rPr>
      </w:pPr>
    </w:p>
    <w:p w14:paraId="191F51D5" w14:textId="3051E8F7" w:rsidR="00C61EAD" w:rsidRPr="005B7F4F" w:rsidRDefault="00C61EAD" w:rsidP="00C122B9">
      <w:pPr>
        <w:pStyle w:val="BodyText"/>
        <w:numPr>
          <w:ilvl w:val="0"/>
          <w:numId w:val="1"/>
        </w:numPr>
        <w:tabs>
          <w:tab w:val="left" w:pos="360"/>
        </w:tabs>
        <w:ind w:left="270" w:hanging="270"/>
        <w:jc w:val="both"/>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FORMAL COMMITMENT</w:t>
      </w:r>
    </w:p>
    <w:p w14:paraId="66007043" w14:textId="611C332E" w:rsidR="00C122B9" w:rsidRPr="005B7F4F" w:rsidRDefault="00C61EAD" w:rsidP="00C61EAD">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 xml:space="preserve">Institutional: </w:t>
      </w:r>
      <w:r w:rsidR="00C122B9" w:rsidRPr="005B7F4F">
        <w:rPr>
          <w:rFonts w:ascii="Corbel" w:hAnsi="Corbel" w:cstheme="minorHAnsi"/>
          <w:b/>
          <w:iCs w:val="0"/>
          <w:sz w:val="22"/>
          <w:szCs w:val="22"/>
          <w:lang w:val="en-GB" w:eastAsia="hr-HR"/>
        </w:rPr>
        <w:t xml:space="preserve">Does the project implementation fit </w:t>
      </w:r>
      <w:r w:rsidR="00627C57" w:rsidRPr="005B7F4F">
        <w:rPr>
          <w:rFonts w:ascii="Corbel" w:hAnsi="Corbel" w:cstheme="minorHAnsi"/>
          <w:b/>
          <w:iCs w:val="0"/>
          <w:sz w:val="22"/>
          <w:szCs w:val="22"/>
          <w:lang w:val="en-GB" w:eastAsia="hr-HR"/>
        </w:rPr>
        <w:t xml:space="preserve">into </w:t>
      </w:r>
      <w:r w:rsidR="00C122B9" w:rsidRPr="005B7F4F">
        <w:rPr>
          <w:rFonts w:ascii="Corbel" w:hAnsi="Corbel" w:cstheme="minorHAnsi"/>
          <w:b/>
          <w:iCs w:val="0"/>
          <w:sz w:val="22"/>
          <w:szCs w:val="22"/>
          <w:lang w:val="en-GB" w:eastAsia="hr-HR"/>
        </w:rPr>
        <w:t>a formal process at national, regional or local level</w:t>
      </w:r>
      <w:r w:rsidR="00E72EE5" w:rsidRPr="005B7F4F">
        <w:rPr>
          <w:rFonts w:ascii="Corbel" w:hAnsi="Corbel" w:cstheme="minorHAnsi"/>
          <w:b/>
          <w:iCs w:val="0"/>
          <w:sz w:val="22"/>
          <w:szCs w:val="22"/>
          <w:lang w:val="en-GB" w:eastAsia="hr-HR"/>
        </w:rPr>
        <w:t xml:space="preserve"> in order to benefit from formal </w:t>
      </w:r>
      <w:proofErr w:type="gramStart"/>
      <w:r w:rsidR="00E72EE5" w:rsidRPr="005B7F4F">
        <w:rPr>
          <w:rFonts w:ascii="Corbel" w:hAnsi="Corbel" w:cstheme="minorHAnsi"/>
          <w:b/>
          <w:iCs w:val="0"/>
          <w:sz w:val="22"/>
          <w:szCs w:val="22"/>
          <w:lang w:val="en-GB" w:eastAsia="hr-HR"/>
        </w:rPr>
        <w:t xml:space="preserve">commitment </w:t>
      </w:r>
      <w:r w:rsidR="00C122B9" w:rsidRPr="005B7F4F">
        <w:rPr>
          <w:rFonts w:ascii="Corbel" w:hAnsi="Corbel" w:cstheme="minorHAnsi"/>
          <w:b/>
          <w:iCs w:val="0"/>
          <w:sz w:val="22"/>
          <w:szCs w:val="22"/>
          <w:lang w:val="en-GB" w:eastAsia="hr-HR"/>
        </w:rPr>
        <w:t>?</w:t>
      </w:r>
      <w:proofErr w:type="gramEnd"/>
    </w:p>
    <w:p w14:paraId="39DFA018" w14:textId="11E44601" w:rsidR="00C122B9" w:rsidRPr="005B7F4F" w:rsidRDefault="00C122B9" w:rsidP="00C122B9">
      <w:pPr>
        <w:pStyle w:val="BodyText"/>
        <w:tabs>
          <w:tab w:val="left" w:pos="360"/>
        </w:tabs>
        <w:jc w:val="both"/>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YES / NO / PARTIALLY</w:t>
      </w:r>
    </w:p>
    <w:p w14:paraId="5A3BE411" w14:textId="3D3E7418" w:rsidR="00C61EAD" w:rsidRPr="005B7F4F" w:rsidRDefault="00C61EAD" w:rsidP="00C61EAD">
      <w:pPr>
        <w:pStyle w:val="BodyText"/>
        <w:tabs>
          <w:tab w:val="left" w:pos="360"/>
        </w:tabs>
        <w:jc w:val="both"/>
        <w:rPr>
          <w:rFonts w:ascii="Corbel" w:hAnsi="Corbel" w:cstheme="minorHAnsi"/>
          <w:b/>
          <w:iCs w:val="0"/>
          <w:sz w:val="22"/>
          <w:szCs w:val="22"/>
          <w:lang w:val="en-US" w:eastAsia="hr-HR"/>
        </w:rPr>
      </w:pPr>
      <w:r w:rsidRPr="005B7F4F">
        <w:rPr>
          <w:rFonts w:ascii="Corbel" w:hAnsi="Corbel" w:cstheme="minorHAnsi"/>
          <w:b/>
          <w:iCs w:val="0"/>
          <w:sz w:val="22"/>
          <w:szCs w:val="22"/>
          <w:lang w:val="en-US" w:eastAsia="hr-HR"/>
        </w:rPr>
        <w:t>Financial: Has the project the sufficient resources to be developed and its action plan to be implemented?</w:t>
      </w:r>
    </w:p>
    <w:p w14:paraId="46A940D5" w14:textId="77777777" w:rsidR="00C61EAD" w:rsidRPr="005B7F4F" w:rsidRDefault="00C61EAD" w:rsidP="00C61EAD">
      <w:pPr>
        <w:pStyle w:val="BodyText"/>
        <w:tabs>
          <w:tab w:val="left" w:pos="360"/>
        </w:tabs>
        <w:jc w:val="both"/>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YES / NO / PARTIALLY</w:t>
      </w:r>
    </w:p>
    <w:p w14:paraId="06CE83D7" w14:textId="77777777" w:rsidR="00C61EAD" w:rsidRPr="005B7F4F" w:rsidRDefault="00C61EAD" w:rsidP="00C122B9">
      <w:pPr>
        <w:pStyle w:val="BodyText"/>
        <w:tabs>
          <w:tab w:val="left" w:pos="360"/>
        </w:tabs>
        <w:jc w:val="both"/>
        <w:rPr>
          <w:rFonts w:ascii="Corbel" w:hAnsi="Corbel" w:cstheme="minorHAnsi"/>
          <w:b/>
          <w:i w:val="0"/>
          <w:iCs w:val="0"/>
          <w:sz w:val="22"/>
          <w:szCs w:val="22"/>
          <w:lang w:val="en-GB" w:eastAsia="hr-HR"/>
        </w:rPr>
      </w:pPr>
    </w:p>
    <w:p w14:paraId="03BC5BC1" w14:textId="20DBC6A1" w:rsidR="00003D69" w:rsidRPr="005B7F4F" w:rsidRDefault="00003D69" w:rsidP="00003D69">
      <w:pPr>
        <w:pStyle w:val="BodyText"/>
        <w:tabs>
          <w:tab w:val="left" w:pos="360"/>
        </w:tabs>
        <w:jc w:val="both"/>
        <w:rPr>
          <w:rFonts w:ascii="Corbel" w:hAnsi="Corbel" w:cstheme="minorHAnsi"/>
          <w:i w:val="0"/>
          <w:sz w:val="22"/>
          <w:szCs w:val="22"/>
          <w:lang w:val="en-GB"/>
        </w:rPr>
      </w:pPr>
      <w:r w:rsidRPr="005B7F4F">
        <w:rPr>
          <w:rFonts w:ascii="Corbel" w:hAnsi="Corbel" w:cstheme="minorHAnsi"/>
          <w:i w:val="0"/>
          <w:sz w:val="22"/>
          <w:szCs w:val="22"/>
          <w:lang w:val="en-GB"/>
        </w:rPr>
        <w:t xml:space="preserve">The project needs to be recognized as important and legitimate by key institutions and authorities, namely by a formal decision, decree, or some other binding document in the governance hierarchy (county, province, region, national level) where the project must find its place within pre-existing institutional policy and programmes. </w:t>
      </w:r>
    </w:p>
    <w:p w14:paraId="2A5FCE41" w14:textId="77777777" w:rsidR="003478D4" w:rsidRPr="005B7F4F" w:rsidRDefault="003478D4" w:rsidP="00003D69">
      <w:pPr>
        <w:pStyle w:val="BodyText"/>
        <w:tabs>
          <w:tab w:val="left" w:pos="360"/>
        </w:tabs>
        <w:jc w:val="both"/>
        <w:rPr>
          <w:rFonts w:ascii="Corbel" w:hAnsi="Corbel" w:cstheme="minorHAnsi"/>
          <w:i w:val="0"/>
          <w:sz w:val="22"/>
          <w:szCs w:val="22"/>
          <w:lang w:val="en-GB"/>
        </w:rPr>
      </w:pPr>
    </w:p>
    <w:p w14:paraId="7B598835" w14:textId="6C18A632" w:rsidR="00C75310" w:rsidRPr="005B7F4F" w:rsidRDefault="00003D69" w:rsidP="00003D69">
      <w:pPr>
        <w:pStyle w:val="BodyText"/>
        <w:tabs>
          <w:tab w:val="left" w:pos="360"/>
        </w:tabs>
        <w:jc w:val="both"/>
        <w:rPr>
          <w:rFonts w:ascii="Corbel" w:hAnsi="Corbel" w:cstheme="minorHAnsi"/>
          <w:i w:val="0"/>
          <w:sz w:val="22"/>
          <w:szCs w:val="22"/>
          <w:lang w:val="en-US"/>
        </w:rPr>
      </w:pPr>
      <w:r w:rsidRPr="005B7F4F">
        <w:rPr>
          <w:rFonts w:ascii="Corbel" w:hAnsi="Corbel" w:cstheme="minorHAnsi"/>
          <w:b/>
          <w:i w:val="0"/>
          <w:sz w:val="22"/>
          <w:szCs w:val="22"/>
          <w:lang w:val="en-US"/>
        </w:rPr>
        <w:t xml:space="preserve"> </w:t>
      </w:r>
      <w:r w:rsidRPr="005B7F4F">
        <w:rPr>
          <w:rFonts w:ascii="Corbel" w:hAnsi="Corbel" w:cstheme="minorHAnsi"/>
          <w:b/>
          <w:i w:val="0"/>
          <w:sz w:val="22"/>
          <w:szCs w:val="22"/>
        </w:rPr>
        <w:sym w:font="Webdings" w:char="F055"/>
      </w:r>
      <w:r w:rsidRPr="005B7F4F">
        <w:rPr>
          <w:rFonts w:ascii="Corbel" w:hAnsi="Corbel" w:cstheme="minorHAnsi"/>
          <w:b/>
          <w:i w:val="0"/>
          <w:sz w:val="22"/>
          <w:szCs w:val="22"/>
          <w:lang w:val="en-US"/>
        </w:rPr>
        <w:t xml:space="preserve"> MORE</w:t>
      </w:r>
      <w:r w:rsidRPr="005B7F4F">
        <w:rPr>
          <w:rFonts w:ascii="Corbel" w:hAnsi="Corbel" w:cstheme="minorHAnsi"/>
          <w:i w:val="0"/>
          <w:sz w:val="22"/>
          <w:szCs w:val="22"/>
          <w:lang w:val="en-US"/>
        </w:rPr>
        <w:t xml:space="preserve"> </w:t>
      </w:r>
      <w:r w:rsidR="00C75310" w:rsidRPr="005B7F4F">
        <w:rPr>
          <w:rFonts w:ascii="Corbel" w:hAnsi="Corbel" w:cstheme="minorHAnsi"/>
          <w:i w:val="0"/>
          <w:sz w:val="22"/>
          <w:szCs w:val="22"/>
          <w:lang w:val="en-US"/>
        </w:rPr>
        <w:t xml:space="preserve">Once the policies and initial plan of action have been negotiated, authorities (local, sub-national, national) must formally provide the responsible institutions with the necessary mandate to allocate natural resources, regulate their use, mediate conflicts and provide the necessary human and financial resources to implement the project. The creation of commissions, working groups, user organizations and NGOs dedicated to the advancement of a plan of action are other important expressions of commitment, well- articulated through what is called ‘institutional </w:t>
      </w:r>
      <w:proofErr w:type="gramStart"/>
      <w:r w:rsidR="00C75310" w:rsidRPr="005B7F4F">
        <w:rPr>
          <w:rFonts w:ascii="Corbel" w:hAnsi="Corbel" w:cstheme="minorHAnsi"/>
          <w:i w:val="0"/>
          <w:sz w:val="22"/>
          <w:szCs w:val="22"/>
          <w:lang w:val="en-US"/>
        </w:rPr>
        <w:t>arrangements’</w:t>
      </w:r>
      <w:proofErr w:type="gramEnd"/>
      <w:r w:rsidR="00C75310" w:rsidRPr="005B7F4F">
        <w:rPr>
          <w:rFonts w:ascii="Corbel" w:hAnsi="Corbel" w:cstheme="minorHAnsi"/>
          <w:i w:val="0"/>
          <w:sz w:val="22"/>
          <w:szCs w:val="22"/>
          <w:lang w:val="en-US"/>
        </w:rPr>
        <w:t xml:space="preserve">. </w:t>
      </w:r>
    </w:p>
    <w:p w14:paraId="0CCE6B8B" w14:textId="77777777" w:rsidR="00C122B9" w:rsidRPr="005B7F4F" w:rsidRDefault="00C122B9" w:rsidP="00916E05">
      <w:pPr>
        <w:ind w:left="270" w:hanging="270"/>
        <w:rPr>
          <w:rFonts w:ascii="Corbel" w:hAnsi="Corbel" w:cstheme="minorHAnsi"/>
          <w:szCs w:val="22"/>
        </w:rPr>
      </w:pPr>
    </w:p>
    <w:p w14:paraId="6485599F" w14:textId="77CA1541" w:rsidR="00C61EAD" w:rsidRPr="005B7F4F" w:rsidRDefault="00C61EAD" w:rsidP="00663EDC">
      <w:pPr>
        <w:pStyle w:val="BodyText"/>
        <w:numPr>
          <w:ilvl w:val="0"/>
          <w:numId w:val="1"/>
        </w:numPr>
        <w:tabs>
          <w:tab w:val="left" w:pos="360"/>
        </w:tabs>
        <w:ind w:left="270" w:hanging="270"/>
        <w:jc w:val="both"/>
        <w:rPr>
          <w:rFonts w:ascii="Corbel" w:hAnsi="Corbel" w:cstheme="minorHAnsi"/>
          <w:b/>
          <w:i w:val="0"/>
          <w:iCs w:val="0"/>
          <w:sz w:val="22"/>
          <w:szCs w:val="22"/>
          <w:lang w:val="en-US" w:eastAsia="hr-HR"/>
        </w:rPr>
      </w:pPr>
      <w:r w:rsidRPr="005B7F4F">
        <w:rPr>
          <w:rFonts w:ascii="Corbel" w:hAnsi="Corbel" w:cstheme="minorHAnsi"/>
          <w:b/>
          <w:i w:val="0"/>
          <w:iCs w:val="0"/>
          <w:sz w:val="22"/>
          <w:szCs w:val="22"/>
          <w:lang w:val="en-US" w:eastAsia="hr-HR"/>
        </w:rPr>
        <w:t>INSTITUTIONAL CAPACITY</w:t>
      </w:r>
    </w:p>
    <w:p w14:paraId="43D80F23" w14:textId="77777777" w:rsidR="00003D69" w:rsidRPr="005B7F4F" w:rsidRDefault="00003D69" w:rsidP="00003D69">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What is the capacity level in practicing ecosystem-based management in the key partner institutions working on the definition and implementation of the project?</w:t>
      </w:r>
    </w:p>
    <w:p w14:paraId="1D31CFA7" w14:textId="2BAFE5AB" w:rsidR="00663EDC" w:rsidRPr="005B7F4F" w:rsidRDefault="00663EDC" w:rsidP="00003D69">
      <w:pPr>
        <w:rPr>
          <w:rFonts w:ascii="Corbel" w:hAnsi="Corbel" w:cstheme="minorHAnsi"/>
          <w:b/>
          <w:szCs w:val="22"/>
        </w:rPr>
      </w:pPr>
      <w:r w:rsidRPr="005B7F4F">
        <w:rPr>
          <w:rFonts w:ascii="Corbel" w:hAnsi="Corbel" w:cstheme="minorHAnsi"/>
          <w:b/>
          <w:szCs w:val="22"/>
        </w:rPr>
        <w:t xml:space="preserve">RANK from 0 – 1 – 2 – 3  </w:t>
      </w:r>
    </w:p>
    <w:p w14:paraId="5A43F668" w14:textId="77777777" w:rsidR="005B7F4F" w:rsidRDefault="005B7F4F" w:rsidP="0066714C">
      <w:pPr>
        <w:pStyle w:val="BodyText"/>
        <w:tabs>
          <w:tab w:val="left" w:pos="360"/>
        </w:tabs>
        <w:jc w:val="both"/>
        <w:rPr>
          <w:rFonts w:ascii="Corbel" w:hAnsi="Corbel" w:cstheme="minorHAnsi"/>
          <w:i w:val="0"/>
          <w:sz w:val="22"/>
          <w:szCs w:val="22"/>
          <w:lang w:val="en-US"/>
        </w:rPr>
      </w:pPr>
    </w:p>
    <w:p w14:paraId="4A8632E7" w14:textId="344871D6" w:rsidR="0066714C" w:rsidRPr="005B7F4F" w:rsidRDefault="00663EDC" w:rsidP="0066714C">
      <w:pPr>
        <w:pStyle w:val="BodyText"/>
        <w:tabs>
          <w:tab w:val="left" w:pos="360"/>
        </w:tabs>
        <w:jc w:val="both"/>
        <w:rPr>
          <w:rFonts w:ascii="Corbel" w:hAnsi="Corbel" w:cstheme="minorHAnsi"/>
          <w:i w:val="0"/>
          <w:sz w:val="22"/>
          <w:szCs w:val="22"/>
          <w:lang w:val="en-GB"/>
        </w:rPr>
      </w:pPr>
      <w:r w:rsidRPr="005B7F4F">
        <w:rPr>
          <w:rFonts w:ascii="Corbel" w:hAnsi="Corbel" w:cstheme="minorHAnsi"/>
          <w:i w:val="0"/>
          <w:sz w:val="22"/>
          <w:szCs w:val="22"/>
          <w:lang w:val="en-US"/>
        </w:rPr>
        <w:t>The</w:t>
      </w:r>
      <w:r w:rsidRPr="005B7F4F">
        <w:rPr>
          <w:rFonts w:ascii="Corbel" w:hAnsi="Corbel" w:cstheme="minorHAnsi"/>
          <w:i w:val="0"/>
          <w:color w:val="0070C0"/>
          <w:sz w:val="22"/>
          <w:szCs w:val="22"/>
          <w:lang w:val="en-US"/>
        </w:rPr>
        <w:t xml:space="preserve"> </w:t>
      </w:r>
      <w:hyperlink r:id="rId9" w:history="1">
        <w:r w:rsidRPr="005B7F4F">
          <w:rPr>
            <w:rStyle w:val="Hyperlink"/>
            <w:rFonts w:ascii="Corbel" w:hAnsi="Corbel" w:cstheme="minorHAnsi"/>
            <w:i w:val="0"/>
            <w:sz w:val="22"/>
            <w:szCs w:val="22"/>
            <w:lang w:val="en-US"/>
          </w:rPr>
          <w:t>ICZM Process</w:t>
        </w:r>
      </w:hyperlink>
      <w:r w:rsidRPr="005B7F4F">
        <w:rPr>
          <w:rFonts w:ascii="Corbel" w:hAnsi="Corbel" w:cstheme="minorHAnsi"/>
          <w:i w:val="0"/>
          <w:color w:val="0070C0"/>
          <w:sz w:val="22"/>
          <w:szCs w:val="22"/>
          <w:lang w:val="en-US"/>
        </w:rPr>
        <w:t xml:space="preserve"> </w:t>
      </w:r>
      <w:r w:rsidR="0066714C" w:rsidRPr="005B7F4F">
        <w:rPr>
          <w:rFonts w:ascii="Corbel" w:hAnsi="Corbel" w:cstheme="minorHAnsi"/>
          <w:i w:val="0"/>
          <w:sz w:val="22"/>
          <w:szCs w:val="22"/>
          <w:lang w:val="en-GB"/>
        </w:rPr>
        <w:t>continuously builds the capacity of all actors and stakeholders ,  to identify the forces that are shaping the coastal ecosystems of which they are a part and select the actions that can maintain and enhance the qualities that are critical to a desirable future.</w:t>
      </w:r>
    </w:p>
    <w:p w14:paraId="7C9C08DF" w14:textId="77777777" w:rsidR="003478D4" w:rsidRPr="005B7F4F" w:rsidRDefault="003478D4" w:rsidP="00663EDC">
      <w:pPr>
        <w:pStyle w:val="BodyText"/>
        <w:jc w:val="both"/>
        <w:rPr>
          <w:rFonts w:ascii="Corbel" w:hAnsi="Corbel" w:cstheme="minorHAnsi"/>
          <w:b/>
          <w:i w:val="0"/>
          <w:color w:val="0070C0"/>
          <w:sz w:val="22"/>
          <w:szCs w:val="22"/>
          <w:lang w:val="en-US"/>
        </w:rPr>
      </w:pPr>
    </w:p>
    <w:p w14:paraId="6DB0A47C" w14:textId="38785D32" w:rsidR="00C122B9" w:rsidRPr="005B7F4F" w:rsidRDefault="00003D69" w:rsidP="00663EDC">
      <w:pPr>
        <w:pStyle w:val="BodyText"/>
        <w:jc w:val="both"/>
        <w:rPr>
          <w:rFonts w:ascii="Corbel" w:hAnsi="Corbel" w:cstheme="minorHAnsi"/>
          <w:i w:val="0"/>
          <w:sz w:val="22"/>
          <w:szCs w:val="22"/>
          <w:lang w:val="en-US"/>
        </w:rPr>
      </w:pPr>
      <w:r w:rsidRPr="005B7F4F">
        <w:rPr>
          <w:rFonts w:ascii="Corbel" w:hAnsi="Corbel" w:cstheme="minorHAnsi"/>
          <w:b/>
          <w:i w:val="0"/>
          <w:sz w:val="22"/>
          <w:szCs w:val="22"/>
        </w:rPr>
        <w:sym w:font="Webdings" w:char="F055"/>
      </w:r>
      <w:r w:rsidRPr="005B7F4F">
        <w:rPr>
          <w:rFonts w:ascii="Corbel" w:hAnsi="Corbel" w:cstheme="minorHAnsi"/>
          <w:b/>
          <w:i w:val="0"/>
          <w:sz w:val="22"/>
          <w:szCs w:val="22"/>
          <w:lang w:val="en-US"/>
        </w:rPr>
        <w:t xml:space="preserve"> MORE</w:t>
      </w:r>
      <w:r w:rsidRPr="005B7F4F">
        <w:rPr>
          <w:rFonts w:ascii="Corbel" w:hAnsi="Corbel" w:cstheme="minorHAnsi"/>
          <w:i w:val="0"/>
          <w:sz w:val="22"/>
          <w:szCs w:val="22"/>
          <w:lang w:val="en-US"/>
        </w:rPr>
        <w:t xml:space="preserve"> </w:t>
      </w:r>
      <w:r w:rsidR="0066714C" w:rsidRPr="005B7F4F">
        <w:rPr>
          <w:rFonts w:ascii="Corbel" w:hAnsi="Corbel" w:cstheme="minorHAnsi"/>
          <w:i w:val="0"/>
          <w:sz w:val="22"/>
          <w:szCs w:val="22"/>
          <w:lang w:val="en-US"/>
        </w:rPr>
        <w:t xml:space="preserve">Capabilities are needed in conflict resolution, the ability to manage interdisciplinary teams, the design and implementation of public action </w:t>
      </w:r>
      <w:proofErr w:type="spellStart"/>
      <w:r w:rsidR="0066714C" w:rsidRPr="005B7F4F">
        <w:rPr>
          <w:rFonts w:ascii="Corbel" w:hAnsi="Corbel" w:cstheme="minorHAnsi"/>
          <w:i w:val="0"/>
          <w:sz w:val="22"/>
          <w:szCs w:val="22"/>
          <w:lang w:val="en-US"/>
        </w:rPr>
        <w:t>programmes</w:t>
      </w:r>
      <w:proofErr w:type="spellEnd"/>
      <w:r w:rsidR="0066714C" w:rsidRPr="005B7F4F">
        <w:rPr>
          <w:rFonts w:ascii="Corbel" w:hAnsi="Corbel" w:cstheme="minorHAnsi"/>
          <w:i w:val="0"/>
          <w:sz w:val="22"/>
          <w:szCs w:val="22"/>
          <w:lang w:val="en-US"/>
        </w:rPr>
        <w:t xml:space="preserve">, the oversight of specific development projects, and the ability to evaluate the performance of contractors. The long-time frames and </w:t>
      </w:r>
      <w:r w:rsidR="0066714C" w:rsidRPr="005B7F4F">
        <w:rPr>
          <w:rFonts w:ascii="Corbel" w:hAnsi="Corbel" w:cstheme="minorHAnsi"/>
          <w:i w:val="0"/>
          <w:sz w:val="22"/>
          <w:szCs w:val="22"/>
          <w:lang w:val="en-US"/>
        </w:rPr>
        <w:lastRenderedPageBreak/>
        <w:t xml:space="preserve">complexities of ecosystem-based management demand knowledge and skills to adapt to changing conditions and to the learning that emerges from the </w:t>
      </w:r>
      <w:proofErr w:type="spellStart"/>
      <w:r w:rsidR="0066714C" w:rsidRPr="005B7F4F">
        <w:rPr>
          <w:rFonts w:ascii="Corbel" w:hAnsi="Corbel" w:cstheme="minorHAnsi"/>
          <w:i w:val="0"/>
          <w:sz w:val="22"/>
          <w:szCs w:val="22"/>
          <w:lang w:val="en-US"/>
        </w:rPr>
        <w:t>programme</w:t>
      </w:r>
      <w:proofErr w:type="spellEnd"/>
      <w:r w:rsidR="0066714C" w:rsidRPr="005B7F4F">
        <w:rPr>
          <w:rFonts w:ascii="Corbel" w:hAnsi="Corbel" w:cstheme="minorHAnsi"/>
          <w:i w:val="0"/>
          <w:sz w:val="22"/>
          <w:szCs w:val="22"/>
          <w:lang w:val="en-US"/>
        </w:rPr>
        <w:t xml:space="preserve"> or project’s own experience (adaptive management).</w:t>
      </w:r>
    </w:p>
    <w:p w14:paraId="2A954F83" w14:textId="3D18109C" w:rsidR="00880DC1" w:rsidRPr="005B7F4F" w:rsidRDefault="00880DC1" w:rsidP="00663EDC">
      <w:pPr>
        <w:pStyle w:val="BodyText"/>
        <w:jc w:val="both"/>
        <w:rPr>
          <w:rFonts w:ascii="Corbel" w:hAnsi="Corbel" w:cstheme="minorHAnsi"/>
          <w:i w:val="0"/>
          <w:color w:val="0070C0"/>
          <w:sz w:val="22"/>
          <w:szCs w:val="22"/>
          <w:lang w:val="en-GB"/>
        </w:rPr>
      </w:pPr>
    </w:p>
    <w:p w14:paraId="7D312837" w14:textId="367A1D1D" w:rsidR="00214886" w:rsidRPr="005B7F4F" w:rsidRDefault="00CD5B96" w:rsidP="00C122B9">
      <w:pPr>
        <w:pStyle w:val="ListParagraph"/>
        <w:numPr>
          <w:ilvl w:val="0"/>
          <w:numId w:val="1"/>
        </w:numPr>
        <w:ind w:left="270" w:hanging="270"/>
        <w:rPr>
          <w:rFonts w:ascii="Corbel" w:hAnsi="Corbel" w:cstheme="minorHAnsi"/>
          <w:b/>
          <w:szCs w:val="22"/>
        </w:rPr>
      </w:pPr>
      <w:r w:rsidRPr="005B7F4F">
        <w:rPr>
          <w:rFonts w:ascii="Corbel" w:hAnsi="Corbel" w:cstheme="minorHAnsi"/>
          <w:b/>
          <w:szCs w:val="22"/>
        </w:rPr>
        <w:t xml:space="preserve">VISION, </w:t>
      </w:r>
      <w:r w:rsidR="00214886" w:rsidRPr="005B7F4F">
        <w:rPr>
          <w:rFonts w:ascii="Corbel" w:hAnsi="Corbel" w:cstheme="minorHAnsi"/>
          <w:b/>
          <w:szCs w:val="22"/>
        </w:rPr>
        <w:t>CLEAR GOALS AND MONITORING SYSTEM</w:t>
      </w:r>
    </w:p>
    <w:p w14:paraId="6F879A7D" w14:textId="5F6F59A7" w:rsidR="00D04261" w:rsidRPr="005B7F4F" w:rsidRDefault="00D04261" w:rsidP="00214886">
      <w:pPr>
        <w:rPr>
          <w:rFonts w:ascii="Corbel" w:hAnsi="Corbel" w:cstheme="minorHAnsi"/>
          <w:b/>
          <w:i/>
          <w:szCs w:val="22"/>
        </w:rPr>
      </w:pPr>
      <w:r w:rsidRPr="005B7F4F">
        <w:rPr>
          <w:rFonts w:ascii="Corbel" w:hAnsi="Corbel" w:cstheme="minorHAnsi"/>
          <w:b/>
          <w:i/>
          <w:szCs w:val="22"/>
        </w:rPr>
        <w:t xml:space="preserve">Long-term vision: Is there a </w:t>
      </w:r>
      <w:proofErr w:type="gramStart"/>
      <w:r w:rsidRPr="005B7F4F">
        <w:rPr>
          <w:rFonts w:ascii="Corbel" w:hAnsi="Corbel" w:cstheme="minorHAnsi"/>
          <w:b/>
          <w:i/>
          <w:szCs w:val="22"/>
        </w:rPr>
        <w:t>long term</w:t>
      </w:r>
      <w:proofErr w:type="gramEnd"/>
      <w:r w:rsidRPr="005B7F4F">
        <w:rPr>
          <w:rFonts w:ascii="Corbel" w:hAnsi="Corbel" w:cstheme="minorHAnsi"/>
          <w:b/>
          <w:i/>
          <w:szCs w:val="22"/>
        </w:rPr>
        <w:t xml:space="preserve"> vision shared by all the concerned stakeholders?</w:t>
      </w:r>
    </w:p>
    <w:p w14:paraId="4DCF458B" w14:textId="5C3803F6" w:rsidR="00D04261" w:rsidRPr="005B7F4F" w:rsidRDefault="00D04261" w:rsidP="00214886">
      <w:pPr>
        <w:rPr>
          <w:rFonts w:ascii="Corbel" w:hAnsi="Corbel" w:cstheme="minorHAnsi"/>
          <w:b/>
          <w:szCs w:val="22"/>
        </w:rPr>
      </w:pPr>
      <w:r w:rsidRPr="005B7F4F">
        <w:rPr>
          <w:rFonts w:ascii="Corbel" w:hAnsi="Corbel" w:cstheme="minorHAnsi"/>
          <w:b/>
          <w:szCs w:val="22"/>
        </w:rPr>
        <w:t>YES / NO</w:t>
      </w:r>
      <w:r w:rsidR="004B7C6D" w:rsidRPr="005B7F4F">
        <w:rPr>
          <w:rFonts w:ascii="Corbel" w:hAnsi="Corbel" w:cstheme="minorHAnsi"/>
          <w:b/>
          <w:szCs w:val="22"/>
        </w:rPr>
        <w:t xml:space="preserve"> / PARTIALLY</w:t>
      </w:r>
    </w:p>
    <w:p w14:paraId="663CFBA9" w14:textId="4DFFF5DA" w:rsidR="00214886" w:rsidRPr="005B7F4F" w:rsidRDefault="00214886" w:rsidP="00214886">
      <w:pPr>
        <w:rPr>
          <w:rFonts w:ascii="Corbel" w:hAnsi="Corbel" w:cstheme="minorHAnsi"/>
          <w:b/>
          <w:i/>
          <w:szCs w:val="22"/>
        </w:rPr>
      </w:pPr>
      <w:r w:rsidRPr="005B7F4F">
        <w:rPr>
          <w:rFonts w:ascii="Corbel" w:hAnsi="Corbel" w:cstheme="minorHAnsi"/>
          <w:b/>
          <w:i/>
          <w:szCs w:val="22"/>
        </w:rPr>
        <w:t>Clear goals: Do the project’s goals and targets define both desired societal and environmental conditions?</w:t>
      </w:r>
    </w:p>
    <w:p w14:paraId="54133138" w14:textId="50F4A128" w:rsidR="00214886" w:rsidRPr="005B7F4F" w:rsidRDefault="00CD5B96" w:rsidP="00214886">
      <w:pPr>
        <w:rPr>
          <w:rFonts w:ascii="Corbel" w:hAnsi="Corbel" w:cstheme="minorHAnsi"/>
          <w:b/>
          <w:i/>
          <w:szCs w:val="22"/>
        </w:rPr>
      </w:pPr>
      <w:r w:rsidRPr="005B7F4F">
        <w:rPr>
          <w:rFonts w:ascii="Corbel" w:hAnsi="Corbel" w:cstheme="minorHAnsi"/>
          <w:b/>
          <w:szCs w:val="22"/>
        </w:rPr>
        <w:t>YES / NO / PARTIALLY</w:t>
      </w:r>
      <w:r w:rsidR="00214886" w:rsidRPr="005B7F4F">
        <w:rPr>
          <w:rFonts w:ascii="Corbel" w:hAnsi="Corbel" w:cstheme="minorHAnsi"/>
          <w:b/>
          <w:i/>
          <w:szCs w:val="22"/>
        </w:rPr>
        <w:t xml:space="preserve"> </w:t>
      </w:r>
    </w:p>
    <w:p w14:paraId="088C387F" w14:textId="5997C41B" w:rsidR="00C122B9" w:rsidRPr="005B7F4F" w:rsidRDefault="00CD5B96" w:rsidP="00214886">
      <w:pPr>
        <w:rPr>
          <w:rFonts w:ascii="Corbel" w:hAnsi="Corbel" w:cstheme="minorHAnsi"/>
          <w:b/>
          <w:i/>
          <w:szCs w:val="22"/>
        </w:rPr>
      </w:pPr>
      <w:r w:rsidRPr="005B7F4F">
        <w:rPr>
          <w:rFonts w:ascii="Corbel" w:hAnsi="Corbel" w:cstheme="minorHAnsi"/>
          <w:b/>
          <w:i/>
          <w:szCs w:val="22"/>
        </w:rPr>
        <w:t xml:space="preserve">Monitoring system: </w:t>
      </w:r>
      <w:r w:rsidR="003478D4" w:rsidRPr="005B7F4F">
        <w:rPr>
          <w:rFonts w:ascii="Corbel" w:hAnsi="Corbel" w:cstheme="minorHAnsi"/>
          <w:b/>
          <w:i/>
          <w:szCs w:val="22"/>
        </w:rPr>
        <w:t>Is t</w:t>
      </w:r>
      <w:r w:rsidR="00C122B9" w:rsidRPr="005B7F4F">
        <w:rPr>
          <w:rFonts w:ascii="Corbel" w:hAnsi="Corbel" w:cstheme="minorHAnsi"/>
          <w:b/>
          <w:i/>
          <w:szCs w:val="22"/>
        </w:rPr>
        <w:t xml:space="preserve">he project progress toward its goals and targets monitored </w:t>
      </w:r>
      <w:r w:rsidR="00333DF0" w:rsidRPr="005B7F4F">
        <w:rPr>
          <w:rFonts w:ascii="Corbel" w:hAnsi="Corbel" w:cstheme="minorHAnsi"/>
          <w:b/>
          <w:i/>
          <w:szCs w:val="22"/>
        </w:rPr>
        <w:t>again</w:t>
      </w:r>
      <w:r w:rsidR="00D470F8" w:rsidRPr="005B7F4F">
        <w:rPr>
          <w:rFonts w:ascii="Corbel" w:hAnsi="Corbel" w:cstheme="minorHAnsi"/>
          <w:b/>
          <w:i/>
          <w:szCs w:val="22"/>
        </w:rPr>
        <w:t>st</w:t>
      </w:r>
      <w:r w:rsidR="00333DF0" w:rsidRPr="005B7F4F">
        <w:rPr>
          <w:rFonts w:ascii="Corbel" w:hAnsi="Corbel" w:cstheme="minorHAnsi"/>
          <w:b/>
          <w:i/>
          <w:szCs w:val="22"/>
        </w:rPr>
        <w:t xml:space="preserve"> </w:t>
      </w:r>
      <w:r w:rsidR="00D470F8" w:rsidRPr="005B7F4F">
        <w:rPr>
          <w:rFonts w:ascii="Corbel" w:hAnsi="Corbel" w:cstheme="minorHAnsi"/>
          <w:b/>
          <w:i/>
          <w:szCs w:val="22"/>
        </w:rPr>
        <w:t xml:space="preserve">social and environmental </w:t>
      </w:r>
      <w:r w:rsidR="00333DF0" w:rsidRPr="005B7F4F">
        <w:rPr>
          <w:rFonts w:ascii="Corbel" w:hAnsi="Corbel" w:cstheme="minorHAnsi"/>
          <w:b/>
          <w:i/>
          <w:szCs w:val="22"/>
        </w:rPr>
        <w:t xml:space="preserve">baselines </w:t>
      </w:r>
      <w:r w:rsidR="00D470F8" w:rsidRPr="005B7F4F">
        <w:rPr>
          <w:rFonts w:ascii="Corbel" w:hAnsi="Corbel" w:cstheme="minorHAnsi"/>
          <w:b/>
          <w:i/>
          <w:szCs w:val="22"/>
        </w:rPr>
        <w:t xml:space="preserve">and </w:t>
      </w:r>
      <w:r w:rsidR="00C122B9" w:rsidRPr="005B7F4F">
        <w:rPr>
          <w:rFonts w:ascii="Corbel" w:hAnsi="Corbel" w:cstheme="minorHAnsi"/>
          <w:b/>
          <w:i/>
          <w:szCs w:val="22"/>
        </w:rPr>
        <w:t>through a set of indicators?</w:t>
      </w:r>
    </w:p>
    <w:p w14:paraId="06600EBF" w14:textId="63AE3A34" w:rsidR="00C122B9" w:rsidRPr="005B7F4F" w:rsidRDefault="00C122B9" w:rsidP="00C122B9">
      <w:pPr>
        <w:pStyle w:val="BodyText"/>
        <w:tabs>
          <w:tab w:val="left" w:pos="360"/>
        </w:tabs>
        <w:jc w:val="both"/>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YES / NO / PARTIALLY</w:t>
      </w:r>
    </w:p>
    <w:p w14:paraId="2DFBB828" w14:textId="77777777" w:rsidR="00B34C6B" w:rsidRPr="005B7F4F" w:rsidRDefault="00B34C6B" w:rsidP="00C122B9">
      <w:pPr>
        <w:pStyle w:val="BodyText"/>
        <w:tabs>
          <w:tab w:val="left" w:pos="360"/>
        </w:tabs>
        <w:jc w:val="both"/>
        <w:rPr>
          <w:rFonts w:ascii="Corbel" w:hAnsi="Corbel" w:cstheme="minorHAnsi"/>
          <w:b/>
          <w:i w:val="0"/>
          <w:iCs w:val="0"/>
          <w:sz w:val="22"/>
          <w:szCs w:val="22"/>
          <w:lang w:val="en-GB" w:eastAsia="hr-HR"/>
        </w:rPr>
      </w:pPr>
    </w:p>
    <w:p w14:paraId="3ED88DCD" w14:textId="435F1519" w:rsidR="0066714C" w:rsidRPr="005B7F4F" w:rsidRDefault="00024A23" w:rsidP="0066714C">
      <w:pPr>
        <w:pStyle w:val="BodyText"/>
        <w:jc w:val="both"/>
        <w:rPr>
          <w:rFonts w:ascii="Corbel" w:hAnsi="Corbel" w:cstheme="minorHAnsi"/>
          <w:i w:val="0"/>
          <w:sz w:val="22"/>
          <w:szCs w:val="22"/>
          <w:lang w:val="en-GB"/>
        </w:rPr>
      </w:pPr>
      <w:hyperlink r:id="rId10" w:history="1">
        <w:r w:rsidR="00CD5B96" w:rsidRPr="005B7F4F">
          <w:rPr>
            <w:rStyle w:val="Hyperlink"/>
            <w:rFonts w:ascii="Corbel" w:hAnsi="Corbel" w:cstheme="minorHAnsi"/>
            <w:i w:val="0"/>
            <w:color w:val="auto"/>
            <w:sz w:val="22"/>
            <w:szCs w:val="22"/>
            <w:u w:val="none"/>
            <w:lang w:val="en-GB"/>
          </w:rPr>
          <w:t xml:space="preserve">A </w:t>
        </w:r>
        <w:proofErr w:type="gramStart"/>
        <w:r w:rsidR="00CD5B96" w:rsidRPr="005B7F4F">
          <w:rPr>
            <w:rStyle w:val="Hyperlink"/>
            <w:rFonts w:ascii="Corbel" w:hAnsi="Corbel" w:cstheme="minorHAnsi"/>
            <w:i w:val="0"/>
            <w:color w:val="auto"/>
            <w:sz w:val="22"/>
            <w:szCs w:val="22"/>
            <w:u w:val="none"/>
            <w:lang w:val="en-GB"/>
          </w:rPr>
          <w:t>long term</w:t>
        </w:r>
        <w:proofErr w:type="gramEnd"/>
        <w:r w:rsidR="00CD5B96" w:rsidRPr="005B7F4F">
          <w:rPr>
            <w:rStyle w:val="Hyperlink"/>
            <w:rFonts w:ascii="Corbel" w:hAnsi="Corbel" w:cstheme="minorHAnsi"/>
            <w:i w:val="0"/>
            <w:color w:val="auto"/>
            <w:sz w:val="22"/>
            <w:szCs w:val="22"/>
            <w:u w:val="none"/>
            <w:lang w:val="en-GB"/>
          </w:rPr>
          <w:t xml:space="preserve"> vision</w:t>
        </w:r>
      </w:hyperlink>
      <w:r w:rsidR="00CD5B96" w:rsidRPr="005B7F4F">
        <w:rPr>
          <w:rFonts w:ascii="Corbel" w:hAnsi="Corbel" w:cstheme="minorHAnsi"/>
          <w:i w:val="0"/>
          <w:sz w:val="22"/>
          <w:szCs w:val="22"/>
          <w:lang w:val="en-GB"/>
        </w:rPr>
        <w:t xml:space="preserve"> must be negotiated and identified amongst all concerned and committed stakeholders.</w:t>
      </w:r>
      <w:r w:rsidR="0066714C" w:rsidRPr="005B7F4F">
        <w:rPr>
          <w:rFonts w:ascii="Corbel" w:hAnsi="Corbel" w:cstheme="minorHAnsi"/>
          <w:i w:val="0"/>
          <w:sz w:val="22"/>
          <w:szCs w:val="22"/>
          <w:lang w:val="en-GB"/>
        </w:rPr>
        <w:t xml:space="preserve"> The </w:t>
      </w:r>
      <w:proofErr w:type="gramStart"/>
      <w:r w:rsidR="0066714C" w:rsidRPr="005B7F4F">
        <w:rPr>
          <w:rFonts w:ascii="Corbel" w:hAnsi="Corbel" w:cstheme="minorHAnsi"/>
          <w:i w:val="0"/>
          <w:sz w:val="22"/>
          <w:szCs w:val="22"/>
          <w:lang w:val="en-GB"/>
        </w:rPr>
        <w:t>long term</w:t>
      </w:r>
      <w:proofErr w:type="gramEnd"/>
      <w:r w:rsidR="0066714C" w:rsidRPr="005B7F4F">
        <w:rPr>
          <w:rFonts w:ascii="Corbel" w:hAnsi="Corbel" w:cstheme="minorHAnsi"/>
          <w:i w:val="0"/>
          <w:sz w:val="22"/>
          <w:szCs w:val="22"/>
          <w:lang w:val="en-GB"/>
        </w:rPr>
        <w:t xml:space="preserve"> vision is underpinned by clear goals that should define the qualities of the environment and the societal conditions that the project is working to achieve. The setting up of such an efficient monitoring system, when achieved, would constitute success.</w:t>
      </w:r>
    </w:p>
    <w:p w14:paraId="31B927CA" w14:textId="77777777" w:rsidR="008219E4" w:rsidRPr="005B7F4F" w:rsidRDefault="008219E4" w:rsidP="0066714C">
      <w:pPr>
        <w:pStyle w:val="BodyText"/>
        <w:jc w:val="both"/>
        <w:rPr>
          <w:rFonts w:ascii="Corbel" w:hAnsi="Corbel" w:cstheme="minorHAnsi"/>
          <w:i w:val="0"/>
          <w:color w:val="0070C0"/>
          <w:sz w:val="22"/>
          <w:szCs w:val="22"/>
          <w:lang w:val="en-GB"/>
        </w:rPr>
      </w:pPr>
    </w:p>
    <w:p w14:paraId="1468F7AA" w14:textId="77777777" w:rsidR="00D470F8" w:rsidRPr="005B7F4F" w:rsidRDefault="0066714C" w:rsidP="0066714C">
      <w:pPr>
        <w:pStyle w:val="BodyText"/>
        <w:jc w:val="both"/>
        <w:rPr>
          <w:rFonts w:ascii="Corbel" w:hAnsi="Corbel" w:cstheme="minorHAnsi"/>
          <w:i w:val="0"/>
          <w:sz w:val="22"/>
          <w:szCs w:val="22"/>
          <w:lang w:val="en-GB"/>
        </w:rPr>
      </w:pPr>
      <w:r w:rsidRPr="005B7F4F">
        <w:rPr>
          <w:rFonts w:ascii="Corbel" w:hAnsi="Corbel" w:cstheme="minorHAnsi"/>
          <w:i w:val="0"/>
          <w:sz w:val="22"/>
          <w:szCs w:val="22"/>
          <w:lang w:val="en-GB"/>
        </w:rPr>
        <w:t>The performance of any project can be assessed only if there are objectives and verifiable data that are revealing of the dynamics within both the project and the ecosystem it is attempting to influence. This calls for the documentation of baselines / initial state of societal and environmental conditions. The purpose of such baselines and the subsequent monitoring of selected variables are: (1) to promote learning within the project, its partners and its constituency, (2) to provide a foundation for the practice of adaptive governance and, (3) to make the project accountable to its funders and stakeholders.</w:t>
      </w:r>
    </w:p>
    <w:p w14:paraId="247D9528" w14:textId="77777777" w:rsidR="00CD5B96" w:rsidRPr="005B7F4F" w:rsidRDefault="00CD5B96" w:rsidP="00C122B9">
      <w:pPr>
        <w:pStyle w:val="BodyText"/>
        <w:jc w:val="both"/>
        <w:rPr>
          <w:rFonts w:ascii="Corbel" w:hAnsi="Corbel" w:cstheme="minorHAnsi"/>
          <w:i w:val="0"/>
          <w:color w:val="0070C0"/>
          <w:sz w:val="22"/>
          <w:szCs w:val="22"/>
          <w:lang w:val="en-GB"/>
        </w:rPr>
      </w:pPr>
    </w:p>
    <w:p w14:paraId="3566E87D" w14:textId="17E88E2B" w:rsidR="00C122B9" w:rsidRPr="005B7F4F" w:rsidRDefault="0066714C" w:rsidP="00C122B9">
      <w:pPr>
        <w:pStyle w:val="BodyText"/>
        <w:jc w:val="both"/>
        <w:rPr>
          <w:rFonts w:ascii="Corbel" w:hAnsi="Corbel" w:cstheme="minorHAnsi"/>
          <w:i w:val="0"/>
          <w:sz w:val="22"/>
          <w:szCs w:val="22"/>
          <w:lang w:val="en-GB"/>
        </w:rPr>
      </w:pPr>
      <w:r w:rsidRPr="005B7F4F">
        <w:rPr>
          <w:rFonts w:ascii="Corbel" w:hAnsi="Corbel" w:cstheme="minorHAnsi"/>
          <w:b/>
          <w:i w:val="0"/>
          <w:sz w:val="22"/>
          <w:szCs w:val="22"/>
        </w:rPr>
        <w:sym w:font="Webdings" w:char="F055"/>
      </w:r>
      <w:r w:rsidRPr="005B7F4F">
        <w:rPr>
          <w:rFonts w:ascii="Corbel" w:hAnsi="Corbel" w:cstheme="minorHAnsi"/>
          <w:b/>
          <w:i w:val="0"/>
          <w:sz w:val="22"/>
          <w:szCs w:val="22"/>
          <w:lang w:val="en-US"/>
        </w:rPr>
        <w:t xml:space="preserve"> MORE</w:t>
      </w:r>
      <w:r w:rsidR="00C122B9" w:rsidRPr="005B7F4F">
        <w:rPr>
          <w:rFonts w:ascii="Corbel" w:hAnsi="Corbel" w:cstheme="minorHAnsi"/>
          <w:i w:val="0"/>
          <w:sz w:val="22"/>
          <w:szCs w:val="22"/>
          <w:lang w:val="en-GB"/>
        </w:rPr>
        <w:t xml:space="preserve"> A full suite of social and environmental indicators have been selected and consistently monitored to assess progress</w:t>
      </w:r>
      <w:r w:rsidR="00D04261" w:rsidRPr="005B7F4F">
        <w:rPr>
          <w:rFonts w:ascii="Corbel" w:hAnsi="Corbel" w:cstheme="minorHAnsi"/>
          <w:i w:val="0"/>
          <w:sz w:val="22"/>
          <w:szCs w:val="22"/>
          <w:lang w:val="en-GB"/>
        </w:rPr>
        <w:t>: w</w:t>
      </w:r>
      <w:r w:rsidR="00C122B9" w:rsidRPr="005B7F4F">
        <w:rPr>
          <w:rFonts w:ascii="Corbel" w:hAnsi="Corbel" w:cstheme="minorHAnsi"/>
          <w:i w:val="0"/>
          <w:sz w:val="22"/>
          <w:szCs w:val="22"/>
          <w:lang w:val="en-GB"/>
        </w:rPr>
        <w:t xml:space="preserve">ithin the </w:t>
      </w:r>
      <w:proofErr w:type="spellStart"/>
      <w:r w:rsidR="00C122B9" w:rsidRPr="005B7F4F">
        <w:rPr>
          <w:rFonts w:ascii="Corbel" w:hAnsi="Corbel" w:cstheme="minorHAnsi"/>
          <w:i w:val="0"/>
          <w:sz w:val="22"/>
          <w:szCs w:val="22"/>
          <w:lang w:val="en-GB"/>
        </w:rPr>
        <w:t>EcAp</w:t>
      </w:r>
      <w:proofErr w:type="spellEnd"/>
      <w:r w:rsidR="00C122B9" w:rsidRPr="005B7F4F">
        <w:rPr>
          <w:rFonts w:ascii="Corbel" w:hAnsi="Corbel" w:cstheme="minorHAnsi"/>
          <w:i w:val="0"/>
          <w:sz w:val="22"/>
          <w:szCs w:val="22"/>
          <w:lang w:val="en-GB"/>
        </w:rPr>
        <w:t xml:space="preserve"> process of the Barcelona Convention there are 11 ecological objectives, operational objectives and indicators, setting the targets for achieving GES of the Mediterranean Sea and its coastal zone. An </w:t>
      </w:r>
      <w:hyperlink r:id="rId11" w:history="1">
        <w:r w:rsidR="00C122B9" w:rsidRPr="005B7F4F">
          <w:rPr>
            <w:rStyle w:val="Hyperlink"/>
            <w:rFonts w:ascii="Corbel" w:hAnsi="Corbel" w:cstheme="minorHAnsi"/>
            <w:i w:val="0"/>
            <w:color w:val="auto"/>
            <w:sz w:val="22"/>
            <w:szCs w:val="22"/>
            <w:lang w:val="en-GB"/>
          </w:rPr>
          <w:t>Integrated Monitoring and Assessment Programme (IMAP)</w:t>
        </w:r>
      </w:hyperlink>
      <w:r w:rsidR="00C122B9" w:rsidRPr="005B7F4F">
        <w:rPr>
          <w:rFonts w:ascii="Corbel" w:hAnsi="Corbel" w:cstheme="minorHAnsi"/>
          <w:i w:val="0"/>
          <w:sz w:val="22"/>
          <w:szCs w:val="22"/>
          <w:lang w:val="en-GB"/>
        </w:rPr>
        <w:t xml:space="preserve"> ensures a common assessment basis in the Mediterranean countries, providing guidance on how to practically implement quantitative monitoring and assessment of the ecological status of the Mediterranean Sea and coast in line with the </w:t>
      </w:r>
      <w:proofErr w:type="spellStart"/>
      <w:r w:rsidR="00C122B9" w:rsidRPr="005B7F4F">
        <w:rPr>
          <w:rFonts w:ascii="Corbel" w:hAnsi="Corbel" w:cstheme="minorHAnsi"/>
          <w:i w:val="0"/>
          <w:sz w:val="22"/>
          <w:szCs w:val="22"/>
          <w:lang w:val="en-GB"/>
        </w:rPr>
        <w:t>EcAp</w:t>
      </w:r>
      <w:proofErr w:type="spellEnd"/>
      <w:r w:rsidR="00C122B9" w:rsidRPr="005B7F4F">
        <w:rPr>
          <w:rFonts w:ascii="Corbel" w:hAnsi="Corbel" w:cstheme="minorHAnsi"/>
          <w:i w:val="0"/>
          <w:sz w:val="22"/>
          <w:szCs w:val="22"/>
          <w:lang w:val="en-GB"/>
        </w:rPr>
        <w:t xml:space="preserve">. </w:t>
      </w:r>
    </w:p>
    <w:p w14:paraId="348A29A2" w14:textId="77777777" w:rsidR="008219E4" w:rsidRPr="005B7F4F" w:rsidRDefault="008219E4" w:rsidP="00C122B9">
      <w:pPr>
        <w:pStyle w:val="BodyText"/>
        <w:jc w:val="both"/>
        <w:rPr>
          <w:rFonts w:ascii="Corbel" w:hAnsi="Corbel" w:cstheme="minorHAnsi"/>
          <w:i w:val="0"/>
          <w:sz w:val="22"/>
          <w:szCs w:val="22"/>
          <w:highlight w:val="yellow"/>
          <w:lang w:val="en-GB"/>
        </w:rPr>
      </w:pPr>
    </w:p>
    <w:p w14:paraId="5122B9BC" w14:textId="273843B4" w:rsidR="00D470F8" w:rsidRPr="005B7F4F" w:rsidRDefault="00D470F8" w:rsidP="00C122B9">
      <w:pPr>
        <w:pStyle w:val="BodyText"/>
        <w:jc w:val="both"/>
        <w:rPr>
          <w:rFonts w:ascii="Corbel" w:hAnsi="Corbel" w:cstheme="minorHAnsi"/>
          <w:i w:val="0"/>
          <w:sz w:val="22"/>
          <w:szCs w:val="22"/>
          <w:lang w:val="en-GB"/>
        </w:rPr>
      </w:pPr>
      <w:r w:rsidRPr="005B7F4F">
        <w:rPr>
          <w:rFonts w:ascii="Corbel" w:hAnsi="Corbel" w:cstheme="minorHAnsi"/>
          <w:i w:val="0"/>
          <w:sz w:val="22"/>
          <w:szCs w:val="22"/>
          <w:lang w:val="en-GB"/>
        </w:rPr>
        <w:t>Besides the ecological status, a complete set of baselines should include as well the following socio-economic assessments:</w:t>
      </w:r>
    </w:p>
    <w:p w14:paraId="5A916B97" w14:textId="6DE2DCFE" w:rsidR="00D470F8" w:rsidRPr="005B7F4F" w:rsidRDefault="00D470F8" w:rsidP="00D470F8">
      <w:pPr>
        <w:pStyle w:val="BodyText"/>
        <w:numPr>
          <w:ilvl w:val="0"/>
          <w:numId w:val="6"/>
        </w:numPr>
        <w:jc w:val="left"/>
        <w:rPr>
          <w:rFonts w:ascii="Corbel" w:hAnsi="Corbel" w:cstheme="minorHAnsi"/>
          <w:i w:val="0"/>
          <w:sz w:val="22"/>
          <w:szCs w:val="22"/>
          <w:lang w:val="en-GB"/>
        </w:rPr>
      </w:pPr>
      <w:r w:rsidRPr="005B7F4F">
        <w:rPr>
          <w:rFonts w:ascii="Corbel" w:hAnsi="Corbel" w:cstheme="minorHAnsi"/>
          <w:i w:val="0"/>
          <w:sz w:val="22"/>
          <w:szCs w:val="22"/>
          <w:lang w:val="en-GB"/>
        </w:rPr>
        <w:t>State and trends in human population (total, urban and rural) including seasonal migrants like tourists;</w:t>
      </w:r>
    </w:p>
    <w:p w14:paraId="3344DBCF" w14:textId="54CEEC94" w:rsidR="00D470F8" w:rsidRPr="005B7F4F" w:rsidRDefault="00D470F8" w:rsidP="00D470F8">
      <w:pPr>
        <w:pStyle w:val="BodyText"/>
        <w:numPr>
          <w:ilvl w:val="0"/>
          <w:numId w:val="6"/>
        </w:numPr>
        <w:jc w:val="left"/>
        <w:rPr>
          <w:rFonts w:ascii="Corbel" w:hAnsi="Corbel" w:cstheme="minorHAnsi"/>
          <w:i w:val="0"/>
          <w:sz w:val="22"/>
          <w:szCs w:val="22"/>
          <w:lang w:val="en-GB"/>
        </w:rPr>
      </w:pPr>
      <w:r w:rsidRPr="005B7F4F">
        <w:rPr>
          <w:rFonts w:ascii="Corbel" w:hAnsi="Corbel" w:cstheme="minorHAnsi"/>
          <w:i w:val="0"/>
          <w:sz w:val="22"/>
          <w:szCs w:val="22"/>
          <w:lang w:val="en-GB"/>
        </w:rPr>
        <w:t>State and trends in quality of life (literacy, life expectancy, poverty rate, income);</w:t>
      </w:r>
    </w:p>
    <w:p w14:paraId="2156D870" w14:textId="6AA6D50C" w:rsidR="00D470F8" w:rsidRPr="005B7F4F" w:rsidRDefault="00D470F8" w:rsidP="00D470F8">
      <w:pPr>
        <w:pStyle w:val="BodyText"/>
        <w:numPr>
          <w:ilvl w:val="0"/>
          <w:numId w:val="6"/>
        </w:numPr>
        <w:jc w:val="left"/>
        <w:rPr>
          <w:rFonts w:ascii="Corbel" w:hAnsi="Corbel" w:cstheme="minorHAnsi"/>
          <w:i w:val="0"/>
          <w:sz w:val="22"/>
          <w:szCs w:val="22"/>
          <w:lang w:val="en-GB"/>
        </w:rPr>
      </w:pPr>
      <w:r w:rsidRPr="005B7F4F">
        <w:rPr>
          <w:rFonts w:ascii="Corbel" w:hAnsi="Corbel" w:cstheme="minorHAnsi"/>
          <w:i w:val="0"/>
          <w:sz w:val="22"/>
          <w:szCs w:val="22"/>
          <w:lang w:val="en-GB"/>
        </w:rPr>
        <w:t>State and trends of harvests from fisheries, agriculture, mining, forest products, etc.;</w:t>
      </w:r>
    </w:p>
    <w:p w14:paraId="1D480D45" w14:textId="278A56F7" w:rsidR="00D470F8" w:rsidRPr="005B7F4F" w:rsidRDefault="00D470F8" w:rsidP="00D470F8">
      <w:pPr>
        <w:pStyle w:val="BodyText"/>
        <w:numPr>
          <w:ilvl w:val="0"/>
          <w:numId w:val="6"/>
        </w:numPr>
        <w:jc w:val="left"/>
        <w:rPr>
          <w:rFonts w:ascii="Corbel" w:hAnsi="Corbel" w:cstheme="minorHAnsi"/>
          <w:i w:val="0"/>
          <w:sz w:val="22"/>
          <w:szCs w:val="22"/>
          <w:lang w:val="en-GB"/>
        </w:rPr>
      </w:pPr>
      <w:r w:rsidRPr="005B7F4F">
        <w:rPr>
          <w:rFonts w:ascii="Corbel" w:hAnsi="Corbel" w:cstheme="minorHAnsi"/>
          <w:i w:val="0"/>
          <w:sz w:val="22"/>
          <w:szCs w:val="22"/>
          <w:lang w:val="en-GB"/>
        </w:rPr>
        <w:t xml:space="preserve">State and trends in land-use (woodland, cropland, pasture, desert, </w:t>
      </w:r>
      <w:proofErr w:type="spellStart"/>
      <w:proofErr w:type="gramStart"/>
      <w:r w:rsidRPr="005B7F4F">
        <w:rPr>
          <w:rFonts w:ascii="Corbel" w:hAnsi="Corbel" w:cstheme="minorHAnsi"/>
          <w:i w:val="0"/>
          <w:sz w:val="22"/>
          <w:szCs w:val="22"/>
          <w:lang w:val="en-GB"/>
        </w:rPr>
        <w:t>urbanized,etc</w:t>
      </w:r>
      <w:proofErr w:type="spellEnd"/>
      <w:r w:rsidRPr="005B7F4F">
        <w:rPr>
          <w:rFonts w:ascii="Corbel" w:hAnsi="Corbel" w:cstheme="minorHAnsi"/>
          <w:i w:val="0"/>
          <w:sz w:val="22"/>
          <w:szCs w:val="22"/>
          <w:lang w:val="en-GB"/>
        </w:rPr>
        <w:t>.</w:t>
      </w:r>
      <w:proofErr w:type="gramEnd"/>
      <w:r w:rsidRPr="005B7F4F">
        <w:rPr>
          <w:rFonts w:ascii="Corbel" w:hAnsi="Corbel" w:cstheme="minorHAnsi"/>
          <w:i w:val="0"/>
          <w:sz w:val="22"/>
          <w:szCs w:val="22"/>
          <w:lang w:val="en-GB"/>
        </w:rPr>
        <w:t>);</w:t>
      </w:r>
    </w:p>
    <w:p w14:paraId="01370E63" w14:textId="4E4EF512" w:rsidR="00D470F8" w:rsidRPr="005B7F4F" w:rsidRDefault="00D470F8" w:rsidP="00D470F8">
      <w:pPr>
        <w:pStyle w:val="BodyText"/>
        <w:numPr>
          <w:ilvl w:val="0"/>
          <w:numId w:val="6"/>
        </w:numPr>
        <w:jc w:val="left"/>
        <w:rPr>
          <w:rFonts w:ascii="Corbel" w:hAnsi="Corbel" w:cstheme="minorHAnsi"/>
          <w:i w:val="0"/>
          <w:sz w:val="22"/>
          <w:szCs w:val="22"/>
          <w:lang w:val="en-GB"/>
        </w:rPr>
      </w:pPr>
      <w:r w:rsidRPr="005B7F4F">
        <w:rPr>
          <w:rFonts w:ascii="Corbel" w:hAnsi="Corbel" w:cstheme="minorHAnsi"/>
          <w:i w:val="0"/>
          <w:sz w:val="22"/>
          <w:szCs w:val="22"/>
          <w:lang w:val="en-GB"/>
        </w:rPr>
        <w:t xml:space="preserve">State and trends in livelihoods (number of people engaged </w:t>
      </w:r>
      <w:r w:rsidR="00CC3467" w:rsidRPr="005B7F4F">
        <w:rPr>
          <w:rFonts w:ascii="Corbel" w:hAnsi="Corbel" w:cstheme="minorHAnsi"/>
          <w:i w:val="0"/>
          <w:sz w:val="22"/>
          <w:szCs w:val="22"/>
          <w:lang w:val="en-GB"/>
        </w:rPr>
        <w:t>in agriculture, fisheries, industry, services, etc.)</w:t>
      </w:r>
      <w:r w:rsidR="008219E4" w:rsidRPr="005B7F4F">
        <w:rPr>
          <w:rFonts w:ascii="Corbel" w:hAnsi="Corbel" w:cstheme="minorHAnsi"/>
          <w:i w:val="0"/>
          <w:sz w:val="22"/>
          <w:szCs w:val="22"/>
          <w:lang w:val="en-GB"/>
        </w:rPr>
        <w:t>.</w:t>
      </w:r>
    </w:p>
    <w:p w14:paraId="621D23EE" w14:textId="77777777" w:rsidR="00663EDC" w:rsidRPr="005B7F4F" w:rsidRDefault="00663EDC" w:rsidP="00663EDC">
      <w:pPr>
        <w:pStyle w:val="BodyText"/>
        <w:jc w:val="both"/>
        <w:rPr>
          <w:rFonts w:ascii="Corbel" w:hAnsi="Corbel" w:cstheme="minorHAnsi"/>
          <w:i w:val="0"/>
          <w:color w:val="0070C0"/>
          <w:sz w:val="22"/>
          <w:szCs w:val="22"/>
          <w:lang w:val="en-GB"/>
        </w:rPr>
      </w:pPr>
    </w:p>
    <w:p w14:paraId="50B3286A" w14:textId="53FF8EC0" w:rsidR="00663EDC" w:rsidRPr="005B7F4F" w:rsidRDefault="00AA5B61" w:rsidP="00AA5B61">
      <w:pPr>
        <w:pStyle w:val="BodyText"/>
        <w:pBdr>
          <w:top w:val="single" w:sz="4" w:space="1" w:color="auto"/>
          <w:left w:val="single" w:sz="4" w:space="4" w:color="auto"/>
          <w:bottom w:val="single" w:sz="4" w:space="1" w:color="auto"/>
          <w:right w:val="single" w:sz="4" w:space="4" w:color="auto"/>
        </w:pBdr>
        <w:tabs>
          <w:tab w:val="left" w:pos="360"/>
        </w:tabs>
        <w:jc w:val="both"/>
        <w:rPr>
          <w:rFonts w:ascii="Corbel" w:hAnsi="Corbel" w:cstheme="minorHAnsi"/>
          <w:b/>
          <w:i w:val="0"/>
          <w:lang w:val="en-US"/>
        </w:rPr>
      </w:pPr>
      <w:r w:rsidRPr="005B7F4F">
        <w:rPr>
          <w:rFonts w:ascii="Corbel" w:hAnsi="Corbel" w:cstheme="minorHAnsi"/>
          <w:b/>
          <w:i w:val="0"/>
          <w:lang w:val="en-US"/>
        </w:rPr>
        <w:t xml:space="preserve">III – </w:t>
      </w:r>
      <w:r w:rsidR="0066714C" w:rsidRPr="005B7F4F">
        <w:rPr>
          <w:rFonts w:ascii="Corbel" w:hAnsi="Corbel" w:cstheme="minorHAnsi"/>
          <w:b/>
          <w:i w:val="0"/>
          <w:lang w:val="en-US"/>
        </w:rPr>
        <w:t>R</w:t>
      </w:r>
      <w:r w:rsidRPr="005B7F4F">
        <w:rPr>
          <w:rFonts w:ascii="Corbel" w:hAnsi="Corbel" w:cstheme="minorHAnsi"/>
          <w:b/>
          <w:i w:val="0"/>
          <w:lang w:val="en-US"/>
        </w:rPr>
        <w:t>esponses to change</w:t>
      </w:r>
    </w:p>
    <w:p w14:paraId="2B26651A" w14:textId="77777777" w:rsidR="00AA5B61" w:rsidRPr="005B7F4F" w:rsidRDefault="00AA5B61" w:rsidP="005F07C1">
      <w:pPr>
        <w:pStyle w:val="BodyText"/>
        <w:tabs>
          <w:tab w:val="left" w:pos="360"/>
        </w:tabs>
        <w:jc w:val="both"/>
        <w:rPr>
          <w:rFonts w:ascii="Corbel" w:hAnsi="Corbel" w:cstheme="minorHAnsi"/>
          <w:b/>
          <w:i w:val="0"/>
          <w:sz w:val="22"/>
          <w:szCs w:val="22"/>
          <w:lang w:val="en-US"/>
        </w:rPr>
      </w:pPr>
    </w:p>
    <w:p w14:paraId="6E8669AB" w14:textId="6A734FF8" w:rsidR="00764F0D" w:rsidRPr="005B7F4F" w:rsidRDefault="00764F0D" w:rsidP="000C69E0">
      <w:pPr>
        <w:pStyle w:val="BodyText"/>
        <w:numPr>
          <w:ilvl w:val="0"/>
          <w:numId w:val="5"/>
        </w:numPr>
        <w:tabs>
          <w:tab w:val="left" w:pos="360"/>
        </w:tabs>
        <w:jc w:val="both"/>
        <w:rPr>
          <w:rFonts w:ascii="Corbel" w:hAnsi="Corbel" w:cstheme="minorHAnsi"/>
          <w:b/>
          <w:iCs w:val="0"/>
          <w:sz w:val="22"/>
          <w:szCs w:val="22"/>
          <w:lang w:val="en-GB" w:eastAsia="hr-HR"/>
        </w:rPr>
      </w:pPr>
      <w:r w:rsidRPr="005B7F4F">
        <w:rPr>
          <w:rFonts w:ascii="Corbel" w:hAnsi="Corbel" w:cstheme="minorHAnsi"/>
          <w:b/>
          <w:i w:val="0"/>
          <w:iCs w:val="0"/>
          <w:sz w:val="22"/>
          <w:szCs w:val="22"/>
          <w:lang w:val="en-GB" w:eastAsia="hr-HR"/>
        </w:rPr>
        <w:t>LAND-SEA INTERACTIONS</w:t>
      </w:r>
    </w:p>
    <w:p w14:paraId="285AFB27" w14:textId="0E1440E8" w:rsidR="00663EDC" w:rsidRPr="005B7F4F" w:rsidRDefault="000C69E0" w:rsidP="00764F0D">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In regard to both land and maritime activities interrelated development, does the project take into account land-sea interactions (LSI)?</w:t>
      </w:r>
    </w:p>
    <w:p w14:paraId="4561BC98" w14:textId="77777777" w:rsidR="00663EDC" w:rsidRPr="005B7F4F" w:rsidRDefault="00663EDC" w:rsidP="00663EDC">
      <w:pPr>
        <w:pStyle w:val="BodyText"/>
        <w:tabs>
          <w:tab w:val="left" w:pos="360"/>
        </w:tabs>
        <w:jc w:val="both"/>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YES / NO / PARTIALLY</w:t>
      </w:r>
    </w:p>
    <w:p w14:paraId="55F56B16" w14:textId="77777777" w:rsidR="003478D4" w:rsidRPr="005B7F4F" w:rsidRDefault="003478D4" w:rsidP="0066714C">
      <w:pPr>
        <w:pStyle w:val="BodyText"/>
        <w:tabs>
          <w:tab w:val="left" w:pos="360"/>
        </w:tabs>
        <w:jc w:val="both"/>
        <w:rPr>
          <w:rFonts w:ascii="Corbel" w:hAnsi="Corbel" w:cstheme="minorHAnsi"/>
          <w:i w:val="0"/>
          <w:sz w:val="22"/>
          <w:szCs w:val="22"/>
          <w:lang w:val="en-GB"/>
        </w:rPr>
      </w:pPr>
    </w:p>
    <w:p w14:paraId="759FB77F" w14:textId="64304A5F" w:rsidR="0066714C" w:rsidRPr="005B7F4F" w:rsidRDefault="0066714C" w:rsidP="0066714C">
      <w:pPr>
        <w:pStyle w:val="BodyText"/>
        <w:tabs>
          <w:tab w:val="left" w:pos="360"/>
        </w:tabs>
        <w:jc w:val="both"/>
        <w:rPr>
          <w:rFonts w:ascii="Corbel" w:hAnsi="Corbel" w:cstheme="minorHAnsi"/>
          <w:sz w:val="22"/>
          <w:szCs w:val="22"/>
          <w:lang w:val="en-GB"/>
        </w:rPr>
      </w:pPr>
      <w:r w:rsidRPr="005B7F4F">
        <w:rPr>
          <w:rFonts w:ascii="Corbel" w:hAnsi="Corbel" w:cstheme="minorHAnsi"/>
          <w:i w:val="0"/>
          <w:sz w:val="22"/>
          <w:szCs w:val="22"/>
          <w:lang w:val="en-GB"/>
        </w:rPr>
        <w:t xml:space="preserve">In the framework of the CAMP Italy project, a definition of LSI was proposed as follows: </w:t>
      </w:r>
      <w:r w:rsidRPr="005B7F4F">
        <w:rPr>
          <w:rFonts w:ascii="Corbel" w:hAnsi="Corbel" w:cstheme="minorHAnsi"/>
          <w:sz w:val="22"/>
          <w:szCs w:val="22"/>
          <w:lang w:val="en-GB"/>
        </w:rPr>
        <w:t xml:space="preserve">“interactions in which land-based natural phenomena or human activities have an influence or an impact on the marine </w:t>
      </w:r>
      <w:r w:rsidRPr="005B7F4F">
        <w:rPr>
          <w:rFonts w:ascii="Corbel" w:hAnsi="Corbel" w:cstheme="minorHAnsi"/>
          <w:sz w:val="22"/>
          <w:szCs w:val="22"/>
          <w:lang w:val="en-GB"/>
        </w:rPr>
        <w:lastRenderedPageBreak/>
        <w:t xml:space="preserve">environment, resources and activities and interactions in which marine natural phenomena or human activities have an influence or an impact on the terrestrial environment, resources and activities”. </w:t>
      </w:r>
    </w:p>
    <w:p w14:paraId="2BA216C6" w14:textId="77777777" w:rsidR="008219E4" w:rsidRPr="005B7F4F" w:rsidRDefault="008219E4" w:rsidP="0066714C">
      <w:pPr>
        <w:pStyle w:val="BodyText"/>
        <w:tabs>
          <w:tab w:val="left" w:pos="360"/>
        </w:tabs>
        <w:jc w:val="both"/>
        <w:rPr>
          <w:rFonts w:ascii="Corbel" w:hAnsi="Corbel" w:cstheme="minorHAnsi"/>
          <w:sz w:val="22"/>
          <w:szCs w:val="22"/>
          <w:lang w:val="en-GB"/>
        </w:rPr>
      </w:pPr>
    </w:p>
    <w:p w14:paraId="0B4F86B7" w14:textId="14C188D9" w:rsidR="0066714C" w:rsidRPr="005B7F4F" w:rsidRDefault="0066714C" w:rsidP="0066714C">
      <w:pPr>
        <w:pStyle w:val="BodyText"/>
        <w:tabs>
          <w:tab w:val="left" w:pos="360"/>
        </w:tabs>
        <w:jc w:val="both"/>
        <w:rPr>
          <w:rFonts w:ascii="Corbel" w:hAnsi="Corbel" w:cstheme="minorHAnsi"/>
          <w:i w:val="0"/>
          <w:color w:val="0070C0"/>
          <w:sz w:val="22"/>
          <w:szCs w:val="22"/>
          <w:lang w:val="en-GB"/>
        </w:rPr>
      </w:pPr>
      <w:r w:rsidRPr="005B7F4F">
        <w:rPr>
          <w:rFonts w:ascii="Corbel" w:hAnsi="Corbel" w:cstheme="minorHAnsi"/>
          <w:i w:val="0"/>
          <w:sz w:val="22"/>
          <w:szCs w:val="22"/>
          <w:lang w:val="en-GB"/>
        </w:rPr>
        <w:t xml:space="preserve">In other words, </w:t>
      </w:r>
      <w:r w:rsidR="003478D4" w:rsidRPr="005B7F4F">
        <w:rPr>
          <w:rFonts w:ascii="Corbel" w:hAnsi="Corbel" w:cstheme="minorHAnsi"/>
          <w:i w:val="0"/>
          <w:sz w:val="22"/>
          <w:szCs w:val="22"/>
          <w:lang w:val="en-GB"/>
        </w:rPr>
        <w:t>a</w:t>
      </w:r>
      <w:r w:rsidRPr="005B7F4F">
        <w:rPr>
          <w:rFonts w:ascii="Corbel" w:hAnsi="Corbel" w:cstheme="minorHAnsi"/>
          <w:i w:val="0"/>
          <w:sz w:val="22"/>
          <w:szCs w:val="22"/>
          <w:lang w:val="en-GB"/>
        </w:rPr>
        <w:t xml:space="preserve">s in the case of MSP, LSI analysis is not a new discipline or requirement, but it is an intrinsic component of the ICZM process, which is needed to ensure that the land and sea components of the coastal area are planned and managed in a coherent way. A tiered and flexible approach, embedded in the methodological guidelines, is proposed by PAP/RAC for an LSI analysis: </w:t>
      </w:r>
      <w:hyperlink r:id="rId12" w:history="1">
        <w:r w:rsidRPr="005B7F4F">
          <w:rPr>
            <w:rStyle w:val="Hyperlink"/>
            <w:rFonts w:ascii="Corbel" w:hAnsi="Corbel" w:cstheme="minorHAnsi"/>
            <w:i w:val="0"/>
            <w:sz w:val="22"/>
            <w:szCs w:val="22"/>
            <w:lang w:val="en-GB"/>
          </w:rPr>
          <w:t>here</w:t>
        </w:r>
      </w:hyperlink>
      <w:r w:rsidRPr="005B7F4F">
        <w:rPr>
          <w:rFonts w:ascii="Corbel" w:hAnsi="Corbel" w:cstheme="minorHAnsi"/>
          <w:i w:val="0"/>
          <w:color w:val="0070C0"/>
          <w:sz w:val="22"/>
          <w:szCs w:val="22"/>
          <w:lang w:val="en-GB"/>
        </w:rPr>
        <w:t>.</w:t>
      </w:r>
    </w:p>
    <w:p w14:paraId="7E838442" w14:textId="77777777" w:rsidR="0066714C" w:rsidRPr="005B7F4F" w:rsidRDefault="0066714C" w:rsidP="0066714C">
      <w:pPr>
        <w:pStyle w:val="BodyText"/>
        <w:tabs>
          <w:tab w:val="left" w:pos="360"/>
        </w:tabs>
        <w:jc w:val="both"/>
        <w:rPr>
          <w:rFonts w:ascii="Corbel" w:hAnsi="Corbel" w:cstheme="minorHAnsi"/>
          <w:i w:val="0"/>
          <w:color w:val="0070C0"/>
          <w:sz w:val="22"/>
          <w:szCs w:val="22"/>
          <w:lang w:val="en-GB"/>
        </w:rPr>
      </w:pPr>
    </w:p>
    <w:p w14:paraId="518CDA40" w14:textId="461CA521" w:rsidR="00663EDC" w:rsidRPr="005B7F4F" w:rsidRDefault="0066714C" w:rsidP="00663EDC">
      <w:pPr>
        <w:pStyle w:val="BodyText"/>
        <w:tabs>
          <w:tab w:val="left" w:pos="360"/>
        </w:tabs>
        <w:jc w:val="both"/>
        <w:rPr>
          <w:rFonts w:ascii="Corbel" w:hAnsi="Corbel" w:cstheme="minorHAnsi"/>
          <w:i w:val="0"/>
          <w:sz w:val="22"/>
          <w:szCs w:val="22"/>
          <w:lang w:val="en-GB"/>
        </w:rPr>
      </w:pPr>
      <w:r w:rsidRPr="005B7F4F">
        <w:rPr>
          <w:rFonts w:ascii="Corbel" w:hAnsi="Corbel" w:cstheme="minorHAnsi"/>
          <w:b/>
          <w:i w:val="0"/>
          <w:sz w:val="22"/>
          <w:szCs w:val="22"/>
        </w:rPr>
        <w:sym w:font="Webdings" w:char="F055"/>
      </w:r>
      <w:r w:rsidRPr="005B7F4F">
        <w:rPr>
          <w:rFonts w:ascii="Corbel" w:hAnsi="Corbel" w:cstheme="minorHAnsi"/>
          <w:b/>
          <w:i w:val="0"/>
          <w:sz w:val="22"/>
          <w:szCs w:val="22"/>
          <w:lang w:val="en-US"/>
        </w:rPr>
        <w:t xml:space="preserve"> MORE</w:t>
      </w:r>
      <w:r w:rsidRPr="005B7F4F">
        <w:rPr>
          <w:rFonts w:ascii="Corbel" w:hAnsi="Corbel" w:cstheme="minorHAnsi"/>
          <w:i w:val="0"/>
          <w:sz w:val="22"/>
          <w:szCs w:val="22"/>
          <w:lang w:val="en-US"/>
        </w:rPr>
        <w:t xml:space="preserve"> </w:t>
      </w:r>
      <w:r w:rsidR="00663EDC" w:rsidRPr="005B7F4F">
        <w:rPr>
          <w:rFonts w:ascii="Corbel" w:hAnsi="Corbel" w:cstheme="minorHAnsi"/>
          <w:i w:val="0"/>
          <w:sz w:val="22"/>
          <w:szCs w:val="22"/>
          <w:lang w:val="en-GB"/>
        </w:rPr>
        <w:t>The Conceptual Framework for MSP in the Mediterranean adopted in 2017 by the Contracting Parties to the Barcelona Convention highlights two major interactions occurring between land and sea: (</w:t>
      </w:r>
      <w:proofErr w:type="spellStart"/>
      <w:r w:rsidR="00663EDC" w:rsidRPr="005B7F4F">
        <w:rPr>
          <w:rFonts w:ascii="Corbel" w:hAnsi="Corbel" w:cstheme="minorHAnsi"/>
          <w:i w:val="0"/>
          <w:sz w:val="22"/>
          <w:szCs w:val="22"/>
          <w:lang w:val="en-GB"/>
        </w:rPr>
        <w:t>i</w:t>
      </w:r>
      <w:proofErr w:type="spellEnd"/>
      <w:r w:rsidR="00663EDC" w:rsidRPr="005B7F4F">
        <w:rPr>
          <w:rFonts w:ascii="Corbel" w:hAnsi="Corbel" w:cstheme="minorHAnsi"/>
          <w:i w:val="0"/>
          <w:sz w:val="22"/>
          <w:szCs w:val="22"/>
          <w:lang w:val="en-GB"/>
        </w:rPr>
        <w:t>) land-sea natural processes and (ii) land and sea uses and activities. MSP is being introduced within the Barcelona Convention System, as the main tool/process for the implementation of ICZM in the marine part of the coastal zone, thus contributing to the balance between environmental, social and economic dimensions of sustainable development.</w:t>
      </w:r>
    </w:p>
    <w:p w14:paraId="53F7CAEA" w14:textId="77777777" w:rsidR="008219E4" w:rsidRPr="005B7F4F" w:rsidRDefault="008219E4" w:rsidP="00663EDC">
      <w:pPr>
        <w:pStyle w:val="BodyText"/>
        <w:tabs>
          <w:tab w:val="left" w:pos="360"/>
        </w:tabs>
        <w:jc w:val="both"/>
        <w:rPr>
          <w:rFonts w:ascii="Corbel" w:hAnsi="Corbel" w:cstheme="minorHAnsi"/>
          <w:i w:val="0"/>
          <w:sz w:val="22"/>
          <w:szCs w:val="22"/>
          <w:lang w:val="en-GB"/>
        </w:rPr>
      </w:pPr>
    </w:p>
    <w:p w14:paraId="239DAA95" w14:textId="77777777" w:rsidR="00663EDC" w:rsidRPr="005B7F4F" w:rsidRDefault="00663EDC" w:rsidP="00663EDC">
      <w:pPr>
        <w:pStyle w:val="BodyText"/>
        <w:tabs>
          <w:tab w:val="left" w:pos="360"/>
        </w:tabs>
        <w:jc w:val="both"/>
        <w:rPr>
          <w:rFonts w:ascii="Corbel" w:hAnsi="Corbel" w:cstheme="minorHAnsi"/>
          <w:i w:val="0"/>
          <w:sz w:val="22"/>
          <w:szCs w:val="22"/>
          <w:lang w:val="en-GB"/>
        </w:rPr>
      </w:pPr>
      <w:r w:rsidRPr="005B7F4F">
        <w:rPr>
          <w:rFonts w:ascii="Corbel" w:hAnsi="Corbel" w:cstheme="minorHAnsi"/>
          <w:i w:val="0"/>
          <w:sz w:val="22"/>
          <w:szCs w:val="22"/>
          <w:lang w:val="en-GB"/>
        </w:rPr>
        <w:t xml:space="preserve">The </w:t>
      </w:r>
      <w:hyperlink r:id="rId13" w:history="1">
        <w:r w:rsidRPr="005B7F4F">
          <w:rPr>
            <w:rStyle w:val="Hyperlink"/>
            <w:rFonts w:ascii="Corbel" w:hAnsi="Corbel" w:cstheme="minorHAnsi"/>
            <w:i w:val="0"/>
            <w:color w:val="auto"/>
            <w:sz w:val="22"/>
            <w:szCs w:val="22"/>
            <w:lang w:val="en-GB"/>
          </w:rPr>
          <w:t>EU Directive 2014/89/EU on Maritime Spatial Planning</w:t>
        </w:r>
      </w:hyperlink>
      <w:r w:rsidRPr="005B7F4F">
        <w:rPr>
          <w:rFonts w:ascii="Corbel" w:hAnsi="Corbel" w:cstheme="minorHAnsi"/>
          <w:i w:val="0"/>
          <w:sz w:val="22"/>
          <w:szCs w:val="22"/>
          <w:lang w:val="en-GB"/>
        </w:rPr>
        <w:t xml:space="preserve"> specifies that the planning process should take into account land-sea interactions (LSI) (Find out more on the </w:t>
      </w:r>
      <w:hyperlink r:id="rId14" w:history="1">
        <w:r w:rsidRPr="005B7F4F">
          <w:rPr>
            <w:rStyle w:val="Hyperlink"/>
            <w:rFonts w:ascii="Corbel" w:hAnsi="Corbel" w:cstheme="minorHAnsi"/>
            <w:i w:val="0"/>
            <w:color w:val="auto"/>
            <w:sz w:val="22"/>
            <w:szCs w:val="22"/>
            <w:lang w:val="en-GB"/>
          </w:rPr>
          <w:t>EU MSP Platform</w:t>
        </w:r>
      </w:hyperlink>
      <w:r w:rsidRPr="005B7F4F">
        <w:rPr>
          <w:rFonts w:ascii="Corbel" w:hAnsi="Corbel" w:cstheme="minorHAnsi"/>
          <w:i w:val="0"/>
          <w:sz w:val="22"/>
          <w:szCs w:val="22"/>
          <w:lang w:val="en-GB"/>
        </w:rPr>
        <w:t xml:space="preserve">). Although the ICZM Protocol does not expressly include an LSI definition, this can be indirectly derived from Article 2 through the interpretation of the given definitions of “coastal zone” and “integrated coastal zone management”. </w:t>
      </w:r>
    </w:p>
    <w:p w14:paraId="61150523" w14:textId="045071DD" w:rsidR="00663EDC" w:rsidRPr="005B7F4F" w:rsidRDefault="00663EDC" w:rsidP="00663EDC">
      <w:pPr>
        <w:pStyle w:val="BodyText"/>
        <w:tabs>
          <w:tab w:val="left" w:pos="360"/>
        </w:tabs>
        <w:jc w:val="both"/>
        <w:rPr>
          <w:rFonts w:ascii="Corbel" w:hAnsi="Corbel" w:cstheme="minorHAnsi"/>
          <w:i w:val="0"/>
          <w:sz w:val="22"/>
          <w:szCs w:val="22"/>
          <w:lang w:val="en-GB"/>
        </w:rPr>
      </w:pPr>
    </w:p>
    <w:p w14:paraId="10C373D3" w14:textId="36CC2F3E" w:rsidR="00764F0D" w:rsidRPr="005B7F4F" w:rsidRDefault="00764F0D" w:rsidP="000C69E0">
      <w:pPr>
        <w:pStyle w:val="BodyText"/>
        <w:numPr>
          <w:ilvl w:val="0"/>
          <w:numId w:val="5"/>
        </w:numPr>
        <w:tabs>
          <w:tab w:val="left" w:pos="360"/>
        </w:tabs>
        <w:jc w:val="both"/>
        <w:rPr>
          <w:rFonts w:ascii="Corbel" w:hAnsi="Corbel" w:cstheme="minorHAnsi"/>
          <w:b/>
          <w:iCs w:val="0"/>
          <w:sz w:val="22"/>
          <w:szCs w:val="22"/>
          <w:lang w:val="en-GB" w:eastAsia="hr-HR"/>
        </w:rPr>
      </w:pPr>
      <w:r w:rsidRPr="005B7F4F">
        <w:rPr>
          <w:rFonts w:ascii="Corbel" w:hAnsi="Corbel" w:cstheme="minorHAnsi"/>
          <w:b/>
          <w:i w:val="0"/>
          <w:iCs w:val="0"/>
          <w:sz w:val="22"/>
          <w:szCs w:val="22"/>
          <w:lang w:val="en-GB" w:eastAsia="hr-HR"/>
        </w:rPr>
        <w:t>CLIMATE CHANGE IMPACTS</w:t>
      </w:r>
    </w:p>
    <w:p w14:paraId="7E730AF8" w14:textId="64CFBE46" w:rsidR="00663EDC" w:rsidRPr="005B7F4F" w:rsidRDefault="000C69E0" w:rsidP="00764F0D">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 xml:space="preserve">Does the project include issues related to climate change impacts and corresponding </w:t>
      </w:r>
      <w:proofErr w:type="gramStart"/>
      <w:r w:rsidRPr="005B7F4F">
        <w:rPr>
          <w:rFonts w:ascii="Corbel" w:hAnsi="Corbel" w:cstheme="minorHAnsi"/>
          <w:b/>
          <w:iCs w:val="0"/>
          <w:sz w:val="22"/>
          <w:szCs w:val="22"/>
          <w:lang w:val="en-GB" w:eastAsia="hr-HR"/>
        </w:rPr>
        <w:t>adaptation ?</w:t>
      </w:r>
      <w:proofErr w:type="gramEnd"/>
    </w:p>
    <w:p w14:paraId="1E78D00B" w14:textId="77777777" w:rsidR="00663EDC" w:rsidRPr="005B7F4F" w:rsidRDefault="00663EDC" w:rsidP="00663EDC">
      <w:pPr>
        <w:pStyle w:val="BodyText"/>
        <w:tabs>
          <w:tab w:val="left" w:pos="360"/>
        </w:tabs>
        <w:jc w:val="both"/>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YES / NO / PARTIALLY</w:t>
      </w:r>
    </w:p>
    <w:p w14:paraId="599F80E2" w14:textId="77777777" w:rsidR="003478D4" w:rsidRPr="005B7F4F" w:rsidRDefault="003478D4" w:rsidP="0066714C">
      <w:pPr>
        <w:pStyle w:val="BodyText"/>
        <w:tabs>
          <w:tab w:val="left" w:pos="360"/>
        </w:tabs>
        <w:jc w:val="both"/>
        <w:rPr>
          <w:rFonts w:ascii="Corbel" w:hAnsi="Corbel" w:cstheme="minorHAnsi"/>
          <w:i w:val="0"/>
          <w:sz w:val="22"/>
          <w:szCs w:val="22"/>
          <w:lang w:val="en-GB"/>
        </w:rPr>
      </w:pPr>
    </w:p>
    <w:p w14:paraId="0CBC4AE6" w14:textId="431A0E33" w:rsidR="0066714C" w:rsidRPr="005B7F4F" w:rsidRDefault="0066714C" w:rsidP="0066714C">
      <w:pPr>
        <w:pStyle w:val="BodyText"/>
        <w:tabs>
          <w:tab w:val="left" w:pos="360"/>
        </w:tabs>
        <w:jc w:val="both"/>
        <w:rPr>
          <w:rFonts w:ascii="Corbel" w:hAnsi="Corbel" w:cstheme="minorHAnsi"/>
          <w:i w:val="0"/>
          <w:sz w:val="22"/>
          <w:szCs w:val="22"/>
          <w:lang w:val="en-GB"/>
        </w:rPr>
      </w:pPr>
      <w:r w:rsidRPr="005B7F4F">
        <w:rPr>
          <w:rFonts w:ascii="Corbel" w:hAnsi="Corbel" w:cstheme="minorHAnsi"/>
          <w:i w:val="0"/>
          <w:sz w:val="22"/>
          <w:szCs w:val="22"/>
          <w:lang w:val="en-GB"/>
        </w:rPr>
        <w:t xml:space="preserve">Since tackling climate change and fostering sustainable development are said to be the two sides of the same coin ICZM is actually the coin itself. ICZM aims to facilitate sustainable coastal development, for which impacts of the </w:t>
      </w:r>
      <w:hyperlink r:id="rId15" w:history="1">
        <w:r w:rsidRPr="005B7F4F">
          <w:rPr>
            <w:rStyle w:val="Hyperlink"/>
            <w:rFonts w:ascii="Corbel" w:hAnsi="Corbel" w:cstheme="minorHAnsi"/>
            <w:i w:val="0"/>
            <w:sz w:val="22"/>
            <w:szCs w:val="22"/>
            <w:lang w:val="en-GB"/>
          </w:rPr>
          <w:t>climate change and adaptation</w:t>
        </w:r>
      </w:hyperlink>
      <w:r w:rsidRPr="005B7F4F">
        <w:rPr>
          <w:rFonts w:ascii="Corbel" w:hAnsi="Corbel" w:cstheme="minorHAnsi"/>
          <w:i w:val="0"/>
          <w:sz w:val="22"/>
          <w:szCs w:val="22"/>
          <w:lang w:val="en-GB"/>
        </w:rPr>
        <w:t xml:space="preserve"> to it are becoming the key priority.</w:t>
      </w:r>
    </w:p>
    <w:p w14:paraId="3688E0DE" w14:textId="77777777" w:rsidR="0066714C" w:rsidRPr="005B7F4F" w:rsidRDefault="0066714C" w:rsidP="0066714C">
      <w:pPr>
        <w:pStyle w:val="BodyText"/>
        <w:tabs>
          <w:tab w:val="left" w:pos="360"/>
        </w:tabs>
        <w:jc w:val="both"/>
        <w:rPr>
          <w:rFonts w:ascii="Corbel" w:hAnsi="Corbel" w:cstheme="minorHAnsi"/>
          <w:i w:val="0"/>
          <w:sz w:val="22"/>
          <w:szCs w:val="22"/>
          <w:lang w:val="en-GB"/>
        </w:rPr>
      </w:pPr>
      <w:r w:rsidRPr="005B7F4F">
        <w:rPr>
          <w:rFonts w:ascii="Corbel" w:hAnsi="Corbel" w:cstheme="minorHAnsi"/>
          <w:i w:val="0"/>
          <w:sz w:val="22"/>
          <w:szCs w:val="22"/>
          <w:lang w:val="en-GB"/>
        </w:rPr>
        <w:t xml:space="preserve">The ICZM Protocol provides provisions on the protection of the coastal zone, of related economic activities and of specific coastal ecosystems, on the prevention and response to natural hazards including  the prevention and adaptation measures to address the effects of climate change(PAP/RAC has </w:t>
      </w:r>
      <w:hyperlink r:id="rId16" w:history="1">
        <w:r w:rsidRPr="005B7F4F">
          <w:rPr>
            <w:rStyle w:val="Hyperlink"/>
            <w:rFonts w:ascii="Corbel" w:hAnsi="Corbel" w:cstheme="minorHAnsi"/>
            <w:i w:val="0"/>
            <w:sz w:val="22"/>
            <w:szCs w:val="22"/>
            <w:lang w:val="en-GB"/>
          </w:rPr>
          <w:t>prepared Guidelines for Adapting to Climate Variability and Change along the Mediterranean Coast).</w:t>
        </w:r>
      </w:hyperlink>
    </w:p>
    <w:p w14:paraId="395C0D66" w14:textId="77777777" w:rsidR="00663EDC" w:rsidRPr="005B7F4F" w:rsidRDefault="00663EDC" w:rsidP="00663EDC">
      <w:pPr>
        <w:pStyle w:val="BodyText"/>
        <w:tabs>
          <w:tab w:val="left" w:pos="360"/>
        </w:tabs>
        <w:jc w:val="both"/>
        <w:rPr>
          <w:rFonts w:ascii="Corbel" w:hAnsi="Corbel" w:cstheme="minorHAnsi"/>
          <w:i w:val="0"/>
          <w:color w:val="0070C0"/>
          <w:sz w:val="22"/>
          <w:szCs w:val="22"/>
          <w:lang w:val="en-GB"/>
        </w:rPr>
      </w:pPr>
    </w:p>
    <w:p w14:paraId="1B7AD00F" w14:textId="43D37051" w:rsidR="00663EDC" w:rsidRPr="005B7F4F" w:rsidRDefault="0066714C" w:rsidP="00663EDC">
      <w:pPr>
        <w:pStyle w:val="BodyText"/>
        <w:tabs>
          <w:tab w:val="left" w:pos="360"/>
        </w:tabs>
        <w:jc w:val="both"/>
        <w:rPr>
          <w:rFonts w:ascii="Corbel" w:hAnsi="Corbel" w:cstheme="minorHAnsi"/>
          <w:i w:val="0"/>
          <w:sz w:val="22"/>
          <w:szCs w:val="22"/>
          <w:lang w:val="en-GB"/>
        </w:rPr>
      </w:pPr>
      <w:r w:rsidRPr="005B7F4F">
        <w:rPr>
          <w:rFonts w:ascii="Corbel" w:hAnsi="Corbel" w:cstheme="minorHAnsi"/>
          <w:b/>
          <w:i w:val="0"/>
          <w:sz w:val="22"/>
          <w:szCs w:val="22"/>
        </w:rPr>
        <w:sym w:font="Webdings" w:char="F055"/>
      </w:r>
      <w:r w:rsidRPr="005B7F4F">
        <w:rPr>
          <w:rFonts w:ascii="Corbel" w:hAnsi="Corbel" w:cstheme="minorHAnsi"/>
          <w:b/>
          <w:i w:val="0"/>
          <w:sz w:val="22"/>
          <w:szCs w:val="22"/>
          <w:lang w:val="en-US"/>
        </w:rPr>
        <w:t xml:space="preserve"> MORE</w:t>
      </w:r>
      <w:r w:rsidRPr="005B7F4F">
        <w:rPr>
          <w:rFonts w:ascii="Corbel" w:hAnsi="Corbel" w:cstheme="minorHAnsi"/>
          <w:i w:val="0"/>
          <w:sz w:val="22"/>
          <w:szCs w:val="22"/>
          <w:lang w:val="en-US"/>
        </w:rPr>
        <w:t xml:space="preserve"> </w:t>
      </w:r>
      <w:r w:rsidR="00663EDC" w:rsidRPr="005B7F4F">
        <w:rPr>
          <w:rFonts w:ascii="Corbel" w:hAnsi="Corbel" w:cstheme="minorHAnsi"/>
          <w:i w:val="0"/>
          <w:sz w:val="22"/>
          <w:szCs w:val="22"/>
          <w:lang w:val="en-GB"/>
        </w:rPr>
        <w:t xml:space="preserve">When trying to deal with climate variability and change, we are obviously in a transboundary context, where tools and processes are needed to foster co-operation between neighbouring States. For </w:t>
      </w:r>
      <w:proofErr w:type="gramStart"/>
      <w:r w:rsidR="00663EDC" w:rsidRPr="005B7F4F">
        <w:rPr>
          <w:rFonts w:ascii="Corbel" w:hAnsi="Corbel" w:cstheme="minorHAnsi"/>
          <w:i w:val="0"/>
          <w:sz w:val="22"/>
          <w:szCs w:val="22"/>
          <w:lang w:val="en-GB"/>
        </w:rPr>
        <w:t>instance</w:t>
      </w:r>
      <w:proofErr w:type="gramEnd"/>
      <w:r w:rsidR="00663EDC" w:rsidRPr="005B7F4F">
        <w:rPr>
          <w:rFonts w:ascii="Corbel" w:hAnsi="Corbel" w:cstheme="minorHAnsi"/>
          <w:i w:val="0"/>
          <w:sz w:val="22"/>
          <w:szCs w:val="22"/>
          <w:lang w:val="en-GB"/>
        </w:rPr>
        <w:t xml:space="preserve"> Strategic Environmental Assessment and Environmental Impact Assessment (SEA and EIA)</w:t>
      </w:r>
      <w:r w:rsidR="00663EDC" w:rsidRPr="005B7F4F">
        <w:rPr>
          <w:rFonts w:ascii="Corbel" w:hAnsi="Corbel" w:cstheme="minorHAnsi"/>
          <w:b/>
          <w:i w:val="0"/>
          <w:sz w:val="22"/>
          <w:szCs w:val="22"/>
          <w:lang w:val="en-GB"/>
        </w:rPr>
        <w:t xml:space="preserve"> </w:t>
      </w:r>
      <w:r w:rsidR="00663EDC" w:rsidRPr="005B7F4F">
        <w:rPr>
          <w:rFonts w:ascii="Corbel" w:hAnsi="Corbel" w:cstheme="minorHAnsi"/>
          <w:i w:val="0"/>
          <w:sz w:val="22"/>
          <w:szCs w:val="22"/>
          <w:lang w:val="en-GB"/>
        </w:rPr>
        <w:t>are both processes that allow for consultations to be carried</w:t>
      </w:r>
      <w:r w:rsidR="008A73D3" w:rsidRPr="005B7F4F">
        <w:rPr>
          <w:rFonts w:ascii="Corbel" w:hAnsi="Corbel" w:cstheme="minorHAnsi"/>
          <w:i w:val="0"/>
          <w:sz w:val="22"/>
          <w:szCs w:val="22"/>
          <w:lang w:val="en-GB"/>
        </w:rPr>
        <w:t xml:space="preserve"> out</w:t>
      </w:r>
      <w:r w:rsidR="00663EDC" w:rsidRPr="005B7F4F">
        <w:rPr>
          <w:rFonts w:ascii="Corbel" w:hAnsi="Corbel" w:cstheme="minorHAnsi"/>
          <w:i w:val="0"/>
          <w:sz w:val="22"/>
          <w:szCs w:val="22"/>
          <w:lang w:val="en-GB"/>
        </w:rPr>
        <w:t xml:space="preserve">. </w:t>
      </w:r>
    </w:p>
    <w:p w14:paraId="095AFBE0" w14:textId="0A526BAD" w:rsidR="00D955FF" w:rsidRPr="005B7F4F" w:rsidRDefault="00D955FF" w:rsidP="005F07C1">
      <w:pPr>
        <w:pStyle w:val="BodyText"/>
        <w:tabs>
          <w:tab w:val="left" w:pos="360"/>
        </w:tabs>
        <w:jc w:val="both"/>
        <w:rPr>
          <w:rFonts w:ascii="Corbel" w:hAnsi="Corbel" w:cstheme="minorHAnsi"/>
          <w:i w:val="0"/>
          <w:color w:val="0070C0"/>
          <w:sz w:val="22"/>
          <w:szCs w:val="22"/>
          <w:lang w:val="en-US"/>
        </w:rPr>
      </w:pPr>
    </w:p>
    <w:p w14:paraId="10316B97" w14:textId="736BE98E" w:rsidR="00764F0D" w:rsidRPr="005B7F4F" w:rsidRDefault="00764F0D" w:rsidP="000C69E0">
      <w:pPr>
        <w:pStyle w:val="ListParagraph"/>
        <w:numPr>
          <w:ilvl w:val="0"/>
          <w:numId w:val="5"/>
        </w:numPr>
        <w:ind w:left="270" w:hanging="270"/>
        <w:rPr>
          <w:rFonts w:ascii="Corbel" w:hAnsi="Corbel" w:cstheme="minorHAnsi"/>
          <w:b/>
          <w:i/>
          <w:szCs w:val="22"/>
        </w:rPr>
      </w:pPr>
      <w:r w:rsidRPr="005B7F4F">
        <w:rPr>
          <w:rFonts w:ascii="Corbel" w:hAnsi="Corbel" w:cstheme="minorHAnsi"/>
          <w:b/>
          <w:szCs w:val="22"/>
        </w:rPr>
        <w:t>CHANGES IN BEHAVIOUR</w:t>
      </w:r>
    </w:p>
    <w:p w14:paraId="49B6812D" w14:textId="55DA38A7" w:rsidR="00D955FF" w:rsidRPr="005B7F4F" w:rsidRDefault="00D955FF" w:rsidP="00764F0D">
      <w:pPr>
        <w:rPr>
          <w:rFonts w:ascii="Corbel" w:hAnsi="Corbel" w:cstheme="minorHAnsi"/>
          <w:b/>
          <w:i/>
          <w:szCs w:val="22"/>
        </w:rPr>
      </w:pPr>
      <w:r w:rsidRPr="005B7F4F">
        <w:rPr>
          <w:rFonts w:ascii="Corbel" w:hAnsi="Corbel" w:cstheme="minorHAnsi"/>
          <w:b/>
          <w:i/>
          <w:szCs w:val="22"/>
        </w:rPr>
        <w:t xml:space="preserve">Is </w:t>
      </w:r>
      <w:r w:rsidR="00FA360E" w:rsidRPr="005B7F4F">
        <w:rPr>
          <w:rFonts w:ascii="Corbel" w:hAnsi="Corbel" w:cstheme="minorHAnsi"/>
          <w:b/>
          <w:i/>
          <w:szCs w:val="22"/>
        </w:rPr>
        <w:t xml:space="preserve">the project successfully facilitating changes in the behaviour of individuals, groups, </w:t>
      </w:r>
      <w:r w:rsidR="003478D4" w:rsidRPr="005B7F4F">
        <w:rPr>
          <w:rFonts w:ascii="Corbel" w:hAnsi="Corbel" w:cstheme="minorHAnsi"/>
          <w:b/>
          <w:i/>
          <w:szCs w:val="22"/>
        </w:rPr>
        <w:t xml:space="preserve">institutions, </w:t>
      </w:r>
      <w:r w:rsidR="00FA360E" w:rsidRPr="005B7F4F">
        <w:rPr>
          <w:rFonts w:ascii="Corbel" w:hAnsi="Corbel" w:cstheme="minorHAnsi"/>
          <w:b/>
          <w:i/>
          <w:szCs w:val="22"/>
        </w:rPr>
        <w:t>and businesses?</w:t>
      </w:r>
    </w:p>
    <w:p w14:paraId="1F92C749" w14:textId="77777777" w:rsidR="00D955FF" w:rsidRPr="005B7F4F" w:rsidRDefault="00D955FF" w:rsidP="00D955FF">
      <w:pPr>
        <w:pStyle w:val="BodyText"/>
        <w:tabs>
          <w:tab w:val="left" w:pos="360"/>
        </w:tabs>
        <w:jc w:val="both"/>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YES / NO / PARTIALLY</w:t>
      </w:r>
    </w:p>
    <w:p w14:paraId="0D47E51C" w14:textId="77777777" w:rsidR="003478D4" w:rsidRPr="005B7F4F" w:rsidRDefault="003478D4" w:rsidP="00DD304A">
      <w:pPr>
        <w:pStyle w:val="BodyText"/>
        <w:jc w:val="both"/>
        <w:rPr>
          <w:rFonts w:ascii="Corbel" w:hAnsi="Corbel" w:cstheme="minorHAnsi"/>
          <w:i w:val="0"/>
          <w:sz w:val="22"/>
          <w:szCs w:val="22"/>
          <w:lang w:val="en-GB"/>
        </w:rPr>
      </w:pPr>
    </w:p>
    <w:p w14:paraId="5FDC735C" w14:textId="0BB99192" w:rsidR="003061B5" w:rsidRPr="005B7F4F" w:rsidRDefault="003061B5" w:rsidP="00DD304A">
      <w:pPr>
        <w:pStyle w:val="BodyText"/>
        <w:jc w:val="both"/>
        <w:rPr>
          <w:rFonts w:ascii="Corbel" w:hAnsi="Corbel" w:cstheme="minorHAnsi"/>
          <w:i w:val="0"/>
          <w:sz w:val="22"/>
          <w:szCs w:val="22"/>
          <w:lang w:val="en-GB"/>
        </w:rPr>
      </w:pPr>
      <w:r w:rsidRPr="005B7F4F">
        <w:rPr>
          <w:rFonts w:ascii="Corbel" w:hAnsi="Corbel" w:cstheme="minorHAnsi"/>
          <w:i w:val="0"/>
          <w:sz w:val="22"/>
          <w:szCs w:val="22"/>
          <w:lang w:val="en-GB"/>
        </w:rPr>
        <w:t xml:space="preserve">Changing the behaviour of the groups and sectors that make direct use of the goods and services that coastal ecosystems generate should be the focal point of project implementation. User groups tend to comply more with laws and regulations that they consider to be ‘legitimate’. </w:t>
      </w:r>
    </w:p>
    <w:p w14:paraId="69125718" w14:textId="77777777" w:rsidR="008219E4" w:rsidRPr="005B7F4F" w:rsidRDefault="008219E4" w:rsidP="00DD304A">
      <w:pPr>
        <w:pStyle w:val="BodyText"/>
        <w:jc w:val="both"/>
        <w:rPr>
          <w:rFonts w:ascii="Corbel" w:hAnsi="Corbel" w:cstheme="minorHAnsi"/>
          <w:i w:val="0"/>
          <w:sz w:val="22"/>
          <w:szCs w:val="22"/>
          <w:lang w:val="en-GB"/>
        </w:rPr>
      </w:pPr>
    </w:p>
    <w:p w14:paraId="639A2414" w14:textId="2A0A1536" w:rsidR="00FA360E" w:rsidRPr="005B7F4F" w:rsidRDefault="003061B5" w:rsidP="00DD304A">
      <w:pPr>
        <w:pStyle w:val="BodyText"/>
        <w:jc w:val="both"/>
        <w:rPr>
          <w:rFonts w:ascii="Corbel" w:hAnsi="Corbel" w:cstheme="minorHAnsi"/>
          <w:i w:val="0"/>
          <w:sz w:val="22"/>
          <w:szCs w:val="22"/>
          <w:lang w:val="en-GB"/>
        </w:rPr>
      </w:pPr>
      <w:r w:rsidRPr="005B7F4F">
        <w:rPr>
          <w:rFonts w:ascii="Corbel" w:hAnsi="Corbel" w:cstheme="minorHAnsi"/>
          <w:i w:val="0"/>
          <w:sz w:val="22"/>
          <w:szCs w:val="22"/>
          <w:lang w:val="en-GB"/>
        </w:rPr>
        <w:t xml:space="preserve">Legitimacy and voluntary compliance are based on: (1) a common understanding of the basic nature and extent of the issue(s) at stake, which suppose an equal level of information, (2) procedures for developing and implementing management perceived to be fair and, (3) management measures perceived to be effective and making a significant contribution to the achievement of the desired </w:t>
      </w:r>
      <w:r w:rsidRPr="005B7F4F">
        <w:rPr>
          <w:rFonts w:ascii="Corbel" w:hAnsi="Corbel" w:cstheme="minorHAnsi"/>
          <w:i w:val="0"/>
          <w:sz w:val="22"/>
          <w:szCs w:val="22"/>
          <w:lang w:val="en-GB"/>
        </w:rPr>
        <w:lastRenderedPageBreak/>
        <w:t xml:space="preserve">results. A communication strategy is therefore essential for visibility and appropriation, and dissemination of good practices developed by the project.   </w:t>
      </w:r>
      <w:r w:rsidR="00C30C06" w:rsidRPr="005B7F4F">
        <w:rPr>
          <w:rFonts w:ascii="Corbel" w:hAnsi="Corbel" w:cstheme="minorHAnsi"/>
          <w:i w:val="0"/>
          <w:color w:val="0070C0"/>
          <w:sz w:val="22"/>
          <w:szCs w:val="22"/>
          <w:lang w:val="en-GB"/>
        </w:rPr>
        <w:t xml:space="preserve"> </w:t>
      </w:r>
    </w:p>
    <w:p w14:paraId="7860322F" w14:textId="0FCF4350" w:rsidR="00DD304A" w:rsidRPr="005B7F4F" w:rsidRDefault="00DD304A" w:rsidP="00DD304A">
      <w:pPr>
        <w:rPr>
          <w:rFonts w:ascii="Corbel" w:hAnsi="Corbel" w:cstheme="minorHAnsi"/>
          <w:szCs w:val="22"/>
          <w:lang w:eastAsia="fr-FR"/>
        </w:rPr>
      </w:pPr>
    </w:p>
    <w:p w14:paraId="365CB2B2" w14:textId="3554A2E5" w:rsidR="00C122B9" w:rsidRPr="005B7F4F" w:rsidRDefault="003061B5" w:rsidP="00C122B9">
      <w:pPr>
        <w:rPr>
          <w:rFonts w:ascii="Corbel" w:hAnsi="Corbel" w:cstheme="minorHAnsi"/>
          <w:szCs w:val="22"/>
        </w:rPr>
      </w:pPr>
      <w:r w:rsidRPr="005B7F4F">
        <w:rPr>
          <w:rFonts w:ascii="Corbel" w:hAnsi="Corbel" w:cstheme="minorHAnsi"/>
          <w:b/>
          <w:szCs w:val="22"/>
        </w:rPr>
        <w:sym w:font="Webdings" w:char="F055"/>
      </w:r>
      <w:r w:rsidRPr="005B7F4F">
        <w:rPr>
          <w:rFonts w:ascii="Corbel" w:hAnsi="Corbel" w:cstheme="minorHAnsi"/>
          <w:b/>
          <w:szCs w:val="22"/>
          <w:lang w:val="en-US"/>
        </w:rPr>
        <w:t xml:space="preserve"> MORE</w:t>
      </w:r>
      <w:r w:rsidRPr="005B7F4F">
        <w:rPr>
          <w:rFonts w:ascii="Corbel" w:hAnsi="Corbel" w:cstheme="minorHAnsi"/>
          <w:i/>
          <w:szCs w:val="22"/>
          <w:lang w:val="en-US"/>
        </w:rPr>
        <w:t xml:space="preserve"> </w:t>
      </w:r>
      <w:r w:rsidR="00C122B9" w:rsidRPr="005B7F4F">
        <w:rPr>
          <w:rFonts w:ascii="Corbel" w:hAnsi="Corbel" w:cstheme="minorHAnsi"/>
          <w:szCs w:val="22"/>
        </w:rPr>
        <w:t xml:space="preserve">Since 2008, the </w:t>
      </w:r>
      <w:hyperlink r:id="rId17" w:history="1">
        <w:r w:rsidR="00C122B9" w:rsidRPr="005B7F4F">
          <w:rPr>
            <w:rStyle w:val="Hyperlink"/>
            <w:rFonts w:ascii="Corbel" w:hAnsi="Corbel" w:cstheme="minorHAnsi"/>
            <w:color w:val="auto"/>
            <w:szCs w:val="22"/>
          </w:rPr>
          <w:t>Mediterranean Coast Day</w:t>
        </w:r>
      </w:hyperlink>
      <w:r w:rsidR="00C122B9" w:rsidRPr="005B7F4F">
        <w:rPr>
          <w:rFonts w:ascii="Corbel" w:hAnsi="Corbel" w:cstheme="minorHAnsi"/>
          <w:szCs w:val="22"/>
        </w:rPr>
        <w:t xml:space="preserve"> is celebrated yearly, on September 25</w:t>
      </w:r>
      <w:r w:rsidR="00C122B9" w:rsidRPr="005B7F4F">
        <w:rPr>
          <w:rFonts w:ascii="Corbel" w:hAnsi="Corbel" w:cstheme="minorHAnsi"/>
          <w:szCs w:val="22"/>
          <w:vertAlign w:val="superscript"/>
        </w:rPr>
        <w:t>th</w:t>
      </w:r>
      <w:r w:rsidR="00C122B9" w:rsidRPr="005B7F4F">
        <w:rPr>
          <w:rFonts w:ascii="Corbel" w:hAnsi="Corbel" w:cstheme="minorHAnsi"/>
          <w:szCs w:val="22"/>
        </w:rPr>
        <w:t>. The event aims at increasing environmental awareness among policy makers, academia, media, NGOs and the local populations. Promoting and implementing activities that at the same time treasure fragile ecological, social and cultural contexts, should lead to a sustainable coastal development. Thus, a special emphasis was placed on the media</w:t>
      </w:r>
    </w:p>
    <w:p w14:paraId="1D561FBE" w14:textId="77777777" w:rsidR="00C122B9" w:rsidRPr="005B7F4F" w:rsidRDefault="00C122B9" w:rsidP="00DD304A">
      <w:pPr>
        <w:rPr>
          <w:rFonts w:ascii="Corbel" w:hAnsi="Corbel" w:cstheme="minorHAnsi"/>
          <w:szCs w:val="22"/>
          <w:lang w:eastAsia="fr-FR"/>
        </w:rPr>
      </w:pPr>
    </w:p>
    <w:p w14:paraId="2B2D7E11" w14:textId="62CC768C" w:rsidR="00764F0D" w:rsidRPr="005B7F4F" w:rsidRDefault="00764F0D" w:rsidP="000D57D6">
      <w:pPr>
        <w:pStyle w:val="BodyText"/>
        <w:numPr>
          <w:ilvl w:val="0"/>
          <w:numId w:val="5"/>
        </w:numPr>
        <w:tabs>
          <w:tab w:val="left" w:pos="360"/>
        </w:tabs>
        <w:ind w:left="270" w:hanging="270"/>
        <w:jc w:val="both"/>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CAPACITY BUILDING</w:t>
      </w:r>
    </w:p>
    <w:p w14:paraId="4EF38DD3" w14:textId="7B6463F0" w:rsidR="00CA6E58" w:rsidRPr="005B7F4F" w:rsidRDefault="00405598" w:rsidP="00764F0D">
      <w:pPr>
        <w:pStyle w:val="BodyText"/>
        <w:tabs>
          <w:tab w:val="left" w:pos="360"/>
        </w:tabs>
        <w:jc w:val="both"/>
        <w:rPr>
          <w:rFonts w:ascii="Corbel" w:hAnsi="Corbel" w:cstheme="minorHAnsi"/>
          <w:b/>
          <w:i w:val="0"/>
          <w:iCs w:val="0"/>
          <w:sz w:val="22"/>
          <w:szCs w:val="22"/>
          <w:lang w:val="en-GB" w:eastAsia="hr-HR"/>
        </w:rPr>
      </w:pPr>
      <w:r w:rsidRPr="005B7F4F">
        <w:rPr>
          <w:rFonts w:ascii="Corbel" w:hAnsi="Corbel" w:cstheme="minorHAnsi"/>
          <w:b/>
          <w:iCs w:val="0"/>
          <w:sz w:val="22"/>
          <w:szCs w:val="22"/>
          <w:lang w:val="en-GB" w:eastAsia="hr-HR"/>
        </w:rPr>
        <w:t xml:space="preserve">In the framework of your project, have you developed </w:t>
      </w:r>
      <w:r w:rsidR="00A3518F" w:rsidRPr="005B7F4F">
        <w:rPr>
          <w:rFonts w:ascii="Corbel" w:hAnsi="Corbel" w:cstheme="minorHAnsi"/>
          <w:b/>
          <w:iCs w:val="0"/>
          <w:sz w:val="22"/>
          <w:szCs w:val="22"/>
          <w:lang w:val="en-GB" w:eastAsia="hr-HR"/>
        </w:rPr>
        <w:t>activities related to capacity building</w:t>
      </w:r>
      <w:r w:rsidR="00CA6E58" w:rsidRPr="005B7F4F">
        <w:rPr>
          <w:rFonts w:ascii="Corbel" w:hAnsi="Corbel" w:cstheme="minorHAnsi"/>
          <w:i w:val="0"/>
          <w:iCs w:val="0"/>
          <w:sz w:val="22"/>
          <w:szCs w:val="22"/>
          <w:lang w:val="en-GB" w:eastAsia="hr-HR"/>
        </w:rPr>
        <w:t>?</w:t>
      </w:r>
      <w:r w:rsidR="00A3518F" w:rsidRPr="005B7F4F">
        <w:rPr>
          <w:rFonts w:ascii="Corbel" w:hAnsi="Corbel" w:cstheme="minorHAnsi"/>
          <w:i w:val="0"/>
          <w:iCs w:val="0"/>
          <w:sz w:val="22"/>
          <w:szCs w:val="22"/>
          <w:lang w:val="en-GB" w:eastAsia="hr-HR"/>
        </w:rPr>
        <w:t xml:space="preserve"> </w:t>
      </w:r>
    </w:p>
    <w:p w14:paraId="7845CF56" w14:textId="2BBD6A01" w:rsidR="00405598" w:rsidRPr="005B7F4F" w:rsidRDefault="00405598" w:rsidP="00876828">
      <w:pPr>
        <w:pStyle w:val="BodyText"/>
        <w:tabs>
          <w:tab w:val="left" w:pos="360"/>
        </w:tabs>
        <w:jc w:val="both"/>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YES / NO / PARTIALLY</w:t>
      </w:r>
    </w:p>
    <w:p w14:paraId="65600769" w14:textId="77777777" w:rsidR="003478D4" w:rsidRPr="005B7F4F" w:rsidRDefault="003478D4" w:rsidP="00CA6E58">
      <w:pPr>
        <w:pStyle w:val="BodyText"/>
        <w:tabs>
          <w:tab w:val="left" w:pos="360"/>
        </w:tabs>
        <w:jc w:val="both"/>
        <w:rPr>
          <w:rFonts w:ascii="Corbel" w:hAnsi="Corbel" w:cstheme="minorHAnsi"/>
          <w:i w:val="0"/>
          <w:iCs w:val="0"/>
          <w:sz w:val="22"/>
          <w:szCs w:val="22"/>
          <w:lang w:val="en-GB" w:eastAsia="hr-HR"/>
        </w:rPr>
      </w:pPr>
    </w:p>
    <w:p w14:paraId="6569BDD8" w14:textId="2E0B1457" w:rsidR="00CA6E58" w:rsidRPr="005B7F4F" w:rsidRDefault="00CA6E58" w:rsidP="00CA6E58">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 xml:space="preserve">The lack of human capacity to practice the ecosystem approach is a key factor limiting forward progress in the conservation and sustainable use of coastal systems. </w:t>
      </w:r>
      <w:r w:rsidR="00876828" w:rsidRPr="005B7F4F">
        <w:rPr>
          <w:rFonts w:ascii="Corbel" w:hAnsi="Corbel" w:cstheme="minorHAnsi"/>
          <w:i w:val="0"/>
          <w:iCs w:val="0"/>
          <w:sz w:val="22"/>
          <w:szCs w:val="22"/>
          <w:lang w:val="en-GB" w:eastAsia="hr-HR"/>
        </w:rPr>
        <w:t>C</w:t>
      </w:r>
      <w:r w:rsidRPr="005B7F4F">
        <w:rPr>
          <w:rFonts w:ascii="Corbel" w:hAnsi="Corbel" w:cstheme="minorHAnsi"/>
          <w:i w:val="0"/>
          <w:iCs w:val="0"/>
          <w:sz w:val="22"/>
          <w:szCs w:val="22"/>
          <w:lang w:val="en-GB" w:eastAsia="hr-HR"/>
        </w:rPr>
        <w:t xml:space="preserve">apacity building </w:t>
      </w:r>
      <w:r w:rsidR="00876828" w:rsidRPr="005B7F4F">
        <w:rPr>
          <w:rFonts w:ascii="Corbel" w:hAnsi="Corbel" w:cstheme="minorHAnsi"/>
          <w:i w:val="0"/>
          <w:iCs w:val="0"/>
          <w:sz w:val="22"/>
          <w:szCs w:val="22"/>
          <w:lang w:val="en-GB" w:eastAsia="hr-HR"/>
        </w:rPr>
        <w:t>i</w:t>
      </w:r>
      <w:r w:rsidRPr="005B7F4F">
        <w:rPr>
          <w:rFonts w:ascii="Corbel" w:hAnsi="Corbel" w:cstheme="minorHAnsi"/>
          <w:i w:val="0"/>
          <w:iCs w:val="0"/>
          <w:sz w:val="22"/>
          <w:szCs w:val="22"/>
          <w:lang w:val="en-GB" w:eastAsia="hr-HR"/>
        </w:rPr>
        <w:t>s indispensable all along the duration of the project and beyond, in strengthening the knowledge, the abilities, relationships and values that enable organisations, groups and individuals to reach their goals, addressing themes related to the functions and change of ecosystems, the governance processes, the tailoring of strategies to the history and culture of the place, or the assembling and managing of interdisciplinary teams.</w:t>
      </w:r>
    </w:p>
    <w:p w14:paraId="7A1827BE" w14:textId="77777777" w:rsidR="008219E4" w:rsidRPr="005B7F4F" w:rsidRDefault="008219E4" w:rsidP="00CA6E58">
      <w:pPr>
        <w:pStyle w:val="BodyText"/>
        <w:tabs>
          <w:tab w:val="left" w:pos="360"/>
        </w:tabs>
        <w:jc w:val="both"/>
        <w:rPr>
          <w:rFonts w:ascii="Corbel" w:hAnsi="Corbel" w:cstheme="minorHAnsi"/>
          <w:i w:val="0"/>
          <w:iCs w:val="0"/>
          <w:sz w:val="22"/>
          <w:szCs w:val="22"/>
          <w:lang w:val="en-GB" w:eastAsia="hr-HR"/>
        </w:rPr>
      </w:pPr>
    </w:p>
    <w:p w14:paraId="6E77404A" w14:textId="4DA12919" w:rsidR="00CA6E58" w:rsidRPr="005B7F4F" w:rsidRDefault="00CA6E58" w:rsidP="00CA6E58">
      <w:pPr>
        <w:rPr>
          <w:rFonts w:ascii="Corbel" w:hAnsi="Corbel"/>
          <w:szCs w:val="22"/>
        </w:rPr>
      </w:pPr>
      <w:r w:rsidRPr="005B7F4F">
        <w:rPr>
          <w:rFonts w:ascii="Corbel" w:hAnsi="Corbel"/>
          <w:szCs w:val="22"/>
        </w:rPr>
        <w:t xml:space="preserve">Practically, capacity must first be instilled within individuals and then expressed through institutions. Learning-by-doing, complemented by education, specialised training and exchanges among practitioners together form effective strategies when they are tailored to the identified needs in the different sectors and specific places. Still, much that is being learned is undocumented and remains within the personal experience of the individuals concerned. Many funding organisations keep focused on the final outputs (e.g. more fish, restored environmental conditions, higher incomes) in the short timeframe of a highly funded project. They most of the time underestimate the challenges of achieving the specific changes in the practices required of specific groups and their institutions within a society. </w:t>
      </w:r>
    </w:p>
    <w:p w14:paraId="1C986834" w14:textId="097B9758" w:rsidR="00CA6E58" w:rsidRPr="005B7F4F" w:rsidRDefault="00CA6E58" w:rsidP="00CA6E58">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 xml:space="preserve"> </w:t>
      </w:r>
    </w:p>
    <w:p w14:paraId="2033AFFA" w14:textId="30093404" w:rsidR="00405598" w:rsidRPr="005B7F4F" w:rsidRDefault="00876828" w:rsidP="00405598">
      <w:pPr>
        <w:pStyle w:val="BodyText"/>
        <w:tabs>
          <w:tab w:val="left" w:pos="360"/>
        </w:tabs>
        <w:jc w:val="both"/>
        <w:rPr>
          <w:rFonts w:ascii="Corbel" w:hAnsi="Corbel" w:cstheme="minorHAnsi"/>
          <w:i w:val="0"/>
          <w:sz w:val="22"/>
          <w:szCs w:val="22"/>
          <w:lang w:val="en-GB"/>
        </w:rPr>
      </w:pPr>
      <w:r w:rsidRPr="005B7F4F">
        <w:rPr>
          <w:rFonts w:ascii="Corbel" w:hAnsi="Corbel" w:cstheme="minorHAnsi"/>
          <w:b/>
          <w:i w:val="0"/>
          <w:sz w:val="22"/>
          <w:szCs w:val="22"/>
        </w:rPr>
        <w:sym w:font="Webdings" w:char="F055"/>
      </w:r>
      <w:r w:rsidRPr="005B7F4F">
        <w:rPr>
          <w:rFonts w:ascii="Corbel" w:hAnsi="Corbel" w:cstheme="minorHAnsi"/>
          <w:b/>
          <w:i w:val="0"/>
          <w:sz w:val="22"/>
          <w:szCs w:val="22"/>
          <w:lang w:val="en-US"/>
        </w:rPr>
        <w:t xml:space="preserve"> MORE</w:t>
      </w:r>
      <w:r w:rsidR="00405598" w:rsidRPr="005B7F4F">
        <w:rPr>
          <w:rFonts w:ascii="Corbel" w:hAnsi="Corbel" w:cstheme="minorHAnsi"/>
          <w:i w:val="0"/>
          <w:sz w:val="22"/>
          <w:szCs w:val="22"/>
          <w:lang w:val="en-GB"/>
        </w:rPr>
        <w:t xml:space="preserve"> </w:t>
      </w:r>
      <w:r w:rsidR="00405598" w:rsidRPr="005B7F4F">
        <w:rPr>
          <w:rFonts w:ascii="Corbel" w:hAnsi="Corbel" w:cstheme="minorHAnsi"/>
          <w:b/>
          <w:i w:val="0"/>
          <w:sz w:val="22"/>
          <w:szCs w:val="22"/>
          <w:lang w:val="en-GB"/>
        </w:rPr>
        <w:t xml:space="preserve">Awareness-raising, training, education and research </w:t>
      </w:r>
      <w:r w:rsidR="00405598" w:rsidRPr="005B7F4F">
        <w:rPr>
          <w:rFonts w:ascii="Corbel" w:hAnsi="Corbel" w:cstheme="minorHAnsi"/>
          <w:i w:val="0"/>
          <w:sz w:val="22"/>
          <w:szCs w:val="22"/>
          <w:lang w:val="en-GB"/>
        </w:rPr>
        <w:t>(Article 15, ICZM Protocol)</w:t>
      </w:r>
      <w:r w:rsidR="00166E5B" w:rsidRPr="005B7F4F">
        <w:rPr>
          <w:rFonts w:ascii="Corbel" w:hAnsi="Corbel" w:cstheme="minorHAnsi"/>
          <w:i w:val="0"/>
          <w:sz w:val="22"/>
          <w:szCs w:val="22"/>
          <w:lang w:val="en-GB"/>
        </w:rPr>
        <w:t xml:space="preserve"> on ICZM </w:t>
      </w:r>
      <w:r w:rsidR="00405598" w:rsidRPr="005B7F4F">
        <w:rPr>
          <w:rFonts w:ascii="Corbel" w:hAnsi="Corbel" w:cstheme="minorHAnsi"/>
          <w:i w:val="0"/>
          <w:sz w:val="22"/>
          <w:szCs w:val="22"/>
          <w:lang w:val="en-GB"/>
        </w:rPr>
        <w:t xml:space="preserve">are key to </w:t>
      </w:r>
      <w:r w:rsidR="00166E5B" w:rsidRPr="005B7F4F">
        <w:rPr>
          <w:rFonts w:ascii="Corbel" w:hAnsi="Corbel" w:cstheme="minorHAnsi"/>
          <w:i w:val="0"/>
          <w:sz w:val="22"/>
          <w:szCs w:val="22"/>
          <w:lang w:val="en-GB"/>
        </w:rPr>
        <w:t>foster interdisciplinary research to feed evidenced-based decision making.</w:t>
      </w:r>
      <w:r w:rsidRPr="005B7F4F">
        <w:rPr>
          <w:rFonts w:ascii="Corbel" w:hAnsi="Corbel" w:cstheme="minorHAnsi"/>
          <w:i w:val="0"/>
          <w:sz w:val="22"/>
          <w:szCs w:val="22"/>
          <w:lang w:val="en-GB"/>
        </w:rPr>
        <w:t xml:space="preserve"> For instance, </w:t>
      </w:r>
      <w:hyperlink r:id="rId18" w:history="1">
        <w:proofErr w:type="spellStart"/>
        <w:r w:rsidR="00166E5B" w:rsidRPr="005B7F4F">
          <w:rPr>
            <w:rStyle w:val="Hyperlink"/>
            <w:rFonts w:ascii="Corbel" w:hAnsi="Corbel" w:cstheme="minorHAnsi"/>
            <w:i w:val="0"/>
            <w:color w:val="auto"/>
            <w:sz w:val="22"/>
            <w:szCs w:val="22"/>
            <w:lang w:val="en-US"/>
          </w:rPr>
          <w:t>MedOpen</w:t>
        </w:r>
        <w:proofErr w:type="spellEnd"/>
      </w:hyperlink>
      <w:r w:rsidR="00166E5B" w:rsidRPr="005B7F4F">
        <w:rPr>
          <w:rFonts w:ascii="Corbel" w:hAnsi="Corbel" w:cstheme="minorHAnsi"/>
          <w:i w:val="0"/>
          <w:sz w:val="22"/>
          <w:szCs w:val="22"/>
          <w:lang w:val="en-US"/>
        </w:rPr>
        <w:t xml:space="preserve"> is an on-line training course developed by PAP/RAC and being implemented since 2004, aiming at assisting Mediterranean countries in building capacities for coastal management.</w:t>
      </w:r>
      <w:r w:rsidR="00166E5B" w:rsidRPr="005B7F4F">
        <w:rPr>
          <w:rFonts w:ascii="Corbel" w:hAnsi="Corbel" w:cstheme="minorHAnsi"/>
          <w:i w:val="0"/>
          <w:sz w:val="22"/>
          <w:szCs w:val="22"/>
          <w:lang w:val="en-GB"/>
        </w:rPr>
        <w:t xml:space="preserve"> </w:t>
      </w:r>
    </w:p>
    <w:p w14:paraId="10E04F7B" w14:textId="7D9EADE0" w:rsidR="00844F96" w:rsidRPr="005B7F4F" w:rsidRDefault="00844F96" w:rsidP="008E3746">
      <w:pPr>
        <w:pStyle w:val="BodyText"/>
        <w:tabs>
          <w:tab w:val="left" w:pos="360"/>
        </w:tabs>
        <w:jc w:val="both"/>
        <w:rPr>
          <w:rFonts w:ascii="Corbel" w:hAnsi="Corbel" w:cstheme="minorHAnsi"/>
          <w:i w:val="0"/>
          <w:iCs w:val="0"/>
          <w:sz w:val="22"/>
          <w:szCs w:val="22"/>
          <w:lang w:val="en-GB" w:eastAsia="hr-HR"/>
        </w:rPr>
      </w:pPr>
    </w:p>
    <w:p w14:paraId="4B8159B8" w14:textId="65662ED5" w:rsidR="008E3746" w:rsidRPr="005B7F4F" w:rsidRDefault="00A278AA" w:rsidP="00A278AA">
      <w:pPr>
        <w:pStyle w:val="BodyText"/>
        <w:pBdr>
          <w:top w:val="single" w:sz="4" w:space="1" w:color="auto"/>
          <w:left w:val="single" w:sz="4" w:space="4" w:color="auto"/>
          <w:bottom w:val="single" w:sz="4" w:space="1" w:color="auto"/>
          <w:right w:val="single" w:sz="4" w:space="4" w:color="auto"/>
        </w:pBdr>
        <w:tabs>
          <w:tab w:val="left" w:pos="360"/>
        </w:tabs>
        <w:jc w:val="both"/>
        <w:rPr>
          <w:rFonts w:ascii="Corbel" w:hAnsi="Corbel" w:cstheme="minorHAnsi"/>
          <w:b/>
          <w:i w:val="0"/>
          <w:iCs w:val="0"/>
          <w:lang w:val="en-GB" w:eastAsia="hr-HR"/>
        </w:rPr>
      </w:pPr>
      <w:r w:rsidRPr="005B7F4F">
        <w:rPr>
          <w:rFonts w:ascii="Corbel" w:hAnsi="Corbel" w:cstheme="minorHAnsi"/>
          <w:b/>
          <w:i w:val="0"/>
          <w:iCs w:val="0"/>
          <w:lang w:val="en-GB" w:eastAsia="hr-HR"/>
        </w:rPr>
        <w:t xml:space="preserve">IV </w:t>
      </w:r>
      <w:r w:rsidR="003478D4" w:rsidRPr="005B7F4F">
        <w:rPr>
          <w:rFonts w:ascii="Corbel" w:hAnsi="Corbel" w:cstheme="minorHAnsi"/>
          <w:b/>
          <w:i w:val="0"/>
          <w:iCs w:val="0"/>
          <w:lang w:val="en-GB" w:eastAsia="hr-HR"/>
        </w:rPr>
        <w:t>–</w:t>
      </w:r>
      <w:r w:rsidRPr="005B7F4F">
        <w:rPr>
          <w:rFonts w:ascii="Corbel" w:hAnsi="Corbel" w:cstheme="minorHAnsi"/>
          <w:b/>
          <w:i w:val="0"/>
          <w:iCs w:val="0"/>
          <w:lang w:val="en-GB" w:eastAsia="hr-HR"/>
        </w:rPr>
        <w:t xml:space="preserve"> </w:t>
      </w:r>
      <w:r w:rsidR="008219E4" w:rsidRPr="005B7F4F">
        <w:rPr>
          <w:rFonts w:ascii="Corbel" w:hAnsi="Corbel" w:cstheme="minorHAnsi"/>
          <w:b/>
          <w:i w:val="0"/>
          <w:iCs w:val="0"/>
          <w:lang w:val="en-GB" w:eastAsia="hr-HR"/>
        </w:rPr>
        <w:t>Implementation tools and mechanisms</w:t>
      </w:r>
    </w:p>
    <w:p w14:paraId="4EF56CCD" w14:textId="77777777" w:rsidR="00A278AA" w:rsidRPr="005B7F4F" w:rsidRDefault="00A278AA" w:rsidP="000F3760">
      <w:pPr>
        <w:pStyle w:val="BodyText"/>
        <w:tabs>
          <w:tab w:val="left" w:pos="360"/>
        </w:tabs>
        <w:jc w:val="both"/>
        <w:rPr>
          <w:rFonts w:ascii="Corbel" w:hAnsi="Corbel" w:cstheme="minorHAnsi"/>
          <w:b/>
          <w:iCs w:val="0"/>
          <w:sz w:val="22"/>
          <w:szCs w:val="22"/>
          <w:lang w:val="en-GB" w:eastAsia="hr-HR"/>
        </w:rPr>
      </w:pPr>
    </w:p>
    <w:p w14:paraId="28F860F8" w14:textId="67875C86" w:rsidR="000F3760" w:rsidRPr="005B7F4F" w:rsidRDefault="000F3760" w:rsidP="000F3760">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 xml:space="preserve">In the framework of your project, have you used, or do you plan to use, any of the following tools </w:t>
      </w:r>
      <w:r w:rsidR="0044225F" w:rsidRPr="005B7F4F">
        <w:rPr>
          <w:rFonts w:ascii="Corbel" w:hAnsi="Corbel" w:cstheme="minorHAnsi"/>
          <w:b/>
          <w:iCs w:val="0"/>
          <w:sz w:val="22"/>
          <w:szCs w:val="22"/>
          <w:lang w:val="en-GB" w:eastAsia="hr-HR"/>
        </w:rPr>
        <w:t xml:space="preserve">and enabling mechanisms </w:t>
      </w:r>
      <w:r w:rsidRPr="005B7F4F">
        <w:rPr>
          <w:rFonts w:ascii="Corbel" w:hAnsi="Corbel" w:cstheme="minorHAnsi"/>
          <w:b/>
          <w:iCs w:val="0"/>
          <w:sz w:val="22"/>
          <w:szCs w:val="22"/>
          <w:lang w:val="en-GB" w:eastAsia="hr-HR"/>
        </w:rPr>
        <w:t xml:space="preserve">to support the </w:t>
      </w:r>
      <w:r w:rsidR="0044225F" w:rsidRPr="005B7F4F">
        <w:rPr>
          <w:rFonts w:ascii="Corbel" w:hAnsi="Corbel" w:cstheme="minorHAnsi"/>
          <w:b/>
          <w:iCs w:val="0"/>
          <w:sz w:val="22"/>
          <w:szCs w:val="22"/>
          <w:lang w:val="en-GB" w:eastAsia="hr-HR"/>
        </w:rPr>
        <w:t>ICZM</w:t>
      </w:r>
      <w:r w:rsidRPr="005B7F4F">
        <w:rPr>
          <w:rFonts w:ascii="Corbel" w:hAnsi="Corbel" w:cstheme="minorHAnsi"/>
          <w:b/>
          <w:iCs w:val="0"/>
          <w:sz w:val="22"/>
          <w:szCs w:val="22"/>
          <w:lang w:val="en-GB" w:eastAsia="hr-HR"/>
        </w:rPr>
        <w:t xml:space="preserve"> process?</w:t>
      </w:r>
    </w:p>
    <w:p w14:paraId="68DDDEC5" w14:textId="6C69B37A" w:rsidR="00ED5AE2" w:rsidRDefault="00ED5AE2" w:rsidP="000F3760">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(Total ranking is calculated from the 12 following categories where, YES=1; NO=0; PARTIALLY=0.5</w:t>
      </w:r>
      <w:r w:rsidR="009C7325" w:rsidRPr="005B7F4F">
        <w:rPr>
          <w:rFonts w:ascii="Corbel" w:hAnsi="Corbel" w:cstheme="minorHAnsi"/>
          <w:b/>
          <w:iCs w:val="0"/>
          <w:sz w:val="22"/>
          <w:szCs w:val="22"/>
          <w:lang w:val="en-GB" w:eastAsia="hr-HR"/>
        </w:rPr>
        <w:t>)</w:t>
      </w:r>
    </w:p>
    <w:p w14:paraId="2E173B38" w14:textId="77777777" w:rsidR="005B7F4F" w:rsidRPr="005B7F4F" w:rsidRDefault="005B7F4F" w:rsidP="000F3760">
      <w:pPr>
        <w:pStyle w:val="BodyText"/>
        <w:tabs>
          <w:tab w:val="left" w:pos="360"/>
        </w:tabs>
        <w:jc w:val="both"/>
        <w:rPr>
          <w:rFonts w:ascii="Corbel" w:hAnsi="Corbel" w:cstheme="minorHAnsi"/>
          <w:b/>
          <w:iCs w:val="0"/>
          <w:sz w:val="22"/>
          <w:szCs w:val="22"/>
          <w:lang w:val="en-GB" w:eastAsia="hr-HR"/>
        </w:rPr>
      </w:pPr>
    </w:p>
    <w:p w14:paraId="7DE94014" w14:textId="77777777" w:rsidR="00226605" w:rsidRPr="005B7F4F" w:rsidRDefault="00D73745" w:rsidP="008219E4">
      <w:pPr>
        <w:pStyle w:val="BodyText"/>
        <w:numPr>
          <w:ilvl w:val="0"/>
          <w:numId w:val="2"/>
        </w:numPr>
        <w:tabs>
          <w:tab w:val="left" w:pos="284"/>
        </w:tabs>
        <w:ind w:hanging="502"/>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ICZM step-</w:t>
      </w:r>
      <w:r w:rsidR="0044225F" w:rsidRPr="005B7F4F">
        <w:rPr>
          <w:rFonts w:ascii="Corbel" w:hAnsi="Corbel" w:cstheme="minorHAnsi"/>
          <w:b/>
          <w:iCs w:val="0"/>
          <w:sz w:val="22"/>
          <w:szCs w:val="22"/>
          <w:lang w:val="en-GB" w:eastAsia="hr-HR"/>
        </w:rPr>
        <w:t>wise approach</w:t>
      </w:r>
      <w:r w:rsidR="001576A5" w:rsidRPr="005B7F4F">
        <w:rPr>
          <w:rFonts w:ascii="Corbel" w:hAnsi="Corbel" w:cstheme="minorHAnsi"/>
          <w:b/>
          <w:iCs w:val="0"/>
          <w:sz w:val="22"/>
          <w:szCs w:val="22"/>
          <w:lang w:val="en-GB" w:eastAsia="hr-HR"/>
        </w:rPr>
        <w:t xml:space="preserve">        </w:t>
      </w:r>
    </w:p>
    <w:p w14:paraId="51A82F43" w14:textId="753E9BBB" w:rsidR="00D73745" w:rsidRPr="005B7F4F" w:rsidRDefault="001576A5" w:rsidP="00226605">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 xml:space="preserve"> YES/NO/PARTIALLY</w:t>
      </w:r>
    </w:p>
    <w:p w14:paraId="40B9628B" w14:textId="4C479C66" w:rsidR="001576A5" w:rsidRDefault="001576A5" w:rsidP="001576A5">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Following the ICZM Protocol, the ICZM Process is described in the Coastal Wiki (</w:t>
      </w:r>
      <w:hyperlink r:id="rId19" w:history="1">
        <w:r w:rsidRPr="005B7F4F">
          <w:rPr>
            <w:rStyle w:val="Hyperlink"/>
            <w:rFonts w:ascii="Corbel" w:hAnsi="Corbel" w:cstheme="minorHAnsi"/>
            <w:i w:val="0"/>
            <w:iCs w:val="0"/>
            <w:sz w:val="22"/>
            <w:szCs w:val="22"/>
            <w:lang w:val="en-GB" w:eastAsia="hr-HR"/>
          </w:rPr>
          <w:t>http://www.coastalwiki.org/wiki</w:t>
        </w:r>
      </w:hyperlink>
      <w:r w:rsidRPr="005B7F4F">
        <w:rPr>
          <w:rFonts w:ascii="Corbel" w:hAnsi="Corbel" w:cstheme="minorHAnsi"/>
          <w:i w:val="0"/>
          <w:iCs w:val="0"/>
          <w:sz w:val="22"/>
          <w:szCs w:val="22"/>
          <w:lang w:val="en-GB" w:eastAsia="hr-HR"/>
        </w:rPr>
        <w:t>) : it is structured into 5 key stages from the project ‘Establishment’ to ‘Realising the vision’ of the project.</w:t>
      </w:r>
    </w:p>
    <w:p w14:paraId="7247D2B6" w14:textId="77777777" w:rsidR="005B7F4F" w:rsidRPr="005B7F4F" w:rsidRDefault="005B7F4F" w:rsidP="001576A5">
      <w:pPr>
        <w:pStyle w:val="BodyText"/>
        <w:tabs>
          <w:tab w:val="left" w:pos="360"/>
        </w:tabs>
        <w:jc w:val="both"/>
        <w:rPr>
          <w:rFonts w:ascii="Corbel" w:hAnsi="Corbel" w:cstheme="minorHAnsi"/>
          <w:i w:val="0"/>
          <w:iCs w:val="0"/>
          <w:sz w:val="22"/>
          <w:szCs w:val="22"/>
          <w:lang w:val="en-GB" w:eastAsia="hr-HR"/>
        </w:rPr>
      </w:pPr>
    </w:p>
    <w:p w14:paraId="082E942C" w14:textId="77777777" w:rsidR="00C565D8" w:rsidRPr="005B7F4F" w:rsidRDefault="00C565D8" w:rsidP="008219E4">
      <w:pPr>
        <w:pStyle w:val="BodyText"/>
        <w:numPr>
          <w:ilvl w:val="0"/>
          <w:numId w:val="2"/>
        </w:numPr>
        <w:tabs>
          <w:tab w:val="left" w:pos="284"/>
        </w:tabs>
        <w:ind w:hanging="502"/>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Participatory planning</w:t>
      </w:r>
    </w:p>
    <w:p w14:paraId="7DF71C92" w14:textId="77777777" w:rsidR="00C565D8" w:rsidRPr="005B7F4F" w:rsidRDefault="00C565D8" w:rsidP="00C565D8">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YES / NO / PARTIALLY</w:t>
      </w:r>
    </w:p>
    <w:p w14:paraId="0C0FFCE9" w14:textId="37BE454E" w:rsidR="00C565D8" w:rsidRDefault="00C565D8" w:rsidP="00C565D8">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 xml:space="preserve">Cooperation and participation tools and mechanisms (together with information collection) are among the most expensive and time-consuming elements of an ICZM initiative. There is need for an explicit strategy on how this fundamental aspect of the ICZM process should function and develop. </w:t>
      </w:r>
    </w:p>
    <w:p w14:paraId="1975A1B2" w14:textId="50C8F3C4" w:rsidR="005B7F4F" w:rsidRDefault="005B7F4F" w:rsidP="00C565D8">
      <w:pPr>
        <w:pStyle w:val="BodyText"/>
        <w:tabs>
          <w:tab w:val="left" w:pos="360"/>
        </w:tabs>
        <w:jc w:val="both"/>
        <w:rPr>
          <w:rFonts w:ascii="Corbel" w:hAnsi="Corbel" w:cstheme="minorHAnsi"/>
          <w:i w:val="0"/>
          <w:iCs w:val="0"/>
          <w:sz w:val="22"/>
          <w:szCs w:val="22"/>
          <w:lang w:val="en-GB" w:eastAsia="hr-HR"/>
        </w:rPr>
      </w:pPr>
    </w:p>
    <w:p w14:paraId="483C98B2" w14:textId="57BAAD1E" w:rsidR="005B7F4F" w:rsidRDefault="005B7F4F" w:rsidP="00C565D8">
      <w:pPr>
        <w:pStyle w:val="BodyText"/>
        <w:tabs>
          <w:tab w:val="left" w:pos="360"/>
        </w:tabs>
        <w:jc w:val="both"/>
        <w:rPr>
          <w:rFonts w:ascii="Corbel" w:hAnsi="Corbel" w:cstheme="minorHAnsi"/>
          <w:i w:val="0"/>
          <w:iCs w:val="0"/>
          <w:sz w:val="22"/>
          <w:szCs w:val="22"/>
          <w:lang w:val="en-GB" w:eastAsia="hr-HR"/>
        </w:rPr>
      </w:pPr>
    </w:p>
    <w:p w14:paraId="4F186099" w14:textId="77777777" w:rsidR="00226605" w:rsidRPr="005B7F4F" w:rsidRDefault="000F3760" w:rsidP="008219E4">
      <w:pPr>
        <w:pStyle w:val="BodyText"/>
        <w:numPr>
          <w:ilvl w:val="0"/>
          <w:numId w:val="2"/>
        </w:numPr>
        <w:tabs>
          <w:tab w:val="left" w:pos="284"/>
        </w:tabs>
        <w:ind w:hanging="502"/>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lastRenderedPageBreak/>
        <w:t>DPSIR Analysis</w:t>
      </w:r>
      <w:r w:rsidR="001576A5" w:rsidRPr="005B7F4F">
        <w:rPr>
          <w:rFonts w:ascii="Corbel" w:hAnsi="Corbel" w:cstheme="minorHAnsi"/>
          <w:b/>
          <w:iCs w:val="0"/>
          <w:sz w:val="22"/>
          <w:szCs w:val="22"/>
          <w:lang w:val="en-GB" w:eastAsia="hr-HR"/>
        </w:rPr>
        <w:t xml:space="preserve">             </w:t>
      </w:r>
    </w:p>
    <w:p w14:paraId="4B118138" w14:textId="65428440" w:rsidR="000F3760" w:rsidRPr="005B7F4F" w:rsidRDefault="001576A5" w:rsidP="00226605">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YES</w:t>
      </w:r>
      <w:r w:rsidR="008219E4" w:rsidRPr="005B7F4F">
        <w:rPr>
          <w:rFonts w:ascii="Corbel" w:hAnsi="Corbel" w:cstheme="minorHAnsi"/>
          <w:b/>
          <w:iCs w:val="0"/>
          <w:sz w:val="22"/>
          <w:szCs w:val="22"/>
          <w:lang w:val="en-GB" w:eastAsia="hr-HR"/>
        </w:rPr>
        <w:t xml:space="preserve"> </w:t>
      </w:r>
      <w:r w:rsidRPr="005B7F4F">
        <w:rPr>
          <w:rFonts w:ascii="Corbel" w:hAnsi="Corbel" w:cstheme="minorHAnsi"/>
          <w:b/>
          <w:iCs w:val="0"/>
          <w:sz w:val="22"/>
          <w:szCs w:val="22"/>
          <w:lang w:val="en-GB" w:eastAsia="hr-HR"/>
        </w:rPr>
        <w:t>/NO</w:t>
      </w:r>
      <w:r w:rsidR="008219E4" w:rsidRPr="005B7F4F">
        <w:rPr>
          <w:rFonts w:ascii="Corbel" w:hAnsi="Corbel" w:cstheme="minorHAnsi"/>
          <w:b/>
          <w:iCs w:val="0"/>
          <w:sz w:val="22"/>
          <w:szCs w:val="22"/>
          <w:lang w:val="en-GB" w:eastAsia="hr-HR"/>
        </w:rPr>
        <w:t xml:space="preserve"> </w:t>
      </w:r>
      <w:r w:rsidRPr="005B7F4F">
        <w:rPr>
          <w:rFonts w:ascii="Corbel" w:hAnsi="Corbel" w:cstheme="minorHAnsi"/>
          <w:b/>
          <w:iCs w:val="0"/>
          <w:sz w:val="22"/>
          <w:szCs w:val="22"/>
          <w:lang w:val="en-GB" w:eastAsia="hr-HR"/>
        </w:rPr>
        <w:t>/PARTIALLY</w:t>
      </w:r>
    </w:p>
    <w:p w14:paraId="05EDA0D8" w14:textId="162D084A" w:rsidR="001576A5" w:rsidRDefault="00794DAE" w:rsidP="001576A5">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DPSIR (driving forces, pressures, state, impact, and response) may be adequately simplified in a pressure, state, response (PSR) framework for initial analysis and for framing productive discussion and analysis with a diversity of stakeholders.</w:t>
      </w:r>
    </w:p>
    <w:p w14:paraId="58A3AC5D" w14:textId="77777777" w:rsidR="005B7F4F" w:rsidRPr="005B7F4F" w:rsidRDefault="005B7F4F" w:rsidP="001576A5">
      <w:pPr>
        <w:pStyle w:val="BodyText"/>
        <w:tabs>
          <w:tab w:val="left" w:pos="360"/>
        </w:tabs>
        <w:jc w:val="both"/>
        <w:rPr>
          <w:rFonts w:ascii="Corbel" w:hAnsi="Corbel" w:cstheme="minorHAnsi"/>
          <w:i w:val="0"/>
          <w:iCs w:val="0"/>
          <w:sz w:val="22"/>
          <w:szCs w:val="22"/>
          <w:lang w:val="en-GB" w:eastAsia="hr-HR"/>
        </w:rPr>
      </w:pPr>
    </w:p>
    <w:p w14:paraId="0FA410FB" w14:textId="77777777" w:rsidR="00226605" w:rsidRPr="005B7F4F" w:rsidRDefault="00910759" w:rsidP="008219E4">
      <w:pPr>
        <w:pStyle w:val="BodyText"/>
        <w:numPr>
          <w:ilvl w:val="0"/>
          <w:numId w:val="2"/>
        </w:numPr>
        <w:tabs>
          <w:tab w:val="left" w:pos="284"/>
        </w:tabs>
        <w:ind w:hanging="502"/>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Pressures and c</w:t>
      </w:r>
      <w:r w:rsidR="000F3760" w:rsidRPr="005B7F4F">
        <w:rPr>
          <w:rFonts w:ascii="Corbel" w:hAnsi="Corbel" w:cstheme="minorHAnsi"/>
          <w:b/>
          <w:iCs w:val="0"/>
          <w:sz w:val="22"/>
          <w:szCs w:val="22"/>
          <w:lang w:val="en-GB" w:eastAsia="hr-HR"/>
        </w:rPr>
        <w:t xml:space="preserve">umulative impact </w:t>
      </w:r>
      <w:r w:rsidR="00794DAE" w:rsidRPr="005B7F4F">
        <w:rPr>
          <w:rFonts w:ascii="Corbel" w:hAnsi="Corbel" w:cstheme="minorHAnsi"/>
          <w:b/>
          <w:iCs w:val="0"/>
          <w:sz w:val="22"/>
          <w:szCs w:val="22"/>
          <w:lang w:val="en-GB" w:eastAsia="hr-HR"/>
        </w:rPr>
        <w:t xml:space="preserve">    </w:t>
      </w:r>
    </w:p>
    <w:p w14:paraId="0DE893BB" w14:textId="65241803" w:rsidR="000F3760" w:rsidRPr="005B7F4F" w:rsidRDefault="00794DAE" w:rsidP="00226605">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YES</w:t>
      </w:r>
      <w:r w:rsidR="008219E4" w:rsidRPr="005B7F4F">
        <w:rPr>
          <w:rFonts w:ascii="Corbel" w:hAnsi="Corbel" w:cstheme="minorHAnsi"/>
          <w:b/>
          <w:iCs w:val="0"/>
          <w:sz w:val="22"/>
          <w:szCs w:val="22"/>
          <w:lang w:val="en-GB" w:eastAsia="hr-HR"/>
        </w:rPr>
        <w:t xml:space="preserve"> </w:t>
      </w:r>
      <w:r w:rsidRPr="005B7F4F">
        <w:rPr>
          <w:rFonts w:ascii="Corbel" w:hAnsi="Corbel" w:cstheme="minorHAnsi"/>
          <w:b/>
          <w:iCs w:val="0"/>
          <w:sz w:val="22"/>
          <w:szCs w:val="22"/>
          <w:lang w:val="en-GB" w:eastAsia="hr-HR"/>
        </w:rPr>
        <w:t>/NO</w:t>
      </w:r>
      <w:r w:rsidR="008219E4" w:rsidRPr="005B7F4F">
        <w:rPr>
          <w:rFonts w:ascii="Corbel" w:hAnsi="Corbel" w:cstheme="minorHAnsi"/>
          <w:b/>
          <w:iCs w:val="0"/>
          <w:sz w:val="22"/>
          <w:szCs w:val="22"/>
          <w:lang w:val="en-GB" w:eastAsia="hr-HR"/>
        </w:rPr>
        <w:t xml:space="preserve"> </w:t>
      </w:r>
      <w:r w:rsidRPr="005B7F4F">
        <w:rPr>
          <w:rFonts w:ascii="Corbel" w:hAnsi="Corbel" w:cstheme="minorHAnsi"/>
          <w:b/>
          <w:iCs w:val="0"/>
          <w:sz w:val="22"/>
          <w:szCs w:val="22"/>
          <w:lang w:val="en-GB" w:eastAsia="hr-HR"/>
        </w:rPr>
        <w:t>/PARTIALLY</w:t>
      </w:r>
    </w:p>
    <w:p w14:paraId="78BA23A2" w14:textId="1A184F71" w:rsidR="00794DAE" w:rsidRDefault="00910759" w:rsidP="00794DAE">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 xml:space="preserve">The identification of pressures require quantification in many areas. However, spatial disaggregation of relevant data, trends or information to the local coastal level may not always be possible. Approximations in the form of simple categories (e.g. low, medium, high) or simple numerical scales (such as 0 to 3) may be appropriate in communicating with non-technical stakeholders (see the </w:t>
      </w:r>
      <w:r w:rsidR="003478D4" w:rsidRPr="005B7F4F">
        <w:rPr>
          <w:rFonts w:ascii="Corbel" w:hAnsi="Corbel" w:cstheme="minorHAnsi"/>
          <w:i w:val="0"/>
          <w:iCs w:val="0"/>
          <w:sz w:val="22"/>
          <w:szCs w:val="22"/>
          <w:lang w:val="en-GB" w:eastAsia="hr-HR"/>
        </w:rPr>
        <w:t xml:space="preserve">Blue Plan’s </w:t>
      </w:r>
      <w:hyperlink r:id="rId20" w:tgtFrame="_blank" w:history="1">
        <w:r w:rsidRPr="005B7F4F">
          <w:rPr>
            <w:rFonts w:ascii="Corbel" w:hAnsi="Corbel"/>
            <w:b/>
            <w:bCs/>
            <w:i w:val="0"/>
            <w:iCs w:val="0"/>
            <w:color w:val="0000FF"/>
            <w:sz w:val="22"/>
            <w:szCs w:val="22"/>
            <w:u w:val="single"/>
            <w:lang w:val="en" w:eastAsia="hr-HR"/>
          </w:rPr>
          <w:t>“Imagine</w:t>
        </w:r>
      </w:hyperlink>
      <w:r w:rsidRPr="005B7F4F">
        <w:rPr>
          <w:rFonts w:ascii="Corbel" w:hAnsi="Corbel"/>
          <w:bCs/>
          <w:i w:val="0"/>
          <w:iCs w:val="0"/>
          <w:sz w:val="22"/>
          <w:szCs w:val="22"/>
          <w:lang w:val="en" w:eastAsia="hr-HR"/>
        </w:rPr>
        <w:t>” systemic and sustainability analysis method)</w:t>
      </w:r>
      <w:r w:rsidRPr="005B7F4F">
        <w:rPr>
          <w:rFonts w:ascii="Corbel" w:hAnsi="Corbel" w:cstheme="minorHAnsi"/>
          <w:i w:val="0"/>
          <w:iCs w:val="0"/>
          <w:sz w:val="22"/>
          <w:szCs w:val="22"/>
          <w:lang w:val="en-GB" w:eastAsia="hr-HR"/>
        </w:rPr>
        <w:t xml:space="preserve"> and assessing the cumulative impact of pressures on a specific ecosystem. </w:t>
      </w:r>
    </w:p>
    <w:p w14:paraId="31AC6BDB" w14:textId="77777777" w:rsidR="005B7F4F" w:rsidRPr="005B7F4F" w:rsidRDefault="005B7F4F" w:rsidP="00794DAE">
      <w:pPr>
        <w:pStyle w:val="BodyText"/>
        <w:tabs>
          <w:tab w:val="left" w:pos="360"/>
        </w:tabs>
        <w:jc w:val="both"/>
        <w:rPr>
          <w:rFonts w:ascii="Corbel" w:hAnsi="Corbel" w:cstheme="minorHAnsi"/>
          <w:i w:val="0"/>
          <w:iCs w:val="0"/>
          <w:sz w:val="22"/>
          <w:szCs w:val="22"/>
          <w:lang w:val="en-GB" w:eastAsia="hr-HR"/>
        </w:rPr>
      </w:pPr>
    </w:p>
    <w:p w14:paraId="26175489" w14:textId="77777777" w:rsidR="00C565D8" w:rsidRPr="005B7F4F" w:rsidRDefault="00C565D8" w:rsidP="008219E4">
      <w:pPr>
        <w:pStyle w:val="BodyText"/>
        <w:numPr>
          <w:ilvl w:val="0"/>
          <w:numId w:val="2"/>
        </w:numPr>
        <w:tabs>
          <w:tab w:val="left" w:pos="284"/>
        </w:tabs>
        <w:ind w:hanging="502"/>
        <w:jc w:val="both"/>
        <w:rPr>
          <w:rFonts w:ascii="Corbel" w:hAnsi="Corbel" w:cstheme="minorHAnsi"/>
          <w:iCs w:val="0"/>
          <w:sz w:val="22"/>
          <w:szCs w:val="22"/>
          <w:lang w:val="en-GB" w:eastAsia="hr-HR"/>
        </w:rPr>
      </w:pPr>
      <w:r w:rsidRPr="005B7F4F">
        <w:rPr>
          <w:rFonts w:ascii="Corbel" w:hAnsi="Corbel" w:cstheme="minorHAnsi"/>
          <w:b/>
          <w:iCs w:val="0"/>
          <w:sz w:val="22"/>
          <w:szCs w:val="22"/>
          <w:lang w:val="en-GB" w:eastAsia="hr-HR"/>
        </w:rPr>
        <w:t xml:space="preserve">Assessments (EIA, SEA, risk assessment, cost/benefit </w:t>
      </w:r>
      <w:proofErr w:type="gramStart"/>
      <w:r w:rsidRPr="005B7F4F">
        <w:rPr>
          <w:rFonts w:ascii="Corbel" w:hAnsi="Corbel" w:cstheme="minorHAnsi"/>
          <w:b/>
          <w:iCs w:val="0"/>
          <w:sz w:val="22"/>
          <w:szCs w:val="22"/>
          <w:lang w:val="en-GB" w:eastAsia="hr-HR"/>
        </w:rPr>
        <w:t>analysis,…</w:t>
      </w:r>
      <w:proofErr w:type="gramEnd"/>
      <w:r w:rsidRPr="005B7F4F">
        <w:rPr>
          <w:rFonts w:ascii="Corbel" w:hAnsi="Corbel" w:cstheme="minorHAnsi"/>
          <w:b/>
          <w:iCs w:val="0"/>
          <w:sz w:val="22"/>
          <w:szCs w:val="22"/>
          <w:lang w:val="en-GB" w:eastAsia="hr-HR"/>
        </w:rPr>
        <w:t>)</w:t>
      </w:r>
    </w:p>
    <w:p w14:paraId="6812E468" w14:textId="77777777" w:rsidR="00C565D8" w:rsidRPr="005B7F4F" w:rsidRDefault="00C565D8" w:rsidP="00C565D8">
      <w:pPr>
        <w:pStyle w:val="BodyText"/>
        <w:tabs>
          <w:tab w:val="left" w:pos="360"/>
        </w:tabs>
        <w:jc w:val="both"/>
        <w:rPr>
          <w:rFonts w:ascii="Corbel" w:hAnsi="Corbel" w:cstheme="minorHAnsi"/>
          <w:iCs w:val="0"/>
          <w:sz w:val="22"/>
          <w:szCs w:val="22"/>
          <w:lang w:val="en-GB" w:eastAsia="hr-HR"/>
        </w:rPr>
      </w:pPr>
      <w:r w:rsidRPr="005B7F4F">
        <w:rPr>
          <w:rFonts w:ascii="Corbel" w:hAnsi="Corbel" w:cstheme="minorHAnsi"/>
          <w:b/>
          <w:iCs w:val="0"/>
          <w:sz w:val="22"/>
          <w:szCs w:val="22"/>
          <w:lang w:val="en-GB" w:eastAsia="hr-HR"/>
        </w:rPr>
        <w:t>YES / NO /PARTIALLY</w:t>
      </w:r>
    </w:p>
    <w:p w14:paraId="18FD11E2" w14:textId="3EB2872D" w:rsidR="00C565D8" w:rsidRDefault="00C565D8" w:rsidP="00C565D8">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Assessments are a broad category of tools for collecting raw data and transforming them into useful information. They include environmental impact assessment (EIA), strategic environmental assessment (SEA), resource accounting, valuation exercises, spatial impact assessment, risk assessment, and cost/benefit exercises. All assessments rely upon the existence of a solid base of data, and an accurate understanding of the natural and human systems and dynamics that affect the target area. Appropriate long-term programmes (like IMAP) for improved basic data collection and research are needed to provide the basis for good assessments, the outputs of which are normally sufficient to give an indication of probable trends. Nevertheless, assessments should not be seen as formula for making decisions, in lieu of a consultative/participatory process. Their purpose is to inform the political and societal debate.</w:t>
      </w:r>
    </w:p>
    <w:p w14:paraId="61F8A249" w14:textId="77777777" w:rsidR="005B7F4F" w:rsidRPr="005B7F4F" w:rsidRDefault="005B7F4F" w:rsidP="00C565D8">
      <w:pPr>
        <w:pStyle w:val="BodyText"/>
        <w:tabs>
          <w:tab w:val="left" w:pos="360"/>
        </w:tabs>
        <w:jc w:val="both"/>
        <w:rPr>
          <w:rFonts w:ascii="Corbel" w:hAnsi="Corbel" w:cstheme="minorHAnsi"/>
          <w:i w:val="0"/>
          <w:iCs w:val="0"/>
          <w:sz w:val="22"/>
          <w:szCs w:val="22"/>
          <w:lang w:val="en-GB" w:eastAsia="hr-HR"/>
        </w:rPr>
      </w:pPr>
    </w:p>
    <w:p w14:paraId="70D821BD" w14:textId="3BAB2962" w:rsidR="00404FD2" w:rsidRPr="005B7F4F" w:rsidRDefault="00404FD2" w:rsidP="008219E4">
      <w:pPr>
        <w:pStyle w:val="BodyText"/>
        <w:numPr>
          <w:ilvl w:val="0"/>
          <w:numId w:val="2"/>
        </w:numPr>
        <w:tabs>
          <w:tab w:val="left" w:pos="284"/>
        </w:tabs>
        <w:ind w:hanging="502"/>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L</w:t>
      </w:r>
      <w:r w:rsidR="003478D4" w:rsidRPr="005B7F4F">
        <w:rPr>
          <w:rFonts w:ascii="Corbel" w:hAnsi="Corbel" w:cstheme="minorHAnsi"/>
          <w:b/>
          <w:iCs w:val="0"/>
          <w:sz w:val="22"/>
          <w:szCs w:val="22"/>
          <w:lang w:val="en-GB" w:eastAsia="hr-HR"/>
        </w:rPr>
        <w:t>and-sea interface</w:t>
      </w:r>
    </w:p>
    <w:p w14:paraId="2E935496" w14:textId="77777777" w:rsidR="00404FD2" w:rsidRPr="005B7F4F" w:rsidRDefault="00404FD2" w:rsidP="00404FD2">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YES / NO / PARTIALLY</w:t>
      </w:r>
    </w:p>
    <w:p w14:paraId="6520BAF5" w14:textId="1A76BBAA" w:rsidR="00404FD2" w:rsidRDefault="003478D4" w:rsidP="00404FD2">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Land-sea interface (</w:t>
      </w:r>
      <w:r w:rsidR="00404FD2" w:rsidRPr="005B7F4F">
        <w:rPr>
          <w:rFonts w:ascii="Corbel" w:hAnsi="Corbel" w:cstheme="minorHAnsi"/>
          <w:i w:val="0"/>
          <w:iCs w:val="0"/>
          <w:sz w:val="22"/>
          <w:szCs w:val="22"/>
          <w:lang w:val="en-GB" w:eastAsia="hr-HR"/>
        </w:rPr>
        <w:t>LSI</w:t>
      </w:r>
      <w:r w:rsidRPr="005B7F4F">
        <w:rPr>
          <w:rFonts w:ascii="Corbel" w:hAnsi="Corbel" w:cstheme="minorHAnsi"/>
          <w:i w:val="0"/>
          <w:iCs w:val="0"/>
          <w:sz w:val="22"/>
          <w:szCs w:val="22"/>
          <w:lang w:val="en-GB" w:eastAsia="hr-HR"/>
        </w:rPr>
        <w:t>)</w:t>
      </w:r>
      <w:r w:rsidR="00404FD2" w:rsidRPr="005B7F4F">
        <w:rPr>
          <w:rFonts w:ascii="Corbel" w:hAnsi="Corbel" w:cstheme="minorHAnsi"/>
          <w:i w:val="0"/>
          <w:iCs w:val="0"/>
          <w:sz w:val="22"/>
          <w:szCs w:val="22"/>
          <w:lang w:val="en-GB" w:eastAsia="hr-HR"/>
        </w:rPr>
        <w:t xml:space="preserve"> is a complex phenomenon, involving both natural processes across the land-sea interface and the impact of human activities in this zone. When linking ICZM with Marine Spatial Planning (MSP), the stake is to first seek to understand the dynamics involved, and, secondly, find institutional mechanisms that are most suited to addressing LSI within the governance context. There may be a range of options available, involving different spatial scales of intervention. </w:t>
      </w:r>
    </w:p>
    <w:p w14:paraId="580A26DF" w14:textId="77777777" w:rsidR="005B7F4F" w:rsidRPr="005B7F4F" w:rsidRDefault="005B7F4F" w:rsidP="00404FD2">
      <w:pPr>
        <w:pStyle w:val="BodyText"/>
        <w:tabs>
          <w:tab w:val="left" w:pos="360"/>
        </w:tabs>
        <w:jc w:val="both"/>
        <w:rPr>
          <w:rFonts w:ascii="Corbel" w:hAnsi="Corbel" w:cstheme="minorHAnsi"/>
          <w:i w:val="0"/>
          <w:iCs w:val="0"/>
          <w:sz w:val="22"/>
          <w:szCs w:val="22"/>
          <w:lang w:val="en-GB" w:eastAsia="hr-HR"/>
        </w:rPr>
      </w:pPr>
    </w:p>
    <w:p w14:paraId="7018E443" w14:textId="25F16075" w:rsidR="000F3760" w:rsidRPr="005B7F4F" w:rsidRDefault="000F3760" w:rsidP="008219E4">
      <w:pPr>
        <w:pStyle w:val="BodyText"/>
        <w:numPr>
          <w:ilvl w:val="0"/>
          <w:numId w:val="2"/>
        </w:numPr>
        <w:tabs>
          <w:tab w:val="left" w:pos="284"/>
        </w:tabs>
        <w:ind w:hanging="502"/>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Shared data based and geo-viewer for spatial, environmental and socio-economic indicators</w:t>
      </w:r>
    </w:p>
    <w:p w14:paraId="380E269F" w14:textId="4B0E55A9" w:rsidR="00226605" w:rsidRPr="005B7F4F" w:rsidRDefault="00226605" w:rsidP="00226605">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YES / NO / PARTIALLY</w:t>
      </w:r>
    </w:p>
    <w:p w14:paraId="4C216475" w14:textId="1882291B" w:rsidR="00910759" w:rsidRDefault="00020E6C" w:rsidP="00910759">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 xml:space="preserve">Good, verified, and objective information sets the scene for well-founded decision making and sustainable management hence is at the core of the full ICZM cycle. In the inception phase, information is needed to get people interested, develop their awareness of issues and problems and convince them of the need to establish and participate in an ICZM initiative. In the implementation phase, the type of information required includes not only pressure and state information, but also transparency about the activities of administrations and information about behavioural patterns and expectations of socio-economic actors and the public. Although there is a need for more information to support ICZM, particularly for good quality maps, much can be achieved by making better use of that which exists already. </w:t>
      </w:r>
    </w:p>
    <w:p w14:paraId="546FC075" w14:textId="77777777" w:rsidR="005B7F4F" w:rsidRPr="005B7F4F" w:rsidRDefault="005B7F4F" w:rsidP="00910759">
      <w:pPr>
        <w:pStyle w:val="BodyText"/>
        <w:tabs>
          <w:tab w:val="left" w:pos="360"/>
        </w:tabs>
        <w:jc w:val="both"/>
        <w:rPr>
          <w:rFonts w:ascii="Corbel" w:hAnsi="Corbel" w:cstheme="minorHAnsi"/>
          <w:i w:val="0"/>
          <w:iCs w:val="0"/>
          <w:sz w:val="22"/>
          <w:szCs w:val="22"/>
          <w:lang w:val="en-GB" w:eastAsia="hr-HR"/>
        </w:rPr>
      </w:pPr>
    </w:p>
    <w:p w14:paraId="170A94BC" w14:textId="591E67FA" w:rsidR="00A51520" w:rsidRPr="005B7F4F" w:rsidRDefault="00A51520" w:rsidP="008219E4">
      <w:pPr>
        <w:pStyle w:val="BodyText"/>
        <w:numPr>
          <w:ilvl w:val="0"/>
          <w:numId w:val="2"/>
        </w:numPr>
        <w:tabs>
          <w:tab w:val="left" w:pos="284"/>
        </w:tabs>
        <w:ind w:hanging="502"/>
        <w:jc w:val="both"/>
        <w:rPr>
          <w:rFonts w:ascii="Corbel" w:hAnsi="Corbel" w:cstheme="minorHAnsi"/>
          <w:i w:val="0"/>
          <w:iCs w:val="0"/>
          <w:sz w:val="22"/>
          <w:szCs w:val="22"/>
          <w:lang w:val="en-GB" w:eastAsia="hr-HR"/>
        </w:rPr>
      </w:pPr>
      <w:r w:rsidRPr="005B7F4F">
        <w:rPr>
          <w:rFonts w:ascii="Corbel" w:hAnsi="Corbel" w:cstheme="minorHAnsi"/>
          <w:b/>
          <w:iCs w:val="0"/>
          <w:sz w:val="22"/>
          <w:szCs w:val="22"/>
          <w:lang w:val="en-GB" w:eastAsia="hr-HR"/>
        </w:rPr>
        <w:t>Private-Public Partnerships</w:t>
      </w:r>
    </w:p>
    <w:p w14:paraId="7E87C3D3" w14:textId="45966D4F" w:rsidR="00A51520" w:rsidRPr="005B7F4F" w:rsidRDefault="00A51520" w:rsidP="00A51520">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b/>
          <w:iCs w:val="0"/>
          <w:sz w:val="22"/>
          <w:szCs w:val="22"/>
          <w:lang w:val="en-GB" w:eastAsia="hr-HR"/>
        </w:rPr>
        <w:t>YES / NO / PARTIALLY</w:t>
      </w:r>
    </w:p>
    <w:p w14:paraId="1C9AAD80" w14:textId="4D886686" w:rsidR="00A51520" w:rsidRDefault="00A51520" w:rsidP="00A51520">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 xml:space="preserve">Many elements of the private sector have a large economic stake in decisions about management of the coastal zone. Many of these actors also have the political power to block actions via pressure on sectoral administrations. In addition, the environmental business sector has a particular role to play in </w:t>
      </w:r>
      <w:r w:rsidRPr="005B7F4F">
        <w:rPr>
          <w:rFonts w:ascii="Corbel" w:hAnsi="Corbel" w:cstheme="minorHAnsi"/>
          <w:i w:val="0"/>
          <w:iCs w:val="0"/>
          <w:sz w:val="22"/>
          <w:szCs w:val="22"/>
          <w:lang w:val="en-GB" w:eastAsia="hr-HR"/>
        </w:rPr>
        <w:lastRenderedPageBreak/>
        <w:t xml:space="preserve">sustainable development of the coastal zones, through promotion of new ‘green’ or ‘blue’ technologies. For these reasons, it is important to engage the private sector as active partners in the ICZM process. Their participation can frequently also bring financial resources for implementation activities. </w:t>
      </w:r>
    </w:p>
    <w:p w14:paraId="04D20D15" w14:textId="77777777" w:rsidR="005B7F4F" w:rsidRPr="005B7F4F" w:rsidRDefault="005B7F4F" w:rsidP="00A51520">
      <w:pPr>
        <w:pStyle w:val="BodyText"/>
        <w:tabs>
          <w:tab w:val="left" w:pos="360"/>
        </w:tabs>
        <w:jc w:val="both"/>
        <w:rPr>
          <w:rFonts w:ascii="Corbel" w:hAnsi="Corbel" w:cstheme="minorHAnsi"/>
          <w:i w:val="0"/>
          <w:iCs w:val="0"/>
          <w:sz w:val="22"/>
          <w:szCs w:val="22"/>
          <w:lang w:val="en-GB" w:eastAsia="hr-HR"/>
        </w:rPr>
      </w:pPr>
    </w:p>
    <w:p w14:paraId="59C019DB" w14:textId="4CAA75D0" w:rsidR="00D73745" w:rsidRPr="005B7F4F" w:rsidRDefault="009C7404" w:rsidP="008219E4">
      <w:pPr>
        <w:pStyle w:val="BodyText"/>
        <w:numPr>
          <w:ilvl w:val="0"/>
          <w:numId w:val="2"/>
        </w:numPr>
        <w:tabs>
          <w:tab w:val="left" w:pos="284"/>
        </w:tabs>
        <w:ind w:hanging="502"/>
        <w:jc w:val="both"/>
        <w:rPr>
          <w:rFonts w:ascii="Corbel" w:hAnsi="Corbel" w:cstheme="minorHAnsi"/>
          <w:b/>
          <w:i w:val="0"/>
          <w:iCs w:val="0"/>
          <w:sz w:val="22"/>
          <w:szCs w:val="22"/>
          <w:lang w:val="en-GB" w:eastAsia="hr-HR"/>
        </w:rPr>
      </w:pPr>
      <w:r w:rsidRPr="005B7F4F">
        <w:rPr>
          <w:rFonts w:ascii="Corbel" w:hAnsi="Corbel" w:cstheme="minorHAnsi"/>
          <w:b/>
          <w:iCs w:val="0"/>
          <w:sz w:val="22"/>
          <w:szCs w:val="22"/>
          <w:lang w:val="en-GB" w:eastAsia="hr-HR"/>
        </w:rPr>
        <w:t>Land-use planning</w:t>
      </w:r>
    </w:p>
    <w:p w14:paraId="42768760" w14:textId="2241063B" w:rsidR="009C7404" w:rsidRPr="005B7F4F" w:rsidRDefault="009C7404" w:rsidP="009C7404">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YES / NO / PARTIALLY</w:t>
      </w:r>
    </w:p>
    <w:p w14:paraId="2F9AC436" w14:textId="5E372590" w:rsidR="009C7404" w:rsidRDefault="009C7404" w:rsidP="009C7404">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 xml:space="preserve">Provision of special planning zones and coastal setbacks (ICZM Protocol ‘flagship provision’) are valuable coastal management tools but may need to be adapted to the coastal system in question, in conformity with the general principle that ICZM needs to take a system perspective. </w:t>
      </w:r>
    </w:p>
    <w:p w14:paraId="04A8F615" w14:textId="77777777" w:rsidR="005B7F4F" w:rsidRPr="005B7F4F" w:rsidRDefault="005B7F4F" w:rsidP="009C7404">
      <w:pPr>
        <w:pStyle w:val="BodyText"/>
        <w:tabs>
          <w:tab w:val="left" w:pos="360"/>
        </w:tabs>
        <w:jc w:val="both"/>
        <w:rPr>
          <w:rFonts w:ascii="Corbel" w:hAnsi="Corbel" w:cstheme="minorHAnsi"/>
          <w:i w:val="0"/>
          <w:iCs w:val="0"/>
          <w:sz w:val="22"/>
          <w:szCs w:val="22"/>
          <w:lang w:val="en-GB" w:eastAsia="hr-HR"/>
        </w:rPr>
      </w:pPr>
    </w:p>
    <w:p w14:paraId="083BF985" w14:textId="77777777" w:rsidR="009C7404" w:rsidRPr="005B7F4F" w:rsidRDefault="009C7404" w:rsidP="008219E4">
      <w:pPr>
        <w:pStyle w:val="BodyText"/>
        <w:numPr>
          <w:ilvl w:val="0"/>
          <w:numId w:val="2"/>
        </w:numPr>
        <w:ind w:left="284" w:hanging="284"/>
        <w:jc w:val="both"/>
        <w:rPr>
          <w:rFonts w:ascii="Corbel" w:hAnsi="Corbel" w:cstheme="minorHAnsi"/>
          <w:i w:val="0"/>
          <w:iCs w:val="0"/>
          <w:sz w:val="22"/>
          <w:szCs w:val="22"/>
          <w:lang w:val="en-GB" w:eastAsia="hr-HR"/>
        </w:rPr>
      </w:pPr>
      <w:r w:rsidRPr="005B7F4F">
        <w:rPr>
          <w:rFonts w:ascii="Corbel" w:hAnsi="Corbel" w:cstheme="minorHAnsi"/>
          <w:b/>
          <w:iCs w:val="0"/>
          <w:sz w:val="22"/>
          <w:szCs w:val="22"/>
          <w:lang w:val="en-GB" w:eastAsia="hr-HR"/>
        </w:rPr>
        <w:t>Economic instruments</w:t>
      </w:r>
    </w:p>
    <w:p w14:paraId="4E55BF89" w14:textId="77777777" w:rsidR="009C7404" w:rsidRPr="005B7F4F" w:rsidRDefault="009C7404" w:rsidP="009C7404">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YES / NO / PARTIALLY</w:t>
      </w:r>
    </w:p>
    <w:p w14:paraId="0D13571F" w14:textId="60F54544" w:rsidR="007D71C3" w:rsidRDefault="009C7404" w:rsidP="009C7404">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 xml:space="preserve">Economic instruments include taxes, subsidies, and rebate systems, as well as the creation of tradable permits. These instruments can be harnessed to provide incentives for ICZM, to redirect the drive for economic profit so that it supports human well-being. Their use </w:t>
      </w:r>
      <w:r w:rsidR="007D71C3" w:rsidRPr="005B7F4F">
        <w:rPr>
          <w:rFonts w:ascii="Corbel" w:hAnsi="Corbel" w:cstheme="minorHAnsi"/>
          <w:i w:val="0"/>
          <w:iCs w:val="0"/>
          <w:sz w:val="22"/>
          <w:szCs w:val="22"/>
          <w:lang w:val="en-GB" w:eastAsia="hr-HR"/>
        </w:rPr>
        <w:t xml:space="preserve">is contingent on adequate information about the societal costs and benefits of different coastal activities, in order to set fair levels for taxes and subsidies. </w:t>
      </w:r>
    </w:p>
    <w:p w14:paraId="3C6F200A" w14:textId="77777777" w:rsidR="005B7F4F" w:rsidRPr="005B7F4F" w:rsidRDefault="005B7F4F" w:rsidP="009C7404">
      <w:pPr>
        <w:pStyle w:val="BodyText"/>
        <w:tabs>
          <w:tab w:val="left" w:pos="360"/>
        </w:tabs>
        <w:jc w:val="both"/>
        <w:rPr>
          <w:rFonts w:ascii="Corbel" w:hAnsi="Corbel" w:cstheme="minorHAnsi"/>
          <w:i w:val="0"/>
          <w:iCs w:val="0"/>
          <w:sz w:val="22"/>
          <w:szCs w:val="22"/>
          <w:lang w:val="en-GB" w:eastAsia="hr-HR"/>
        </w:rPr>
      </w:pPr>
    </w:p>
    <w:p w14:paraId="42780F71" w14:textId="70962D11" w:rsidR="007D71C3" w:rsidRPr="005B7F4F" w:rsidRDefault="007D71C3" w:rsidP="008219E4">
      <w:pPr>
        <w:pStyle w:val="BodyText"/>
        <w:numPr>
          <w:ilvl w:val="0"/>
          <w:numId w:val="2"/>
        </w:numPr>
        <w:ind w:left="284" w:hanging="284"/>
        <w:jc w:val="both"/>
        <w:rPr>
          <w:rFonts w:ascii="Corbel" w:hAnsi="Corbel" w:cstheme="minorHAnsi"/>
          <w:i w:val="0"/>
          <w:iCs w:val="0"/>
          <w:sz w:val="22"/>
          <w:szCs w:val="22"/>
          <w:lang w:val="en-GB" w:eastAsia="hr-HR"/>
        </w:rPr>
      </w:pPr>
      <w:r w:rsidRPr="005B7F4F">
        <w:rPr>
          <w:rFonts w:ascii="Corbel" w:hAnsi="Corbel" w:cstheme="minorHAnsi"/>
          <w:b/>
          <w:iCs w:val="0"/>
          <w:sz w:val="22"/>
          <w:szCs w:val="22"/>
          <w:lang w:val="en-GB" w:eastAsia="hr-HR"/>
        </w:rPr>
        <w:t>Research</w:t>
      </w:r>
      <w:r w:rsidR="00660068" w:rsidRPr="005B7F4F">
        <w:rPr>
          <w:rFonts w:ascii="Corbel" w:hAnsi="Corbel" w:cstheme="minorHAnsi"/>
          <w:b/>
          <w:iCs w:val="0"/>
          <w:sz w:val="22"/>
          <w:szCs w:val="22"/>
          <w:lang w:val="en-GB" w:eastAsia="hr-HR"/>
        </w:rPr>
        <w:t xml:space="preserve"> and science-policy interface (SPI)</w:t>
      </w:r>
    </w:p>
    <w:p w14:paraId="6AD38D16" w14:textId="6964AD73" w:rsidR="007D71C3" w:rsidRPr="005B7F4F" w:rsidRDefault="007D71C3" w:rsidP="007D71C3">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b/>
          <w:iCs w:val="0"/>
          <w:sz w:val="22"/>
          <w:szCs w:val="22"/>
          <w:lang w:val="en-GB" w:eastAsia="hr-HR"/>
        </w:rPr>
        <w:t>YES / NO / PARTIALLY</w:t>
      </w:r>
    </w:p>
    <w:p w14:paraId="78DDBB66" w14:textId="0E2CED69" w:rsidR="00660068" w:rsidRDefault="007D71C3" w:rsidP="007D71C3">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 xml:space="preserve">There is a need for coordination </w:t>
      </w:r>
      <w:r w:rsidR="00435720" w:rsidRPr="005B7F4F">
        <w:rPr>
          <w:rFonts w:ascii="Corbel" w:hAnsi="Corbel" w:cstheme="minorHAnsi"/>
          <w:i w:val="0"/>
          <w:iCs w:val="0"/>
          <w:sz w:val="22"/>
          <w:szCs w:val="22"/>
          <w:lang w:val="en-GB" w:eastAsia="hr-HR"/>
        </w:rPr>
        <w:t xml:space="preserve">of and cooperation between the many individuals and organizations involved in knowledge production, particularly to address ecosystem-based issues. Research proposals should include a clear statement of how the results will be applied to the problem and who will benefit, and a clear diffusion plan for dissemination of results to both other research and to end users. </w:t>
      </w:r>
      <w:r w:rsidR="00660068" w:rsidRPr="005B7F4F">
        <w:rPr>
          <w:rFonts w:ascii="Corbel" w:hAnsi="Corbel" w:cstheme="minorHAnsi"/>
          <w:i w:val="0"/>
          <w:iCs w:val="0"/>
          <w:sz w:val="22"/>
          <w:szCs w:val="22"/>
          <w:lang w:val="en-GB" w:eastAsia="hr-HR"/>
        </w:rPr>
        <w:t xml:space="preserve">Science-policy interfaces (SPIs) are tools that can be used to promote exchanges between scientists and policy makers. Though they are mainly dealt with at regional level (networks, platforms), they may be articulated at local level through involving public policy makers in projects from the outset, and including social scientists in research projects to facilitate communication between scientists, policy makers and the public at large. </w:t>
      </w:r>
    </w:p>
    <w:p w14:paraId="6C9C9D73" w14:textId="77777777" w:rsidR="005B7F4F" w:rsidRPr="005B7F4F" w:rsidRDefault="005B7F4F" w:rsidP="007D71C3">
      <w:pPr>
        <w:pStyle w:val="BodyText"/>
        <w:tabs>
          <w:tab w:val="left" w:pos="360"/>
        </w:tabs>
        <w:jc w:val="both"/>
        <w:rPr>
          <w:rFonts w:ascii="Corbel" w:hAnsi="Corbel" w:cstheme="minorHAnsi"/>
          <w:i w:val="0"/>
          <w:iCs w:val="0"/>
          <w:sz w:val="22"/>
          <w:szCs w:val="22"/>
          <w:lang w:val="en-GB" w:eastAsia="hr-HR"/>
        </w:rPr>
      </w:pPr>
    </w:p>
    <w:p w14:paraId="500EFFC8" w14:textId="77777777" w:rsidR="00660068" w:rsidRPr="005B7F4F" w:rsidRDefault="00660068" w:rsidP="008219E4">
      <w:pPr>
        <w:pStyle w:val="BodyText"/>
        <w:numPr>
          <w:ilvl w:val="0"/>
          <w:numId w:val="2"/>
        </w:numPr>
        <w:ind w:left="284" w:hanging="284"/>
        <w:jc w:val="both"/>
        <w:rPr>
          <w:rFonts w:ascii="Corbel" w:hAnsi="Corbel" w:cstheme="minorHAnsi"/>
          <w:i w:val="0"/>
          <w:iCs w:val="0"/>
          <w:sz w:val="22"/>
          <w:szCs w:val="22"/>
          <w:lang w:val="en-GB" w:eastAsia="hr-HR"/>
        </w:rPr>
      </w:pPr>
      <w:r w:rsidRPr="005B7F4F">
        <w:rPr>
          <w:rFonts w:ascii="Corbel" w:hAnsi="Corbel" w:cstheme="minorHAnsi"/>
          <w:b/>
          <w:iCs w:val="0"/>
          <w:sz w:val="22"/>
          <w:szCs w:val="22"/>
          <w:lang w:val="en-GB" w:eastAsia="hr-HR"/>
        </w:rPr>
        <w:t>Public support</w:t>
      </w:r>
    </w:p>
    <w:p w14:paraId="3FB3F9D3" w14:textId="77777777" w:rsidR="00660068" w:rsidRPr="005B7F4F" w:rsidRDefault="00660068" w:rsidP="00660068">
      <w:pPr>
        <w:pStyle w:val="BodyText"/>
        <w:tabs>
          <w:tab w:val="left" w:pos="360"/>
        </w:tabs>
        <w:jc w:val="both"/>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YES / NO / PARTIALLY</w:t>
      </w:r>
    </w:p>
    <w:p w14:paraId="61194D7A" w14:textId="4F51297B" w:rsidR="005F6E2F" w:rsidRDefault="00660068" w:rsidP="00660068">
      <w:pPr>
        <w:pStyle w:val="BodyText"/>
        <w:tabs>
          <w:tab w:val="left" w:pos="360"/>
        </w:tabs>
        <w:jc w:val="both"/>
        <w:rPr>
          <w:rFonts w:ascii="Corbel" w:hAnsi="Corbel" w:cstheme="minorHAnsi"/>
          <w:i w:val="0"/>
          <w:iCs w:val="0"/>
          <w:sz w:val="22"/>
          <w:szCs w:val="22"/>
          <w:lang w:val="en-GB" w:eastAsia="hr-HR"/>
        </w:rPr>
      </w:pPr>
      <w:r w:rsidRPr="005B7F4F">
        <w:rPr>
          <w:rFonts w:ascii="Corbel" w:hAnsi="Corbel" w:cstheme="minorHAnsi"/>
          <w:i w:val="0"/>
          <w:iCs w:val="0"/>
          <w:sz w:val="22"/>
          <w:szCs w:val="22"/>
          <w:lang w:val="en-GB" w:eastAsia="hr-HR"/>
        </w:rPr>
        <w:t xml:space="preserve">ICZM cannot work without widespread public support to motivate participation and to give legitimacy to the process itself. It is therefore essential to raise the general public awareness of both the importance of the problems in the coastal zone (including climate change impacts), and the potential of ICZM to change them. To achieve this, an overt diffusion </w:t>
      </w:r>
      <w:r w:rsidR="00ED5AE2" w:rsidRPr="005B7F4F">
        <w:rPr>
          <w:rFonts w:ascii="Corbel" w:hAnsi="Corbel" w:cstheme="minorHAnsi"/>
          <w:i w:val="0"/>
          <w:iCs w:val="0"/>
          <w:sz w:val="22"/>
          <w:szCs w:val="22"/>
          <w:lang w:val="en-GB" w:eastAsia="hr-HR"/>
        </w:rPr>
        <w:t xml:space="preserve">of information about early benefits or </w:t>
      </w:r>
      <w:proofErr w:type="gramStart"/>
      <w:r w:rsidR="00ED5AE2" w:rsidRPr="005B7F4F">
        <w:rPr>
          <w:rFonts w:ascii="Corbel" w:hAnsi="Corbel" w:cstheme="minorHAnsi"/>
          <w:i w:val="0"/>
          <w:iCs w:val="0"/>
          <w:sz w:val="22"/>
          <w:szCs w:val="22"/>
          <w:lang w:val="en-GB" w:eastAsia="hr-HR"/>
        </w:rPr>
        <w:t>long term</w:t>
      </w:r>
      <w:proofErr w:type="gramEnd"/>
      <w:r w:rsidR="00ED5AE2" w:rsidRPr="005B7F4F">
        <w:rPr>
          <w:rFonts w:ascii="Corbel" w:hAnsi="Corbel" w:cstheme="minorHAnsi"/>
          <w:i w:val="0"/>
          <w:iCs w:val="0"/>
          <w:sz w:val="22"/>
          <w:szCs w:val="22"/>
          <w:lang w:val="en-GB" w:eastAsia="hr-HR"/>
        </w:rPr>
        <w:t xml:space="preserve"> economic advantages of ICZM is one mean of increasing support for an ICZM initiative through, for example</w:t>
      </w:r>
      <w:r w:rsidR="003478D4" w:rsidRPr="005B7F4F">
        <w:rPr>
          <w:rFonts w:ascii="Corbel" w:hAnsi="Corbel" w:cstheme="minorHAnsi"/>
          <w:i w:val="0"/>
          <w:iCs w:val="0"/>
          <w:sz w:val="22"/>
          <w:szCs w:val="22"/>
          <w:lang w:val="en-GB" w:eastAsia="hr-HR"/>
        </w:rPr>
        <w:t xml:space="preserve"> and besides of course social networks</w:t>
      </w:r>
      <w:r w:rsidR="00ED5AE2" w:rsidRPr="005B7F4F">
        <w:rPr>
          <w:rFonts w:ascii="Corbel" w:hAnsi="Corbel" w:cstheme="minorHAnsi"/>
          <w:i w:val="0"/>
          <w:iCs w:val="0"/>
          <w:sz w:val="22"/>
          <w:szCs w:val="22"/>
          <w:lang w:val="en-GB" w:eastAsia="hr-HR"/>
        </w:rPr>
        <w:t xml:space="preserve">, traditional media, the establishment of visitors’ centres, or the labelling for good practices. Educational systems will also have an important role in bringing about the needed changes in everyday attitude through school curricula but also in bringing schools into local ICZM initiatives.  </w:t>
      </w:r>
      <w:r w:rsidRPr="005B7F4F">
        <w:rPr>
          <w:rFonts w:ascii="Corbel" w:hAnsi="Corbel" w:cstheme="minorHAnsi"/>
          <w:i w:val="0"/>
          <w:iCs w:val="0"/>
          <w:sz w:val="22"/>
          <w:szCs w:val="22"/>
          <w:lang w:val="en-GB" w:eastAsia="hr-HR"/>
        </w:rPr>
        <w:t xml:space="preserve"> </w:t>
      </w:r>
    </w:p>
    <w:p w14:paraId="77B13251" w14:textId="63E43713" w:rsidR="005B7F4F" w:rsidRDefault="005B7F4F" w:rsidP="00660068">
      <w:pPr>
        <w:pStyle w:val="BodyText"/>
        <w:tabs>
          <w:tab w:val="left" w:pos="360"/>
        </w:tabs>
        <w:jc w:val="both"/>
        <w:rPr>
          <w:rFonts w:ascii="Corbel" w:hAnsi="Corbel" w:cstheme="minorHAnsi"/>
          <w:i w:val="0"/>
          <w:iCs w:val="0"/>
          <w:sz w:val="22"/>
          <w:szCs w:val="22"/>
          <w:lang w:val="en-GB" w:eastAsia="hr-HR"/>
        </w:rPr>
      </w:pPr>
    </w:p>
    <w:p w14:paraId="4521B23D" w14:textId="38BF9BF0" w:rsidR="005B7F4F" w:rsidRDefault="005B7F4F" w:rsidP="00660068">
      <w:pPr>
        <w:pStyle w:val="BodyText"/>
        <w:tabs>
          <w:tab w:val="left" w:pos="360"/>
        </w:tabs>
        <w:jc w:val="both"/>
        <w:rPr>
          <w:rFonts w:ascii="Corbel" w:hAnsi="Corbel" w:cstheme="minorHAnsi"/>
          <w:i w:val="0"/>
          <w:iCs w:val="0"/>
          <w:sz w:val="22"/>
          <w:szCs w:val="22"/>
          <w:lang w:val="en-GB" w:eastAsia="hr-HR"/>
        </w:rPr>
      </w:pPr>
    </w:p>
    <w:p w14:paraId="29CE0E7F" w14:textId="610EDC7A" w:rsidR="005B7F4F" w:rsidRDefault="005B7F4F" w:rsidP="00660068">
      <w:pPr>
        <w:pStyle w:val="BodyText"/>
        <w:tabs>
          <w:tab w:val="left" w:pos="360"/>
        </w:tabs>
        <w:jc w:val="both"/>
        <w:rPr>
          <w:rFonts w:ascii="Corbel" w:hAnsi="Corbel" w:cstheme="minorHAnsi"/>
          <w:i w:val="0"/>
          <w:iCs w:val="0"/>
          <w:sz w:val="22"/>
          <w:szCs w:val="22"/>
          <w:lang w:val="en-GB" w:eastAsia="hr-HR"/>
        </w:rPr>
      </w:pPr>
    </w:p>
    <w:p w14:paraId="122D12F5" w14:textId="663D044A" w:rsidR="005B7F4F" w:rsidRDefault="005B7F4F" w:rsidP="00660068">
      <w:pPr>
        <w:pStyle w:val="BodyText"/>
        <w:tabs>
          <w:tab w:val="left" w:pos="360"/>
        </w:tabs>
        <w:jc w:val="both"/>
        <w:rPr>
          <w:rFonts w:ascii="Corbel" w:hAnsi="Corbel" w:cstheme="minorHAnsi"/>
          <w:i w:val="0"/>
          <w:iCs w:val="0"/>
          <w:sz w:val="22"/>
          <w:szCs w:val="22"/>
          <w:lang w:val="en-GB" w:eastAsia="hr-HR"/>
        </w:rPr>
      </w:pPr>
    </w:p>
    <w:p w14:paraId="4DDA6911" w14:textId="4EFD9761" w:rsidR="005B7F4F" w:rsidRDefault="005B7F4F" w:rsidP="00660068">
      <w:pPr>
        <w:pStyle w:val="BodyText"/>
        <w:tabs>
          <w:tab w:val="left" w:pos="360"/>
        </w:tabs>
        <w:jc w:val="both"/>
        <w:rPr>
          <w:rFonts w:ascii="Corbel" w:hAnsi="Corbel" w:cstheme="minorHAnsi"/>
          <w:i w:val="0"/>
          <w:iCs w:val="0"/>
          <w:sz w:val="22"/>
          <w:szCs w:val="22"/>
          <w:lang w:val="en-GB" w:eastAsia="hr-HR"/>
        </w:rPr>
      </w:pPr>
    </w:p>
    <w:p w14:paraId="71A534C9" w14:textId="69E6E6F9" w:rsidR="005B7F4F" w:rsidRDefault="005B7F4F" w:rsidP="00660068">
      <w:pPr>
        <w:pStyle w:val="BodyText"/>
        <w:tabs>
          <w:tab w:val="left" w:pos="360"/>
        </w:tabs>
        <w:jc w:val="both"/>
        <w:rPr>
          <w:rFonts w:ascii="Corbel" w:hAnsi="Corbel" w:cstheme="minorHAnsi"/>
          <w:i w:val="0"/>
          <w:iCs w:val="0"/>
          <w:sz w:val="22"/>
          <w:szCs w:val="22"/>
          <w:lang w:val="en-GB" w:eastAsia="hr-HR"/>
        </w:rPr>
      </w:pPr>
    </w:p>
    <w:p w14:paraId="5A37C449" w14:textId="2871F897" w:rsidR="005B7F4F" w:rsidRDefault="005B7F4F" w:rsidP="00660068">
      <w:pPr>
        <w:pStyle w:val="BodyText"/>
        <w:tabs>
          <w:tab w:val="left" w:pos="360"/>
        </w:tabs>
        <w:jc w:val="both"/>
        <w:rPr>
          <w:rFonts w:ascii="Corbel" w:hAnsi="Corbel" w:cstheme="minorHAnsi"/>
          <w:i w:val="0"/>
          <w:iCs w:val="0"/>
          <w:sz w:val="22"/>
          <w:szCs w:val="22"/>
          <w:lang w:val="en-GB" w:eastAsia="hr-HR"/>
        </w:rPr>
      </w:pPr>
    </w:p>
    <w:p w14:paraId="375A8B0D" w14:textId="27955587" w:rsidR="005B7F4F" w:rsidRDefault="005B7F4F" w:rsidP="00660068">
      <w:pPr>
        <w:pStyle w:val="BodyText"/>
        <w:tabs>
          <w:tab w:val="left" w:pos="360"/>
        </w:tabs>
        <w:jc w:val="both"/>
        <w:rPr>
          <w:rFonts w:ascii="Corbel" w:hAnsi="Corbel" w:cstheme="minorHAnsi"/>
          <w:i w:val="0"/>
          <w:iCs w:val="0"/>
          <w:sz w:val="22"/>
          <w:szCs w:val="22"/>
          <w:lang w:val="en-GB" w:eastAsia="hr-HR"/>
        </w:rPr>
      </w:pPr>
    </w:p>
    <w:p w14:paraId="26FEF3C9" w14:textId="1DDB3466" w:rsidR="005B7F4F" w:rsidRDefault="005B7F4F" w:rsidP="00660068">
      <w:pPr>
        <w:pStyle w:val="BodyText"/>
        <w:tabs>
          <w:tab w:val="left" w:pos="360"/>
        </w:tabs>
        <w:jc w:val="both"/>
        <w:rPr>
          <w:rFonts w:ascii="Corbel" w:hAnsi="Corbel" w:cstheme="minorHAnsi"/>
          <w:i w:val="0"/>
          <w:iCs w:val="0"/>
          <w:sz w:val="22"/>
          <w:szCs w:val="22"/>
          <w:lang w:val="en-GB" w:eastAsia="hr-HR"/>
        </w:rPr>
      </w:pPr>
    </w:p>
    <w:p w14:paraId="7D75E061" w14:textId="2E2DD357" w:rsidR="005B7F4F" w:rsidRDefault="005B7F4F" w:rsidP="00660068">
      <w:pPr>
        <w:pStyle w:val="BodyText"/>
        <w:tabs>
          <w:tab w:val="left" w:pos="360"/>
        </w:tabs>
        <w:jc w:val="both"/>
        <w:rPr>
          <w:rFonts w:ascii="Corbel" w:hAnsi="Corbel" w:cstheme="minorHAnsi"/>
          <w:i w:val="0"/>
          <w:iCs w:val="0"/>
          <w:sz w:val="22"/>
          <w:szCs w:val="22"/>
          <w:lang w:val="en-GB" w:eastAsia="hr-HR"/>
        </w:rPr>
      </w:pPr>
    </w:p>
    <w:p w14:paraId="2F116BE0" w14:textId="4A643DDA" w:rsidR="005B7F4F" w:rsidRDefault="005B7F4F" w:rsidP="00660068">
      <w:pPr>
        <w:pStyle w:val="BodyText"/>
        <w:tabs>
          <w:tab w:val="left" w:pos="360"/>
        </w:tabs>
        <w:jc w:val="both"/>
        <w:rPr>
          <w:rFonts w:ascii="Corbel" w:hAnsi="Corbel" w:cstheme="minorHAnsi"/>
          <w:i w:val="0"/>
          <w:iCs w:val="0"/>
          <w:sz w:val="22"/>
          <w:szCs w:val="22"/>
          <w:lang w:val="en-GB" w:eastAsia="hr-HR"/>
        </w:rPr>
      </w:pPr>
    </w:p>
    <w:p w14:paraId="02A5A6FF" w14:textId="28042D1A" w:rsidR="005B7F4F" w:rsidRDefault="005B7F4F" w:rsidP="00660068">
      <w:pPr>
        <w:pStyle w:val="BodyText"/>
        <w:tabs>
          <w:tab w:val="left" w:pos="360"/>
        </w:tabs>
        <w:jc w:val="both"/>
        <w:rPr>
          <w:rFonts w:ascii="Corbel" w:hAnsi="Corbel" w:cstheme="minorHAnsi"/>
          <w:i w:val="0"/>
          <w:iCs w:val="0"/>
          <w:sz w:val="22"/>
          <w:szCs w:val="22"/>
          <w:lang w:val="en-GB" w:eastAsia="hr-HR"/>
        </w:rPr>
      </w:pPr>
    </w:p>
    <w:p w14:paraId="25BE435F" w14:textId="04AD1CD6" w:rsidR="005F6E2F" w:rsidRPr="005B7F4F" w:rsidRDefault="005F6E2F" w:rsidP="002E725C">
      <w:pPr>
        <w:pStyle w:val="BodyText"/>
        <w:pBdr>
          <w:top w:val="single" w:sz="4" w:space="1" w:color="auto"/>
          <w:left w:val="single" w:sz="4" w:space="4" w:color="auto"/>
          <w:bottom w:val="single" w:sz="4" w:space="1" w:color="auto"/>
          <w:right w:val="single" w:sz="4" w:space="4" w:color="auto"/>
        </w:pBdr>
        <w:tabs>
          <w:tab w:val="left" w:pos="360"/>
        </w:tabs>
        <w:rPr>
          <w:rFonts w:ascii="Corbel" w:hAnsi="Corbel" w:cstheme="minorHAnsi"/>
          <w:i w:val="0"/>
          <w:iCs w:val="0"/>
          <w:lang w:val="en-GB" w:eastAsia="hr-HR"/>
        </w:rPr>
      </w:pPr>
      <w:bookmarkStart w:id="0" w:name="_GoBack"/>
      <w:bookmarkEnd w:id="0"/>
      <w:r w:rsidRPr="005B7F4F">
        <w:rPr>
          <w:rFonts w:ascii="Corbel" w:hAnsi="Corbel" w:cstheme="minorHAnsi"/>
          <w:b/>
          <w:i w:val="0"/>
          <w:iCs w:val="0"/>
          <w:lang w:val="en-GB" w:eastAsia="hr-HR"/>
        </w:rPr>
        <w:lastRenderedPageBreak/>
        <w:t>RECAP</w:t>
      </w:r>
      <w:r w:rsidR="003478D4" w:rsidRPr="005B7F4F">
        <w:rPr>
          <w:rFonts w:ascii="Corbel" w:hAnsi="Corbel" w:cstheme="minorHAnsi"/>
          <w:b/>
          <w:i w:val="0"/>
          <w:iCs w:val="0"/>
          <w:lang w:val="en-GB" w:eastAsia="hr-HR"/>
        </w:rPr>
        <w:t xml:space="preserve"> for an ICZM Index</w:t>
      </w:r>
    </w:p>
    <w:p w14:paraId="38DDBB23" w14:textId="35081D40" w:rsidR="005F6E2F" w:rsidRPr="005B7F4F" w:rsidRDefault="005F6E2F" w:rsidP="005F6E2F">
      <w:pPr>
        <w:pStyle w:val="BodyText"/>
        <w:tabs>
          <w:tab w:val="left" w:pos="360"/>
        </w:tabs>
        <w:rPr>
          <w:rFonts w:ascii="Corbel" w:hAnsi="Corbel" w:cstheme="minorHAnsi"/>
          <w:i w:val="0"/>
          <w:iCs w:val="0"/>
          <w:sz w:val="22"/>
          <w:szCs w:val="22"/>
          <w:lang w:val="en-GB" w:eastAsia="hr-HR"/>
        </w:rPr>
      </w:pPr>
    </w:p>
    <w:p w14:paraId="17BCF998" w14:textId="0496A576" w:rsidR="002E725C" w:rsidRPr="005B7F4F" w:rsidRDefault="002E725C" w:rsidP="002E725C">
      <w:pPr>
        <w:pStyle w:val="BodyText"/>
        <w:tabs>
          <w:tab w:val="left" w:pos="360"/>
        </w:tabs>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There are 2</w:t>
      </w:r>
      <w:r w:rsidR="00976476" w:rsidRPr="005B7F4F">
        <w:rPr>
          <w:rFonts w:ascii="Corbel" w:hAnsi="Corbel" w:cstheme="minorHAnsi"/>
          <w:b/>
          <w:i w:val="0"/>
          <w:iCs w:val="0"/>
          <w:sz w:val="22"/>
          <w:szCs w:val="22"/>
          <w:lang w:val="en-GB" w:eastAsia="hr-HR"/>
        </w:rPr>
        <w:t>3</w:t>
      </w:r>
      <w:r w:rsidRPr="005B7F4F">
        <w:rPr>
          <w:rFonts w:ascii="Corbel" w:hAnsi="Corbel" w:cstheme="minorHAnsi"/>
          <w:b/>
          <w:i w:val="0"/>
          <w:iCs w:val="0"/>
          <w:sz w:val="22"/>
          <w:szCs w:val="22"/>
          <w:lang w:val="en-GB" w:eastAsia="hr-HR"/>
        </w:rPr>
        <w:t xml:space="preserve"> indicators and 4 </w:t>
      </w:r>
      <w:r w:rsidR="003478D4" w:rsidRPr="005B7F4F">
        <w:rPr>
          <w:rFonts w:ascii="Corbel" w:hAnsi="Corbel" w:cstheme="minorHAnsi"/>
          <w:b/>
          <w:i w:val="0"/>
          <w:iCs w:val="0"/>
          <w:sz w:val="22"/>
          <w:szCs w:val="22"/>
          <w:lang w:val="en-GB" w:eastAsia="hr-HR"/>
        </w:rPr>
        <w:t>descriptors</w:t>
      </w:r>
    </w:p>
    <w:p w14:paraId="1356E75C" w14:textId="3AED91FC" w:rsidR="004532D8" w:rsidRPr="005B7F4F" w:rsidRDefault="004532D8" w:rsidP="002E725C">
      <w:pPr>
        <w:pStyle w:val="BodyText"/>
        <w:tabs>
          <w:tab w:val="left" w:pos="360"/>
        </w:tabs>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 xml:space="preserve">Grading system:  0 to 3 when ranking – 0 to 1 for YES (1) / </w:t>
      </w:r>
      <w:proofErr w:type="gramStart"/>
      <w:r w:rsidRPr="005B7F4F">
        <w:rPr>
          <w:rFonts w:ascii="Corbel" w:hAnsi="Corbel" w:cstheme="minorHAnsi"/>
          <w:b/>
          <w:i w:val="0"/>
          <w:iCs w:val="0"/>
          <w:sz w:val="22"/>
          <w:szCs w:val="22"/>
          <w:lang w:val="en-GB" w:eastAsia="hr-HR"/>
        </w:rPr>
        <w:t>NO  (</w:t>
      </w:r>
      <w:proofErr w:type="gramEnd"/>
      <w:r w:rsidRPr="005B7F4F">
        <w:rPr>
          <w:rFonts w:ascii="Corbel" w:hAnsi="Corbel" w:cstheme="minorHAnsi"/>
          <w:b/>
          <w:i w:val="0"/>
          <w:iCs w:val="0"/>
          <w:sz w:val="22"/>
          <w:szCs w:val="22"/>
          <w:lang w:val="en-GB" w:eastAsia="hr-HR"/>
        </w:rPr>
        <w:t>0) / PARTIALLY (0,5)</w:t>
      </w:r>
    </w:p>
    <w:p w14:paraId="55F670EF" w14:textId="46D64F45" w:rsidR="003478D4" w:rsidRPr="005B7F4F" w:rsidRDefault="003478D4" w:rsidP="003478D4">
      <w:pPr>
        <w:pStyle w:val="BodyText"/>
        <w:tabs>
          <w:tab w:val="left" w:pos="360"/>
        </w:tabs>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 xml:space="preserve">Maximum ICZM </w:t>
      </w:r>
      <w:proofErr w:type="gramStart"/>
      <w:r w:rsidRPr="005B7F4F">
        <w:rPr>
          <w:rFonts w:ascii="Corbel" w:hAnsi="Corbel" w:cstheme="minorHAnsi"/>
          <w:b/>
          <w:i w:val="0"/>
          <w:iCs w:val="0"/>
          <w:sz w:val="22"/>
          <w:szCs w:val="22"/>
          <w:lang w:val="en-GB" w:eastAsia="hr-HR"/>
        </w:rPr>
        <w:t>Index :</w:t>
      </w:r>
      <w:proofErr w:type="gramEnd"/>
      <w:r w:rsidRPr="005B7F4F">
        <w:rPr>
          <w:rFonts w:ascii="Corbel" w:hAnsi="Corbel" w:cstheme="minorHAnsi"/>
          <w:b/>
          <w:i w:val="0"/>
          <w:iCs w:val="0"/>
          <w:sz w:val="22"/>
          <w:szCs w:val="22"/>
          <w:lang w:val="en-GB" w:eastAsia="hr-HR"/>
        </w:rPr>
        <w:t xml:space="preserve">  E,A o</w:t>
      </w:r>
      <w:r w:rsidR="002B3354" w:rsidRPr="005B7F4F">
        <w:rPr>
          <w:rFonts w:ascii="Corbel" w:hAnsi="Corbel" w:cstheme="minorHAnsi"/>
          <w:b/>
          <w:i w:val="0"/>
          <w:iCs w:val="0"/>
          <w:sz w:val="22"/>
          <w:szCs w:val="22"/>
          <w:lang w:val="en-GB" w:eastAsia="hr-HR"/>
        </w:rPr>
        <w:t>r</w:t>
      </w:r>
      <w:r w:rsidRPr="005B7F4F">
        <w:rPr>
          <w:rFonts w:ascii="Corbel" w:hAnsi="Corbel" w:cstheme="minorHAnsi"/>
          <w:b/>
          <w:i w:val="0"/>
          <w:iCs w:val="0"/>
          <w:sz w:val="22"/>
          <w:szCs w:val="22"/>
          <w:lang w:val="en-GB" w:eastAsia="hr-HR"/>
        </w:rPr>
        <w:t xml:space="preserve"> E/A-9-4-12</w:t>
      </w:r>
    </w:p>
    <w:p w14:paraId="4F00ADDC" w14:textId="681A9F5F" w:rsidR="004532D8" w:rsidRPr="005B7F4F" w:rsidRDefault="004532D8" w:rsidP="004532D8">
      <w:pPr>
        <w:pStyle w:val="BodyText"/>
        <w:tabs>
          <w:tab w:val="left" w:pos="360"/>
        </w:tabs>
        <w:jc w:val="left"/>
        <w:rPr>
          <w:rFonts w:ascii="Corbel" w:hAnsi="Corbel" w:cstheme="minorHAnsi"/>
          <w:b/>
          <w:i w:val="0"/>
          <w:iCs w:val="0"/>
          <w:sz w:val="22"/>
          <w:szCs w:val="22"/>
          <w:lang w:val="en-GB" w:eastAsia="hr-HR"/>
        </w:rPr>
      </w:pPr>
    </w:p>
    <w:tbl>
      <w:tblPr>
        <w:tblStyle w:val="TableGrid"/>
        <w:tblW w:w="0" w:type="auto"/>
        <w:tblLook w:val="04A0" w:firstRow="1" w:lastRow="0" w:firstColumn="1" w:lastColumn="0" w:noHBand="0" w:noVBand="1"/>
      </w:tblPr>
      <w:tblGrid>
        <w:gridCol w:w="4106"/>
        <w:gridCol w:w="5245"/>
      </w:tblGrid>
      <w:tr w:rsidR="004532D8" w:rsidRPr="005B7F4F" w14:paraId="69FC6CC7" w14:textId="77777777" w:rsidTr="00B9081A">
        <w:tc>
          <w:tcPr>
            <w:tcW w:w="4106" w:type="dxa"/>
          </w:tcPr>
          <w:p w14:paraId="73FD8BA0" w14:textId="40CA62A7" w:rsidR="004532D8" w:rsidRPr="005B7F4F" w:rsidRDefault="004532D8" w:rsidP="004532D8">
            <w:pPr>
              <w:pStyle w:val="BodyText"/>
              <w:tabs>
                <w:tab w:val="left" w:pos="360"/>
              </w:tabs>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INDICATOR AND</w:t>
            </w:r>
            <w:r w:rsidR="002B3354" w:rsidRPr="005B7F4F">
              <w:rPr>
                <w:rFonts w:ascii="Corbel" w:hAnsi="Corbel" w:cstheme="minorHAnsi"/>
                <w:b/>
                <w:i w:val="0"/>
                <w:iCs w:val="0"/>
                <w:sz w:val="22"/>
                <w:szCs w:val="22"/>
                <w:lang w:val="en-GB" w:eastAsia="hr-HR"/>
              </w:rPr>
              <w:t xml:space="preserve"> DESCRIPTOR</w:t>
            </w:r>
          </w:p>
        </w:tc>
        <w:tc>
          <w:tcPr>
            <w:tcW w:w="5245" w:type="dxa"/>
          </w:tcPr>
          <w:p w14:paraId="60E27056" w14:textId="024D94D4" w:rsidR="004532D8" w:rsidRPr="005B7F4F" w:rsidRDefault="004532D8" w:rsidP="004532D8">
            <w:pPr>
              <w:pStyle w:val="BodyText"/>
              <w:tabs>
                <w:tab w:val="left" w:pos="360"/>
              </w:tabs>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MAXIMUM GRADING</w:t>
            </w:r>
          </w:p>
        </w:tc>
      </w:tr>
      <w:tr w:rsidR="004532D8" w:rsidRPr="005B7F4F" w14:paraId="74718432" w14:textId="77777777" w:rsidTr="00B9081A">
        <w:tc>
          <w:tcPr>
            <w:tcW w:w="4106" w:type="dxa"/>
          </w:tcPr>
          <w:p w14:paraId="2B3886EE" w14:textId="6A887414" w:rsidR="004532D8" w:rsidRPr="005B7F4F" w:rsidRDefault="004532D8" w:rsidP="00B9081A">
            <w:pPr>
              <w:pStyle w:val="BodyText"/>
              <w:tabs>
                <w:tab w:val="left" w:pos="360"/>
              </w:tabs>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I – The area of focus</w:t>
            </w:r>
          </w:p>
          <w:p w14:paraId="04451BEB" w14:textId="77777777" w:rsidR="00B9081A" w:rsidRPr="005B7F4F" w:rsidRDefault="00B9081A" w:rsidP="004532D8">
            <w:pPr>
              <w:pStyle w:val="BodyText"/>
              <w:tabs>
                <w:tab w:val="left" w:pos="360"/>
              </w:tabs>
              <w:jc w:val="left"/>
              <w:rPr>
                <w:rFonts w:ascii="Corbel" w:hAnsi="Corbel" w:cstheme="minorHAnsi"/>
                <w:b/>
                <w:iCs w:val="0"/>
                <w:sz w:val="22"/>
                <w:szCs w:val="22"/>
                <w:lang w:val="en-GB" w:eastAsia="hr-HR"/>
              </w:rPr>
            </w:pPr>
          </w:p>
          <w:p w14:paraId="0FDA105D" w14:textId="0E72ADAF" w:rsidR="00B9081A" w:rsidRPr="005B7F4F" w:rsidRDefault="00B9081A" w:rsidP="00B9081A">
            <w:pPr>
              <w:pStyle w:val="BodyText"/>
              <w:tabs>
                <w:tab w:val="left" w:pos="360"/>
              </w:tabs>
              <w:jc w:val="right"/>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 xml:space="preserve">Qualitative </w:t>
            </w:r>
            <w:r w:rsidR="002B3354" w:rsidRPr="005B7F4F">
              <w:rPr>
                <w:rFonts w:ascii="Corbel" w:hAnsi="Corbel" w:cstheme="minorHAnsi"/>
                <w:b/>
                <w:iCs w:val="0"/>
                <w:sz w:val="22"/>
                <w:szCs w:val="22"/>
                <w:lang w:val="en-GB" w:eastAsia="hr-HR"/>
              </w:rPr>
              <w:t>Descriptor</w:t>
            </w:r>
          </w:p>
          <w:p w14:paraId="13E610D2" w14:textId="4CDC5445" w:rsidR="004532D8" w:rsidRPr="005B7F4F" w:rsidRDefault="004532D8" w:rsidP="004532D8">
            <w:pPr>
              <w:pStyle w:val="BodyText"/>
              <w:tabs>
                <w:tab w:val="left" w:pos="360"/>
              </w:tabs>
              <w:jc w:val="left"/>
              <w:rPr>
                <w:rFonts w:ascii="Corbel" w:hAnsi="Corbel" w:cstheme="minorHAnsi"/>
                <w:b/>
                <w:i w:val="0"/>
                <w:iCs w:val="0"/>
                <w:sz w:val="22"/>
                <w:szCs w:val="22"/>
                <w:lang w:val="en-GB" w:eastAsia="hr-HR"/>
              </w:rPr>
            </w:pPr>
          </w:p>
        </w:tc>
        <w:tc>
          <w:tcPr>
            <w:tcW w:w="5245" w:type="dxa"/>
          </w:tcPr>
          <w:p w14:paraId="471E9A18" w14:textId="6204BB0B" w:rsidR="004532D8" w:rsidRPr="005B7F4F" w:rsidRDefault="004532D8" w:rsidP="004532D8">
            <w:pPr>
              <w:jc w:val="center"/>
              <w:rPr>
                <w:rFonts w:ascii="Corbel" w:hAnsi="Corbel" w:cstheme="minorHAnsi"/>
                <w:b/>
                <w:i/>
                <w:szCs w:val="22"/>
              </w:rPr>
            </w:pPr>
          </w:p>
          <w:p w14:paraId="32C3171A" w14:textId="77777777" w:rsidR="00B9081A" w:rsidRPr="005B7F4F" w:rsidRDefault="00B9081A" w:rsidP="00B9081A">
            <w:pPr>
              <w:rPr>
                <w:rFonts w:ascii="Corbel" w:hAnsi="Corbel" w:cstheme="minorHAnsi"/>
                <w:i/>
                <w:szCs w:val="22"/>
              </w:rPr>
            </w:pPr>
          </w:p>
          <w:p w14:paraId="13A86AB7" w14:textId="0EBA4F65" w:rsidR="00B9081A" w:rsidRPr="005B7F4F" w:rsidRDefault="00B9081A" w:rsidP="00B9081A">
            <w:pPr>
              <w:rPr>
                <w:rFonts w:ascii="Corbel" w:hAnsi="Corbel" w:cstheme="minorHAnsi"/>
                <w:i/>
                <w:szCs w:val="22"/>
              </w:rPr>
            </w:pPr>
            <w:r w:rsidRPr="005B7F4F">
              <w:rPr>
                <w:rFonts w:ascii="Corbel" w:hAnsi="Corbel" w:cstheme="minorHAnsi"/>
                <w:b/>
                <w:i/>
                <w:szCs w:val="22"/>
              </w:rPr>
              <w:t>E</w:t>
            </w:r>
            <w:r w:rsidRPr="005B7F4F">
              <w:rPr>
                <w:rFonts w:ascii="Corbel" w:hAnsi="Corbel" w:cstheme="minorHAnsi"/>
                <w:i/>
                <w:szCs w:val="22"/>
              </w:rPr>
              <w:t xml:space="preserve">           An ecosystem in its entirety</w:t>
            </w:r>
          </w:p>
          <w:p w14:paraId="3F129FA2" w14:textId="487D2D67" w:rsidR="00B9081A" w:rsidRPr="005B7F4F" w:rsidRDefault="00B9081A" w:rsidP="00B9081A">
            <w:pPr>
              <w:rPr>
                <w:rFonts w:ascii="Corbel" w:hAnsi="Corbel" w:cstheme="minorHAnsi"/>
                <w:i/>
                <w:szCs w:val="22"/>
              </w:rPr>
            </w:pPr>
            <w:proofErr w:type="gramStart"/>
            <w:r w:rsidRPr="005B7F4F">
              <w:rPr>
                <w:rFonts w:ascii="Corbel" w:hAnsi="Corbel" w:cstheme="minorHAnsi"/>
                <w:b/>
                <w:i/>
                <w:szCs w:val="22"/>
              </w:rPr>
              <w:t>A</w:t>
            </w:r>
            <w:proofErr w:type="gramEnd"/>
            <w:r w:rsidRPr="005B7F4F">
              <w:rPr>
                <w:rFonts w:ascii="Corbel" w:hAnsi="Corbel" w:cstheme="minorHAnsi"/>
                <w:i/>
                <w:szCs w:val="22"/>
              </w:rPr>
              <w:t xml:space="preserve">          Administrative boundaries</w:t>
            </w:r>
          </w:p>
          <w:p w14:paraId="7C200BCC" w14:textId="46EEFD31" w:rsidR="004532D8" w:rsidRPr="005B7F4F" w:rsidRDefault="00B9081A" w:rsidP="00B9081A">
            <w:pPr>
              <w:rPr>
                <w:rFonts w:ascii="Corbel" w:hAnsi="Corbel" w:cstheme="minorHAnsi"/>
                <w:b/>
                <w:i/>
                <w:szCs w:val="22"/>
              </w:rPr>
            </w:pPr>
            <w:r w:rsidRPr="005B7F4F">
              <w:rPr>
                <w:rFonts w:ascii="Corbel" w:hAnsi="Corbel" w:cstheme="minorHAnsi"/>
                <w:b/>
                <w:i/>
                <w:szCs w:val="22"/>
              </w:rPr>
              <w:t>E/A</w:t>
            </w:r>
            <w:r w:rsidRPr="005B7F4F">
              <w:rPr>
                <w:rFonts w:ascii="Corbel" w:hAnsi="Corbel" w:cstheme="minorHAnsi"/>
                <w:szCs w:val="22"/>
              </w:rPr>
              <w:t> </w:t>
            </w:r>
            <w:r w:rsidRPr="005B7F4F">
              <w:rPr>
                <w:rFonts w:ascii="Corbel" w:hAnsi="Corbel" w:cstheme="minorHAnsi"/>
                <w:i/>
                <w:szCs w:val="22"/>
              </w:rPr>
              <w:t xml:space="preserve"> </w:t>
            </w:r>
            <w:r w:rsidRPr="005B7F4F">
              <w:rPr>
                <w:rFonts w:ascii="Corbel" w:hAnsi="Corbel" w:cstheme="minorHAnsi"/>
                <w:szCs w:val="22"/>
              </w:rPr>
              <w:t xml:space="preserve">   </w:t>
            </w:r>
            <w:r w:rsidR="008219E4" w:rsidRPr="005B7F4F">
              <w:rPr>
                <w:rFonts w:ascii="Corbel" w:hAnsi="Corbel" w:cstheme="minorHAnsi"/>
                <w:szCs w:val="22"/>
              </w:rPr>
              <w:t xml:space="preserve"> </w:t>
            </w:r>
            <w:r w:rsidRPr="005B7F4F">
              <w:rPr>
                <w:rFonts w:ascii="Corbel" w:hAnsi="Corbel" w:cstheme="minorHAnsi"/>
                <w:i/>
                <w:szCs w:val="22"/>
              </w:rPr>
              <w:t>Portion(s) of ecosystem(s) &amp; administrative boundaries</w:t>
            </w:r>
          </w:p>
        </w:tc>
      </w:tr>
      <w:tr w:rsidR="004532D8" w:rsidRPr="005B7F4F" w14:paraId="19B39E8D" w14:textId="77777777" w:rsidTr="00B9081A">
        <w:tc>
          <w:tcPr>
            <w:tcW w:w="4106" w:type="dxa"/>
          </w:tcPr>
          <w:p w14:paraId="6B87BA59" w14:textId="77777777" w:rsidR="004532D8" w:rsidRPr="005B7F4F" w:rsidRDefault="00B9081A" w:rsidP="00B9081A">
            <w:pPr>
              <w:pStyle w:val="BodyText"/>
              <w:tabs>
                <w:tab w:val="left" w:pos="360"/>
              </w:tabs>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II – Assembling the enabling conditions</w:t>
            </w:r>
          </w:p>
          <w:p w14:paraId="2540CAAA" w14:textId="77777777" w:rsidR="00B9081A" w:rsidRPr="005B7F4F" w:rsidRDefault="00B9081A" w:rsidP="00B9081A">
            <w:pPr>
              <w:pStyle w:val="BodyText"/>
              <w:tabs>
                <w:tab w:val="left" w:pos="360"/>
              </w:tabs>
              <w:jc w:val="left"/>
              <w:rPr>
                <w:rFonts w:ascii="Corbel" w:hAnsi="Corbel" w:cstheme="minorHAnsi"/>
                <w:b/>
                <w:iCs w:val="0"/>
                <w:sz w:val="22"/>
                <w:szCs w:val="22"/>
                <w:lang w:val="en-GB" w:eastAsia="hr-HR"/>
              </w:rPr>
            </w:pPr>
          </w:p>
          <w:p w14:paraId="41F4A02B" w14:textId="2D8CC3C4" w:rsidR="00B9081A" w:rsidRPr="005B7F4F" w:rsidRDefault="00B9081A" w:rsidP="00B9081A">
            <w:pPr>
              <w:pStyle w:val="BodyText"/>
              <w:tabs>
                <w:tab w:val="left" w:pos="360"/>
              </w:tabs>
              <w:jc w:val="right"/>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Quantitative</w:t>
            </w:r>
            <w:r w:rsidR="002B3354" w:rsidRPr="005B7F4F">
              <w:rPr>
                <w:rFonts w:ascii="Corbel" w:hAnsi="Corbel" w:cstheme="minorHAnsi"/>
                <w:b/>
                <w:iCs w:val="0"/>
                <w:sz w:val="22"/>
                <w:szCs w:val="22"/>
                <w:lang w:val="en-GB" w:eastAsia="hr-HR"/>
              </w:rPr>
              <w:t xml:space="preserve"> Descriptor</w:t>
            </w:r>
          </w:p>
          <w:p w14:paraId="32867FCC" w14:textId="73FCB16D" w:rsidR="00E4276E" w:rsidRPr="005B7F4F" w:rsidRDefault="00E4276E" w:rsidP="00E4276E">
            <w:pPr>
              <w:pStyle w:val="BodyText"/>
              <w:tabs>
                <w:tab w:val="left" w:pos="360"/>
              </w:tabs>
              <w:jc w:val="left"/>
              <w:rPr>
                <w:rFonts w:ascii="Corbel" w:hAnsi="Corbel" w:cstheme="minorHAnsi"/>
                <w:iCs w:val="0"/>
                <w:sz w:val="22"/>
                <w:szCs w:val="22"/>
                <w:u w:val="single"/>
                <w:lang w:val="en-GB" w:eastAsia="hr-HR"/>
              </w:rPr>
            </w:pPr>
            <w:r w:rsidRPr="005B7F4F">
              <w:rPr>
                <w:rFonts w:ascii="Corbel" w:hAnsi="Corbel" w:cstheme="minorHAnsi"/>
                <w:iCs w:val="0"/>
                <w:sz w:val="22"/>
                <w:szCs w:val="22"/>
                <w:u w:val="single"/>
                <w:lang w:val="en-GB" w:eastAsia="hr-HR"/>
              </w:rPr>
              <w:t>Indicators</w:t>
            </w:r>
          </w:p>
          <w:p w14:paraId="17B05C3D" w14:textId="77777777" w:rsidR="00B9081A" w:rsidRPr="005B7F4F" w:rsidRDefault="00B9081A" w:rsidP="00B9081A">
            <w:pPr>
              <w:pStyle w:val="BodyText"/>
              <w:numPr>
                <w:ilvl w:val="0"/>
                <w:numId w:val="7"/>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Supportive constituencies</w:t>
            </w:r>
          </w:p>
          <w:p w14:paraId="32C23B16" w14:textId="40132B88" w:rsidR="002E725C" w:rsidRPr="005B7F4F" w:rsidRDefault="00B9081A" w:rsidP="00976476">
            <w:pPr>
              <w:pStyle w:val="BodyText"/>
              <w:numPr>
                <w:ilvl w:val="0"/>
                <w:numId w:val="7"/>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Formal commitment</w:t>
            </w:r>
            <w:r w:rsidR="002E725C" w:rsidRPr="005B7F4F">
              <w:rPr>
                <w:rFonts w:ascii="Corbel" w:hAnsi="Corbel" w:cstheme="minorHAnsi"/>
                <w:iCs w:val="0"/>
                <w:sz w:val="22"/>
                <w:szCs w:val="22"/>
                <w:lang w:val="en-GB" w:eastAsia="hr-HR"/>
              </w:rPr>
              <w:t xml:space="preserve"> Institutional</w:t>
            </w:r>
            <w:r w:rsidR="00976476" w:rsidRPr="005B7F4F">
              <w:rPr>
                <w:rFonts w:ascii="Corbel" w:hAnsi="Corbel" w:cstheme="minorHAnsi"/>
                <w:iCs w:val="0"/>
                <w:sz w:val="22"/>
                <w:szCs w:val="22"/>
                <w:lang w:val="en-GB" w:eastAsia="hr-HR"/>
              </w:rPr>
              <w:t>/</w:t>
            </w:r>
            <w:r w:rsidR="002E725C" w:rsidRPr="005B7F4F">
              <w:rPr>
                <w:rFonts w:ascii="Corbel" w:hAnsi="Corbel" w:cstheme="minorHAnsi"/>
                <w:iCs w:val="0"/>
                <w:sz w:val="22"/>
                <w:szCs w:val="22"/>
                <w:lang w:val="en-GB" w:eastAsia="hr-HR"/>
              </w:rPr>
              <w:t>financial</w:t>
            </w:r>
          </w:p>
          <w:p w14:paraId="29395F12" w14:textId="77777777" w:rsidR="00B9081A" w:rsidRPr="005B7F4F" w:rsidRDefault="00B9081A" w:rsidP="00B9081A">
            <w:pPr>
              <w:pStyle w:val="BodyText"/>
              <w:numPr>
                <w:ilvl w:val="0"/>
                <w:numId w:val="7"/>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Institutional capacity</w:t>
            </w:r>
          </w:p>
          <w:p w14:paraId="41E9725E" w14:textId="26868B6A" w:rsidR="00B9081A" w:rsidRPr="005B7F4F" w:rsidRDefault="00B9081A" w:rsidP="00B9081A">
            <w:pPr>
              <w:pStyle w:val="BodyText"/>
              <w:numPr>
                <w:ilvl w:val="0"/>
                <w:numId w:val="7"/>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Vision, clear goals and monitoring syst.</w:t>
            </w:r>
          </w:p>
        </w:tc>
        <w:tc>
          <w:tcPr>
            <w:tcW w:w="5245" w:type="dxa"/>
          </w:tcPr>
          <w:p w14:paraId="4241DEC2" w14:textId="77777777" w:rsidR="004532D8" w:rsidRPr="005B7F4F" w:rsidRDefault="004532D8" w:rsidP="004532D8">
            <w:pPr>
              <w:pStyle w:val="BodyText"/>
              <w:tabs>
                <w:tab w:val="left" w:pos="360"/>
              </w:tabs>
              <w:jc w:val="left"/>
              <w:rPr>
                <w:rFonts w:ascii="Corbel" w:hAnsi="Corbel" w:cstheme="minorHAnsi"/>
                <w:b/>
                <w:i w:val="0"/>
                <w:iCs w:val="0"/>
                <w:sz w:val="22"/>
                <w:szCs w:val="22"/>
                <w:lang w:val="en-GB" w:eastAsia="hr-HR"/>
              </w:rPr>
            </w:pPr>
          </w:p>
          <w:p w14:paraId="7B4F3B37" w14:textId="77777777" w:rsidR="00B9081A" w:rsidRPr="005B7F4F" w:rsidRDefault="00B9081A" w:rsidP="004532D8">
            <w:pPr>
              <w:pStyle w:val="BodyText"/>
              <w:tabs>
                <w:tab w:val="left" w:pos="360"/>
              </w:tabs>
              <w:jc w:val="left"/>
              <w:rPr>
                <w:rFonts w:ascii="Corbel" w:hAnsi="Corbel" w:cstheme="minorHAnsi"/>
                <w:b/>
                <w:i w:val="0"/>
                <w:iCs w:val="0"/>
                <w:sz w:val="22"/>
                <w:szCs w:val="22"/>
                <w:lang w:val="en-GB" w:eastAsia="hr-HR"/>
              </w:rPr>
            </w:pPr>
          </w:p>
          <w:p w14:paraId="7073585E" w14:textId="77777777" w:rsidR="00B9081A" w:rsidRPr="005B7F4F" w:rsidRDefault="00B9081A" w:rsidP="004532D8">
            <w:pPr>
              <w:pStyle w:val="BodyText"/>
              <w:tabs>
                <w:tab w:val="left" w:pos="360"/>
              </w:tabs>
              <w:jc w:val="left"/>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 / 9</w:t>
            </w:r>
          </w:p>
          <w:p w14:paraId="70455539"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p>
          <w:p w14:paraId="4E239F29" w14:textId="32473191" w:rsidR="00B9081A" w:rsidRPr="005B7F4F" w:rsidRDefault="00B9081A"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3</w:t>
            </w:r>
          </w:p>
          <w:p w14:paraId="28FB4E6A" w14:textId="1D416A68" w:rsidR="00B9081A" w:rsidRPr="005B7F4F" w:rsidRDefault="00B9081A"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2</w:t>
            </w:r>
            <w:r w:rsidR="00976476" w:rsidRPr="005B7F4F">
              <w:rPr>
                <w:rFonts w:ascii="Corbel" w:hAnsi="Corbel" w:cstheme="minorHAnsi"/>
                <w:iCs w:val="0"/>
                <w:sz w:val="22"/>
                <w:szCs w:val="22"/>
                <w:lang w:val="en-GB" w:eastAsia="hr-HR"/>
              </w:rPr>
              <w:t xml:space="preserve">   </w:t>
            </w:r>
            <w:proofErr w:type="gramStart"/>
            <w:r w:rsidR="00976476" w:rsidRPr="005B7F4F">
              <w:rPr>
                <w:rFonts w:ascii="Corbel" w:hAnsi="Corbel" w:cstheme="minorHAnsi"/>
                <w:iCs w:val="0"/>
                <w:sz w:val="22"/>
                <w:szCs w:val="22"/>
                <w:lang w:val="en-GB" w:eastAsia="hr-HR"/>
              </w:rPr>
              <w:t xml:space="preserve">   (</w:t>
            </w:r>
            <w:proofErr w:type="gramEnd"/>
            <w:r w:rsidR="00976476" w:rsidRPr="005B7F4F">
              <w:rPr>
                <w:rFonts w:ascii="Corbel" w:hAnsi="Corbel" w:cstheme="minorHAnsi"/>
                <w:iCs w:val="0"/>
                <w:sz w:val="22"/>
                <w:szCs w:val="22"/>
                <w:lang w:val="en-GB" w:eastAsia="hr-HR"/>
              </w:rPr>
              <w:t>2 indicators)</w:t>
            </w:r>
          </w:p>
          <w:p w14:paraId="577E124A" w14:textId="60617AC1" w:rsidR="00B9081A" w:rsidRPr="005B7F4F" w:rsidRDefault="00B9081A"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33D551E5" w14:textId="4D0206E5" w:rsidR="00B9081A" w:rsidRPr="005B7F4F" w:rsidRDefault="00B9081A"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3</w:t>
            </w:r>
            <w:r w:rsidR="00976476" w:rsidRPr="005B7F4F">
              <w:rPr>
                <w:rFonts w:ascii="Corbel" w:hAnsi="Corbel" w:cstheme="minorHAnsi"/>
                <w:iCs w:val="0"/>
                <w:sz w:val="22"/>
                <w:szCs w:val="22"/>
                <w:lang w:val="en-GB" w:eastAsia="hr-HR"/>
              </w:rPr>
              <w:t xml:space="preserve">   </w:t>
            </w:r>
            <w:proofErr w:type="gramStart"/>
            <w:r w:rsidR="00976476" w:rsidRPr="005B7F4F">
              <w:rPr>
                <w:rFonts w:ascii="Corbel" w:hAnsi="Corbel" w:cstheme="minorHAnsi"/>
                <w:iCs w:val="0"/>
                <w:sz w:val="22"/>
                <w:szCs w:val="22"/>
                <w:lang w:val="en-GB" w:eastAsia="hr-HR"/>
              </w:rPr>
              <w:t xml:space="preserve">   (</w:t>
            </w:r>
            <w:proofErr w:type="gramEnd"/>
            <w:r w:rsidR="00976476" w:rsidRPr="005B7F4F">
              <w:rPr>
                <w:rFonts w:ascii="Corbel" w:hAnsi="Corbel" w:cstheme="minorHAnsi"/>
                <w:iCs w:val="0"/>
                <w:sz w:val="22"/>
                <w:szCs w:val="22"/>
                <w:lang w:val="en-GB" w:eastAsia="hr-HR"/>
              </w:rPr>
              <w:t>3 indicators)</w:t>
            </w:r>
          </w:p>
        </w:tc>
      </w:tr>
      <w:tr w:rsidR="004532D8" w:rsidRPr="005B7F4F" w14:paraId="72FCB565" w14:textId="77777777" w:rsidTr="00B9081A">
        <w:tc>
          <w:tcPr>
            <w:tcW w:w="4106" w:type="dxa"/>
          </w:tcPr>
          <w:p w14:paraId="42FD0446" w14:textId="77777777" w:rsidR="004532D8" w:rsidRPr="005B7F4F" w:rsidRDefault="00E4276E" w:rsidP="00E4276E">
            <w:pPr>
              <w:pStyle w:val="BodyText"/>
              <w:tabs>
                <w:tab w:val="left" w:pos="360"/>
              </w:tabs>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III – Responses to change</w:t>
            </w:r>
          </w:p>
          <w:p w14:paraId="4A5CE4A2" w14:textId="77777777" w:rsidR="00E4276E" w:rsidRPr="005B7F4F" w:rsidRDefault="00E4276E" w:rsidP="00E4276E">
            <w:pPr>
              <w:pStyle w:val="BodyText"/>
              <w:tabs>
                <w:tab w:val="left" w:pos="360"/>
              </w:tabs>
              <w:rPr>
                <w:rFonts w:ascii="Corbel" w:hAnsi="Corbel" w:cstheme="minorHAnsi"/>
                <w:b/>
                <w:i w:val="0"/>
                <w:iCs w:val="0"/>
                <w:sz w:val="22"/>
                <w:szCs w:val="22"/>
                <w:lang w:val="en-GB" w:eastAsia="hr-HR"/>
              </w:rPr>
            </w:pPr>
          </w:p>
          <w:p w14:paraId="49932032" w14:textId="11C102AD" w:rsidR="00E4276E" w:rsidRPr="005B7F4F" w:rsidRDefault="00E4276E" w:rsidP="00E4276E">
            <w:pPr>
              <w:pStyle w:val="BodyText"/>
              <w:tabs>
                <w:tab w:val="left" w:pos="360"/>
              </w:tabs>
              <w:jc w:val="right"/>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 xml:space="preserve">Quantitative </w:t>
            </w:r>
            <w:r w:rsidR="002B3354" w:rsidRPr="005B7F4F">
              <w:rPr>
                <w:rFonts w:ascii="Corbel" w:hAnsi="Corbel" w:cstheme="minorHAnsi"/>
                <w:b/>
                <w:iCs w:val="0"/>
                <w:sz w:val="22"/>
                <w:szCs w:val="22"/>
                <w:lang w:val="en-GB" w:eastAsia="hr-HR"/>
              </w:rPr>
              <w:t>Descriptor</w:t>
            </w:r>
          </w:p>
          <w:p w14:paraId="7BE1E288" w14:textId="27252805" w:rsidR="00E4276E" w:rsidRPr="005B7F4F" w:rsidRDefault="00E4276E" w:rsidP="00E4276E">
            <w:pPr>
              <w:pStyle w:val="BodyText"/>
              <w:tabs>
                <w:tab w:val="left" w:pos="360"/>
              </w:tabs>
              <w:jc w:val="left"/>
              <w:rPr>
                <w:rFonts w:ascii="Corbel" w:hAnsi="Corbel" w:cstheme="minorHAnsi"/>
                <w:iCs w:val="0"/>
                <w:sz w:val="22"/>
                <w:szCs w:val="22"/>
                <w:u w:val="single"/>
                <w:lang w:val="en-GB" w:eastAsia="hr-HR"/>
              </w:rPr>
            </w:pPr>
            <w:r w:rsidRPr="005B7F4F">
              <w:rPr>
                <w:rFonts w:ascii="Corbel" w:hAnsi="Corbel" w:cstheme="minorHAnsi"/>
                <w:iCs w:val="0"/>
                <w:sz w:val="22"/>
                <w:szCs w:val="22"/>
                <w:u w:val="single"/>
                <w:lang w:val="en-GB" w:eastAsia="hr-HR"/>
              </w:rPr>
              <w:t>Indicators</w:t>
            </w:r>
          </w:p>
          <w:p w14:paraId="4DA42566" w14:textId="77777777" w:rsidR="00E4276E" w:rsidRPr="005B7F4F" w:rsidRDefault="00E4276E" w:rsidP="00E4276E">
            <w:pPr>
              <w:pStyle w:val="BodyText"/>
              <w:numPr>
                <w:ilvl w:val="0"/>
                <w:numId w:val="8"/>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Land-sea interactions</w:t>
            </w:r>
          </w:p>
          <w:p w14:paraId="4B624866" w14:textId="77777777" w:rsidR="00E4276E" w:rsidRPr="005B7F4F" w:rsidRDefault="00E4276E" w:rsidP="00E4276E">
            <w:pPr>
              <w:pStyle w:val="BodyText"/>
              <w:numPr>
                <w:ilvl w:val="0"/>
                <w:numId w:val="8"/>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Climate change impacts</w:t>
            </w:r>
          </w:p>
          <w:p w14:paraId="2B7FCD6A" w14:textId="77777777" w:rsidR="00E4276E" w:rsidRPr="005B7F4F" w:rsidRDefault="00E4276E" w:rsidP="00E4276E">
            <w:pPr>
              <w:pStyle w:val="BodyText"/>
              <w:numPr>
                <w:ilvl w:val="0"/>
                <w:numId w:val="8"/>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Changes in behaviour</w:t>
            </w:r>
          </w:p>
          <w:p w14:paraId="1AD65154" w14:textId="57855AB4" w:rsidR="00E4276E" w:rsidRPr="005B7F4F" w:rsidRDefault="00E4276E" w:rsidP="00E4276E">
            <w:pPr>
              <w:pStyle w:val="BodyText"/>
              <w:numPr>
                <w:ilvl w:val="0"/>
                <w:numId w:val="8"/>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Capacity building</w:t>
            </w:r>
          </w:p>
        </w:tc>
        <w:tc>
          <w:tcPr>
            <w:tcW w:w="5245" w:type="dxa"/>
          </w:tcPr>
          <w:p w14:paraId="55D042E5" w14:textId="77777777" w:rsidR="004532D8" w:rsidRPr="005B7F4F" w:rsidRDefault="004532D8" w:rsidP="004532D8">
            <w:pPr>
              <w:pStyle w:val="BodyText"/>
              <w:tabs>
                <w:tab w:val="left" w:pos="360"/>
              </w:tabs>
              <w:jc w:val="left"/>
              <w:rPr>
                <w:rFonts w:ascii="Corbel" w:hAnsi="Corbel" w:cstheme="minorHAnsi"/>
                <w:b/>
                <w:i w:val="0"/>
                <w:iCs w:val="0"/>
                <w:sz w:val="22"/>
                <w:szCs w:val="22"/>
                <w:lang w:val="en-GB" w:eastAsia="hr-HR"/>
              </w:rPr>
            </w:pPr>
          </w:p>
          <w:p w14:paraId="5C7CC24F" w14:textId="77777777" w:rsidR="00E4276E" w:rsidRPr="005B7F4F" w:rsidRDefault="00E4276E" w:rsidP="004532D8">
            <w:pPr>
              <w:pStyle w:val="BodyText"/>
              <w:tabs>
                <w:tab w:val="left" w:pos="360"/>
              </w:tabs>
              <w:jc w:val="left"/>
              <w:rPr>
                <w:rFonts w:ascii="Corbel" w:hAnsi="Corbel" w:cstheme="minorHAnsi"/>
                <w:b/>
                <w:i w:val="0"/>
                <w:iCs w:val="0"/>
                <w:sz w:val="22"/>
                <w:szCs w:val="22"/>
                <w:lang w:val="en-GB" w:eastAsia="hr-HR"/>
              </w:rPr>
            </w:pPr>
          </w:p>
          <w:p w14:paraId="6CD11451" w14:textId="77777777" w:rsidR="00E4276E" w:rsidRPr="005B7F4F" w:rsidRDefault="00E4276E" w:rsidP="004532D8">
            <w:pPr>
              <w:pStyle w:val="BodyText"/>
              <w:tabs>
                <w:tab w:val="left" w:pos="360"/>
              </w:tabs>
              <w:jc w:val="left"/>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 / 4</w:t>
            </w:r>
          </w:p>
          <w:p w14:paraId="7308C3A9"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p>
          <w:p w14:paraId="39109E8F" w14:textId="577D0A80"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028CC987"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11A771C9"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2AFACFA5" w14:textId="2D8699BB"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tc>
      </w:tr>
      <w:tr w:rsidR="004532D8" w:rsidRPr="005B7F4F" w14:paraId="4A1E6E35" w14:textId="77777777" w:rsidTr="00B9081A">
        <w:tc>
          <w:tcPr>
            <w:tcW w:w="4106" w:type="dxa"/>
          </w:tcPr>
          <w:p w14:paraId="4945A693" w14:textId="77777777" w:rsidR="004532D8" w:rsidRPr="005B7F4F" w:rsidRDefault="00E4276E" w:rsidP="00E4276E">
            <w:pPr>
              <w:pStyle w:val="BodyText"/>
              <w:tabs>
                <w:tab w:val="left" w:pos="360"/>
              </w:tabs>
              <w:rPr>
                <w:rFonts w:ascii="Corbel" w:hAnsi="Corbel" w:cstheme="minorHAnsi"/>
                <w:b/>
                <w:i w:val="0"/>
                <w:iCs w:val="0"/>
                <w:sz w:val="22"/>
                <w:szCs w:val="22"/>
                <w:lang w:val="en-GB" w:eastAsia="hr-HR"/>
              </w:rPr>
            </w:pPr>
            <w:r w:rsidRPr="005B7F4F">
              <w:rPr>
                <w:rFonts w:ascii="Corbel" w:hAnsi="Corbel" w:cstheme="minorHAnsi"/>
                <w:b/>
                <w:i w:val="0"/>
                <w:iCs w:val="0"/>
                <w:sz w:val="22"/>
                <w:szCs w:val="22"/>
                <w:lang w:val="en-GB" w:eastAsia="hr-HR"/>
              </w:rPr>
              <w:t>IV – Tools and enabling mechanisms</w:t>
            </w:r>
          </w:p>
          <w:p w14:paraId="73C973A5" w14:textId="77777777" w:rsidR="00E4276E" w:rsidRPr="005B7F4F" w:rsidRDefault="00E4276E" w:rsidP="00E4276E">
            <w:pPr>
              <w:pStyle w:val="BodyText"/>
              <w:tabs>
                <w:tab w:val="left" w:pos="360"/>
              </w:tabs>
              <w:rPr>
                <w:rFonts w:ascii="Corbel" w:hAnsi="Corbel" w:cstheme="minorHAnsi"/>
                <w:b/>
                <w:i w:val="0"/>
                <w:iCs w:val="0"/>
                <w:sz w:val="22"/>
                <w:szCs w:val="22"/>
                <w:lang w:val="en-GB" w:eastAsia="hr-HR"/>
              </w:rPr>
            </w:pPr>
          </w:p>
          <w:p w14:paraId="1942145B" w14:textId="1FCC4080" w:rsidR="00E4276E" w:rsidRPr="005B7F4F" w:rsidRDefault="00E4276E" w:rsidP="00E4276E">
            <w:pPr>
              <w:pStyle w:val="BodyText"/>
              <w:tabs>
                <w:tab w:val="left" w:pos="360"/>
              </w:tabs>
              <w:jc w:val="right"/>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 xml:space="preserve">Quantitative </w:t>
            </w:r>
            <w:r w:rsidR="002B3354" w:rsidRPr="005B7F4F">
              <w:rPr>
                <w:rFonts w:ascii="Corbel" w:hAnsi="Corbel" w:cstheme="minorHAnsi"/>
                <w:b/>
                <w:iCs w:val="0"/>
                <w:sz w:val="22"/>
                <w:szCs w:val="22"/>
                <w:lang w:val="en-GB" w:eastAsia="hr-HR"/>
              </w:rPr>
              <w:t>Descriptor</w:t>
            </w:r>
          </w:p>
          <w:p w14:paraId="7C02E3C6" w14:textId="77777777" w:rsidR="00E4276E" w:rsidRPr="005B7F4F" w:rsidRDefault="00E4276E" w:rsidP="00E4276E">
            <w:pPr>
              <w:pStyle w:val="BodyText"/>
              <w:tabs>
                <w:tab w:val="left" w:pos="360"/>
              </w:tabs>
              <w:jc w:val="left"/>
              <w:rPr>
                <w:rFonts w:ascii="Corbel" w:hAnsi="Corbel" w:cstheme="minorHAnsi"/>
                <w:iCs w:val="0"/>
                <w:sz w:val="22"/>
                <w:szCs w:val="22"/>
                <w:u w:val="single"/>
                <w:lang w:val="en-GB" w:eastAsia="hr-HR"/>
              </w:rPr>
            </w:pPr>
            <w:r w:rsidRPr="005B7F4F">
              <w:rPr>
                <w:rFonts w:ascii="Corbel" w:hAnsi="Corbel" w:cstheme="minorHAnsi"/>
                <w:iCs w:val="0"/>
                <w:sz w:val="22"/>
                <w:szCs w:val="22"/>
                <w:u w:val="single"/>
                <w:lang w:val="en-GB" w:eastAsia="hr-HR"/>
              </w:rPr>
              <w:t>Indicators</w:t>
            </w:r>
          </w:p>
          <w:p w14:paraId="5C9AAEC3" w14:textId="77777777" w:rsidR="00E4276E" w:rsidRPr="005B7F4F" w:rsidRDefault="00E4276E" w:rsidP="00E4276E">
            <w:pPr>
              <w:pStyle w:val="BodyText"/>
              <w:numPr>
                <w:ilvl w:val="0"/>
                <w:numId w:val="9"/>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ICZM stepwise approach</w:t>
            </w:r>
          </w:p>
          <w:p w14:paraId="473CE1B0" w14:textId="77777777" w:rsidR="00E4276E" w:rsidRPr="005B7F4F" w:rsidRDefault="00E4276E" w:rsidP="00E4276E">
            <w:pPr>
              <w:pStyle w:val="BodyText"/>
              <w:numPr>
                <w:ilvl w:val="0"/>
                <w:numId w:val="9"/>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Participatory planning</w:t>
            </w:r>
          </w:p>
          <w:p w14:paraId="66B6A522" w14:textId="77777777" w:rsidR="00E4276E" w:rsidRPr="005B7F4F" w:rsidRDefault="00E4276E" w:rsidP="00E4276E">
            <w:pPr>
              <w:pStyle w:val="BodyText"/>
              <w:numPr>
                <w:ilvl w:val="0"/>
                <w:numId w:val="9"/>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DPSIR analysis</w:t>
            </w:r>
          </w:p>
          <w:p w14:paraId="0AA314FE" w14:textId="77777777" w:rsidR="00E4276E" w:rsidRPr="005B7F4F" w:rsidRDefault="00E4276E" w:rsidP="00E4276E">
            <w:pPr>
              <w:pStyle w:val="BodyText"/>
              <w:numPr>
                <w:ilvl w:val="0"/>
                <w:numId w:val="9"/>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Pressures and cumulative impact</w:t>
            </w:r>
          </w:p>
          <w:p w14:paraId="63ACD1A0" w14:textId="77777777" w:rsidR="00E4276E" w:rsidRPr="005B7F4F" w:rsidRDefault="00E4276E" w:rsidP="00E4276E">
            <w:pPr>
              <w:pStyle w:val="BodyText"/>
              <w:numPr>
                <w:ilvl w:val="0"/>
                <w:numId w:val="9"/>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Assessments</w:t>
            </w:r>
          </w:p>
          <w:p w14:paraId="56558357" w14:textId="77777777" w:rsidR="00E4276E" w:rsidRPr="005B7F4F" w:rsidRDefault="00E4276E" w:rsidP="00E4276E">
            <w:pPr>
              <w:pStyle w:val="BodyText"/>
              <w:numPr>
                <w:ilvl w:val="0"/>
                <w:numId w:val="9"/>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LSI analysis process</w:t>
            </w:r>
          </w:p>
          <w:p w14:paraId="07CE3FA4" w14:textId="77777777" w:rsidR="00E4276E" w:rsidRPr="005B7F4F" w:rsidRDefault="00E4276E" w:rsidP="00E4276E">
            <w:pPr>
              <w:pStyle w:val="BodyText"/>
              <w:numPr>
                <w:ilvl w:val="0"/>
                <w:numId w:val="9"/>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Shared database</w:t>
            </w:r>
          </w:p>
          <w:p w14:paraId="33A6B8B3" w14:textId="77777777" w:rsidR="00E4276E" w:rsidRPr="005B7F4F" w:rsidRDefault="00E4276E" w:rsidP="00E4276E">
            <w:pPr>
              <w:pStyle w:val="BodyText"/>
              <w:numPr>
                <w:ilvl w:val="0"/>
                <w:numId w:val="9"/>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Private-public partnerships</w:t>
            </w:r>
          </w:p>
          <w:p w14:paraId="104846B3" w14:textId="77777777" w:rsidR="00E4276E" w:rsidRPr="005B7F4F" w:rsidRDefault="00E4276E" w:rsidP="00E4276E">
            <w:pPr>
              <w:pStyle w:val="BodyText"/>
              <w:numPr>
                <w:ilvl w:val="0"/>
                <w:numId w:val="9"/>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Land-use planning</w:t>
            </w:r>
          </w:p>
          <w:p w14:paraId="588589EF" w14:textId="77777777" w:rsidR="00E4276E" w:rsidRPr="005B7F4F" w:rsidRDefault="00E4276E" w:rsidP="00E4276E">
            <w:pPr>
              <w:pStyle w:val="BodyText"/>
              <w:numPr>
                <w:ilvl w:val="0"/>
                <w:numId w:val="9"/>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Economic instruments</w:t>
            </w:r>
          </w:p>
          <w:p w14:paraId="4F161404" w14:textId="77777777" w:rsidR="00E4276E" w:rsidRPr="005B7F4F" w:rsidRDefault="00E4276E" w:rsidP="00E4276E">
            <w:pPr>
              <w:pStyle w:val="BodyText"/>
              <w:numPr>
                <w:ilvl w:val="0"/>
                <w:numId w:val="9"/>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Research and SPI</w:t>
            </w:r>
          </w:p>
          <w:p w14:paraId="63C7D654" w14:textId="4461F97F" w:rsidR="00E4276E" w:rsidRPr="005B7F4F" w:rsidRDefault="00E4276E" w:rsidP="00E4276E">
            <w:pPr>
              <w:pStyle w:val="BodyText"/>
              <w:numPr>
                <w:ilvl w:val="0"/>
                <w:numId w:val="9"/>
              </w:numPr>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Public support</w:t>
            </w:r>
          </w:p>
        </w:tc>
        <w:tc>
          <w:tcPr>
            <w:tcW w:w="5245" w:type="dxa"/>
          </w:tcPr>
          <w:p w14:paraId="065C3D5E" w14:textId="77777777" w:rsidR="004532D8" w:rsidRPr="005B7F4F" w:rsidRDefault="004532D8" w:rsidP="004532D8">
            <w:pPr>
              <w:pStyle w:val="BodyText"/>
              <w:tabs>
                <w:tab w:val="left" w:pos="360"/>
              </w:tabs>
              <w:jc w:val="left"/>
              <w:rPr>
                <w:rFonts w:ascii="Corbel" w:hAnsi="Corbel" w:cstheme="minorHAnsi"/>
                <w:b/>
                <w:i w:val="0"/>
                <w:iCs w:val="0"/>
                <w:sz w:val="22"/>
                <w:szCs w:val="22"/>
                <w:lang w:val="en-GB" w:eastAsia="hr-HR"/>
              </w:rPr>
            </w:pPr>
          </w:p>
          <w:p w14:paraId="0AEDD5FC" w14:textId="77777777" w:rsidR="00E4276E" w:rsidRPr="005B7F4F" w:rsidRDefault="00E4276E" w:rsidP="004532D8">
            <w:pPr>
              <w:pStyle w:val="BodyText"/>
              <w:tabs>
                <w:tab w:val="left" w:pos="360"/>
              </w:tabs>
              <w:jc w:val="left"/>
              <w:rPr>
                <w:rFonts w:ascii="Corbel" w:hAnsi="Corbel" w:cstheme="minorHAnsi"/>
                <w:b/>
                <w:i w:val="0"/>
                <w:iCs w:val="0"/>
                <w:sz w:val="22"/>
                <w:szCs w:val="22"/>
                <w:lang w:val="en-GB" w:eastAsia="hr-HR"/>
              </w:rPr>
            </w:pPr>
          </w:p>
          <w:p w14:paraId="7EA95E15" w14:textId="77777777" w:rsidR="00E4276E" w:rsidRPr="005B7F4F" w:rsidRDefault="00E4276E" w:rsidP="004532D8">
            <w:pPr>
              <w:pStyle w:val="BodyText"/>
              <w:tabs>
                <w:tab w:val="left" w:pos="360"/>
              </w:tabs>
              <w:jc w:val="left"/>
              <w:rPr>
                <w:rFonts w:ascii="Corbel" w:hAnsi="Corbel" w:cstheme="minorHAnsi"/>
                <w:b/>
                <w:iCs w:val="0"/>
                <w:sz w:val="22"/>
                <w:szCs w:val="22"/>
                <w:lang w:val="en-GB" w:eastAsia="hr-HR"/>
              </w:rPr>
            </w:pPr>
            <w:r w:rsidRPr="005B7F4F">
              <w:rPr>
                <w:rFonts w:ascii="Corbel" w:hAnsi="Corbel" w:cstheme="minorHAnsi"/>
                <w:b/>
                <w:iCs w:val="0"/>
                <w:sz w:val="22"/>
                <w:szCs w:val="22"/>
                <w:lang w:val="en-GB" w:eastAsia="hr-HR"/>
              </w:rPr>
              <w:t>… / 12</w:t>
            </w:r>
          </w:p>
          <w:p w14:paraId="74F47B9B" w14:textId="77777777" w:rsidR="00E4276E" w:rsidRPr="005B7F4F" w:rsidRDefault="00E4276E" w:rsidP="004532D8">
            <w:pPr>
              <w:pStyle w:val="BodyText"/>
              <w:tabs>
                <w:tab w:val="left" w:pos="360"/>
              </w:tabs>
              <w:jc w:val="left"/>
              <w:rPr>
                <w:rFonts w:ascii="Corbel" w:hAnsi="Corbel" w:cstheme="minorHAnsi"/>
                <w:b/>
                <w:iCs w:val="0"/>
                <w:sz w:val="22"/>
                <w:szCs w:val="22"/>
                <w:lang w:val="en-GB" w:eastAsia="hr-HR"/>
              </w:rPr>
            </w:pPr>
          </w:p>
          <w:p w14:paraId="6606E052"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68417442"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5E6AD2E9"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18B46D1E"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1A4BAB53"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53455C36"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2B70255B"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5674D050"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53F9789D"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3B359CE7" w14:textId="77777777"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p w14:paraId="0476516D" w14:textId="6E8F663B" w:rsidR="00E4276E" w:rsidRPr="005B7F4F" w:rsidRDefault="00E4276E" w:rsidP="004532D8">
            <w:pPr>
              <w:pStyle w:val="BodyText"/>
              <w:tabs>
                <w:tab w:val="left" w:pos="360"/>
              </w:tabs>
              <w:jc w:val="left"/>
              <w:rPr>
                <w:rFonts w:ascii="Corbel" w:hAnsi="Corbel" w:cstheme="minorHAnsi"/>
                <w:iCs w:val="0"/>
                <w:sz w:val="22"/>
                <w:szCs w:val="22"/>
                <w:lang w:val="en-GB" w:eastAsia="hr-HR"/>
              </w:rPr>
            </w:pPr>
            <w:r w:rsidRPr="005B7F4F">
              <w:rPr>
                <w:rFonts w:ascii="Corbel" w:hAnsi="Corbel" w:cstheme="minorHAnsi"/>
                <w:iCs w:val="0"/>
                <w:sz w:val="22"/>
                <w:szCs w:val="22"/>
                <w:lang w:val="en-GB" w:eastAsia="hr-HR"/>
              </w:rPr>
              <w:t>… / 1</w:t>
            </w:r>
          </w:p>
        </w:tc>
      </w:tr>
    </w:tbl>
    <w:p w14:paraId="6060E02B" w14:textId="77777777" w:rsidR="004532D8" w:rsidRPr="005B7F4F" w:rsidRDefault="004532D8" w:rsidP="004532D8">
      <w:pPr>
        <w:pStyle w:val="BodyText"/>
        <w:tabs>
          <w:tab w:val="left" w:pos="360"/>
        </w:tabs>
        <w:jc w:val="left"/>
        <w:rPr>
          <w:rFonts w:ascii="Corbel" w:hAnsi="Corbel" w:cstheme="minorHAnsi"/>
          <w:b/>
          <w:i w:val="0"/>
          <w:iCs w:val="0"/>
          <w:sz w:val="22"/>
          <w:szCs w:val="22"/>
          <w:lang w:val="en-GB" w:eastAsia="hr-HR"/>
        </w:rPr>
      </w:pPr>
    </w:p>
    <w:p w14:paraId="3E97A53B" w14:textId="77777777" w:rsidR="004532D8" w:rsidRPr="005B7F4F" w:rsidRDefault="004532D8" w:rsidP="004532D8">
      <w:pPr>
        <w:pStyle w:val="BodyText"/>
        <w:tabs>
          <w:tab w:val="left" w:pos="360"/>
        </w:tabs>
        <w:jc w:val="left"/>
        <w:rPr>
          <w:rFonts w:ascii="Corbel" w:hAnsi="Corbel" w:cstheme="minorHAnsi"/>
          <w:b/>
          <w:i w:val="0"/>
          <w:iCs w:val="0"/>
          <w:sz w:val="22"/>
          <w:szCs w:val="22"/>
          <w:lang w:val="en-GB" w:eastAsia="hr-HR"/>
        </w:rPr>
      </w:pPr>
    </w:p>
    <w:p w14:paraId="0FC42ABC" w14:textId="77777777" w:rsidR="005F6E2F" w:rsidRPr="005B7F4F" w:rsidRDefault="005F6E2F" w:rsidP="005F6E2F">
      <w:pPr>
        <w:pStyle w:val="BodyText"/>
        <w:tabs>
          <w:tab w:val="left" w:pos="360"/>
        </w:tabs>
        <w:rPr>
          <w:rFonts w:ascii="Corbel" w:hAnsi="Corbel" w:cstheme="minorHAnsi"/>
          <w:i w:val="0"/>
          <w:iCs w:val="0"/>
          <w:sz w:val="22"/>
          <w:szCs w:val="22"/>
          <w:lang w:val="en-GB" w:eastAsia="hr-HR"/>
        </w:rPr>
      </w:pPr>
    </w:p>
    <w:sectPr w:rsidR="005F6E2F" w:rsidRPr="005B7F4F" w:rsidSect="00A00EE8">
      <w:footerReference w:type="default" r:id="rId21"/>
      <w:pgSz w:w="11913"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48834" w14:textId="77777777" w:rsidR="00024A23" w:rsidRDefault="00024A23">
      <w:r>
        <w:separator/>
      </w:r>
    </w:p>
  </w:endnote>
  <w:endnote w:type="continuationSeparator" w:id="0">
    <w:p w14:paraId="04D56D9B" w14:textId="77777777" w:rsidR="00024A23" w:rsidRDefault="0002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24242"/>
      <w:docPartObj>
        <w:docPartGallery w:val="Page Numbers (Bottom of Page)"/>
        <w:docPartUnique/>
      </w:docPartObj>
    </w:sdtPr>
    <w:sdtEndPr>
      <w:rPr>
        <w:noProof/>
      </w:rPr>
    </w:sdtEndPr>
    <w:sdtContent>
      <w:p w14:paraId="048A551E" w14:textId="19E4DE65" w:rsidR="005B7F4F" w:rsidRDefault="005B7F4F">
        <w:pPr>
          <w:pStyle w:val="Footer"/>
          <w:jc w:val="center"/>
        </w:pPr>
        <w:r w:rsidRPr="005B7F4F">
          <w:rPr>
            <w:rFonts w:ascii="Corbel" w:hAnsi="Corbel"/>
            <w:sz w:val="20"/>
          </w:rPr>
          <w:fldChar w:fldCharType="begin"/>
        </w:r>
        <w:r w:rsidRPr="005B7F4F">
          <w:rPr>
            <w:rFonts w:ascii="Corbel" w:hAnsi="Corbel"/>
            <w:sz w:val="20"/>
          </w:rPr>
          <w:instrText xml:space="preserve"> PAGE   \* MERGEFORMAT </w:instrText>
        </w:r>
        <w:r w:rsidRPr="005B7F4F">
          <w:rPr>
            <w:rFonts w:ascii="Corbel" w:hAnsi="Corbel"/>
            <w:sz w:val="20"/>
          </w:rPr>
          <w:fldChar w:fldCharType="separate"/>
        </w:r>
        <w:r w:rsidRPr="005B7F4F">
          <w:rPr>
            <w:rFonts w:ascii="Corbel" w:hAnsi="Corbel"/>
            <w:noProof/>
            <w:sz w:val="20"/>
          </w:rPr>
          <w:t>2</w:t>
        </w:r>
        <w:r w:rsidRPr="005B7F4F">
          <w:rPr>
            <w:rFonts w:ascii="Corbel" w:hAnsi="Corbel"/>
            <w:noProof/>
            <w:sz w:val="20"/>
          </w:rPr>
          <w:fldChar w:fldCharType="end"/>
        </w:r>
      </w:p>
    </w:sdtContent>
  </w:sdt>
  <w:p w14:paraId="093E95F6" w14:textId="77777777" w:rsidR="005B7F4F" w:rsidRDefault="005B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B827" w14:textId="77777777" w:rsidR="00024A23" w:rsidRDefault="00024A23">
      <w:r>
        <w:separator/>
      </w:r>
    </w:p>
  </w:footnote>
  <w:footnote w:type="continuationSeparator" w:id="0">
    <w:p w14:paraId="2423CF75" w14:textId="77777777" w:rsidR="00024A23" w:rsidRDefault="00024A23">
      <w:r>
        <w:continuationSeparator/>
      </w:r>
    </w:p>
  </w:footnote>
  <w:footnote w:id="1">
    <w:p w14:paraId="1E105825" w14:textId="77777777" w:rsidR="00F04714" w:rsidRPr="005B7F4F" w:rsidRDefault="00F04714" w:rsidP="00F04714">
      <w:pPr>
        <w:pStyle w:val="FootnoteText"/>
        <w:rPr>
          <w:rFonts w:ascii="Corbel" w:hAnsi="Corbel"/>
          <w:lang w:val="en-GB"/>
        </w:rPr>
      </w:pPr>
      <w:r w:rsidRPr="005B7F4F">
        <w:rPr>
          <w:rStyle w:val="FootnoteReference"/>
          <w:rFonts w:ascii="Corbel" w:hAnsi="Corbel"/>
        </w:rPr>
        <w:footnoteRef/>
      </w:r>
      <w:r w:rsidRPr="005B7F4F">
        <w:rPr>
          <w:rFonts w:ascii="Corbel" w:hAnsi="Corbel"/>
          <w:lang w:val="nl-NL"/>
        </w:rPr>
        <w:t xml:space="preserve"> Olsen S.B., Page G.G., Ochoa E. 2009. </w:t>
      </w:r>
      <w:r w:rsidRPr="005B7F4F">
        <w:rPr>
          <w:rFonts w:ascii="Corbel" w:hAnsi="Corbel"/>
          <w:lang w:val="en-GB"/>
        </w:rPr>
        <w:t>The analysis of governance responses to ecosystem change – A handbook for assembling a baseline. LOICZ Reports and Studies No.34.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3F8"/>
    <w:multiLevelType w:val="hybridMultilevel"/>
    <w:tmpl w:val="0F00B63E"/>
    <w:lvl w:ilvl="0" w:tplc="3AEE153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 w15:restartNumberingAfterBreak="0">
    <w:nsid w:val="21336769"/>
    <w:multiLevelType w:val="hybridMultilevel"/>
    <w:tmpl w:val="2518920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3204859"/>
    <w:multiLevelType w:val="hybridMultilevel"/>
    <w:tmpl w:val="A116347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4971D8"/>
    <w:multiLevelType w:val="hybridMultilevel"/>
    <w:tmpl w:val="4BB6081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797134F"/>
    <w:multiLevelType w:val="hybridMultilevel"/>
    <w:tmpl w:val="B91278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8440222"/>
    <w:multiLevelType w:val="hybridMultilevel"/>
    <w:tmpl w:val="E8AA790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166ED6"/>
    <w:multiLevelType w:val="hybridMultilevel"/>
    <w:tmpl w:val="82DA820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8777221"/>
    <w:multiLevelType w:val="hybridMultilevel"/>
    <w:tmpl w:val="553C3DBE"/>
    <w:lvl w:ilvl="0" w:tplc="207238E8">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273A33"/>
    <w:multiLevelType w:val="hybridMultilevel"/>
    <w:tmpl w:val="2F6CC658"/>
    <w:lvl w:ilvl="0" w:tplc="3AEE1530">
      <w:numFmt w:val="bullet"/>
      <w:lvlText w:val="-"/>
      <w:lvlJc w:val="left"/>
      <w:pPr>
        <w:ind w:left="502" w:hanging="360"/>
      </w:pPr>
      <w:rPr>
        <w:rFonts w:ascii="Calibri" w:eastAsia="Times New Roman" w:hAnsi="Calibri" w:cs="Calibri"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4"/>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GB" w:vendorID="8" w:dllVersion="513" w:checkStyle="1"/>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E05"/>
    <w:rsid w:val="00003D69"/>
    <w:rsid w:val="00016CE7"/>
    <w:rsid w:val="00020E6C"/>
    <w:rsid w:val="00024A23"/>
    <w:rsid w:val="000261B1"/>
    <w:rsid w:val="000C69E0"/>
    <w:rsid w:val="000F3760"/>
    <w:rsid w:val="00112C76"/>
    <w:rsid w:val="001576A5"/>
    <w:rsid w:val="00166E5B"/>
    <w:rsid w:val="00193C1C"/>
    <w:rsid w:val="001A1FA5"/>
    <w:rsid w:val="001C4CA4"/>
    <w:rsid w:val="001E4291"/>
    <w:rsid w:val="00214886"/>
    <w:rsid w:val="00222320"/>
    <w:rsid w:val="00226605"/>
    <w:rsid w:val="002525C5"/>
    <w:rsid w:val="00254EC7"/>
    <w:rsid w:val="00280157"/>
    <w:rsid w:val="00285544"/>
    <w:rsid w:val="002B3354"/>
    <w:rsid w:val="002B65F7"/>
    <w:rsid w:val="002D005D"/>
    <w:rsid w:val="002E725C"/>
    <w:rsid w:val="00305500"/>
    <w:rsid w:val="003061B5"/>
    <w:rsid w:val="00333DF0"/>
    <w:rsid w:val="00346E20"/>
    <w:rsid w:val="003478D4"/>
    <w:rsid w:val="003528DB"/>
    <w:rsid w:val="003646EE"/>
    <w:rsid w:val="00392F83"/>
    <w:rsid w:val="003A395C"/>
    <w:rsid w:val="003C430A"/>
    <w:rsid w:val="003E1E56"/>
    <w:rsid w:val="003E7A8D"/>
    <w:rsid w:val="00404FD2"/>
    <w:rsid w:val="00405598"/>
    <w:rsid w:val="00435720"/>
    <w:rsid w:val="0044225F"/>
    <w:rsid w:val="004532D8"/>
    <w:rsid w:val="004744DC"/>
    <w:rsid w:val="004A4869"/>
    <w:rsid w:val="004B7C6D"/>
    <w:rsid w:val="00510AAC"/>
    <w:rsid w:val="005155AA"/>
    <w:rsid w:val="00530E14"/>
    <w:rsid w:val="00533F57"/>
    <w:rsid w:val="00552614"/>
    <w:rsid w:val="005862A9"/>
    <w:rsid w:val="00597FD3"/>
    <w:rsid w:val="005A3C40"/>
    <w:rsid w:val="005A4C6C"/>
    <w:rsid w:val="005B37BA"/>
    <w:rsid w:val="005B7F4F"/>
    <w:rsid w:val="005F07C1"/>
    <w:rsid w:val="005F6E2F"/>
    <w:rsid w:val="00627C57"/>
    <w:rsid w:val="00660068"/>
    <w:rsid w:val="00663EDC"/>
    <w:rsid w:val="0066714C"/>
    <w:rsid w:val="006725FA"/>
    <w:rsid w:val="0068412A"/>
    <w:rsid w:val="00687BDF"/>
    <w:rsid w:val="006C3764"/>
    <w:rsid w:val="006E595F"/>
    <w:rsid w:val="007152A3"/>
    <w:rsid w:val="0072019D"/>
    <w:rsid w:val="00753D85"/>
    <w:rsid w:val="00764F0D"/>
    <w:rsid w:val="007660C8"/>
    <w:rsid w:val="007868BD"/>
    <w:rsid w:val="007871CE"/>
    <w:rsid w:val="00794DAE"/>
    <w:rsid w:val="007A6796"/>
    <w:rsid w:val="007D71C3"/>
    <w:rsid w:val="008219E4"/>
    <w:rsid w:val="00844F96"/>
    <w:rsid w:val="00876828"/>
    <w:rsid w:val="00880DC1"/>
    <w:rsid w:val="008A73D3"/>
    <w:rsid w:val="008C74A0"/>
    <w:rsid w:val="008D447A"/>
    <w:rsid w:val="008D7E67"/>
    <w:rsid w:val="008E1702"/>
    <w:rsid w:val="008E3746"/>
    <w:rsid w:val="009040A4"/>
    <w:rsid w:val="00910759"/>
    <w:rsid w:val="00916E05"/>
    <w:rsid w:val="009652C4"/>
    <w:rsid w:val="00976476"/>
    <w:rsid w:val="00984E0F"/>
    <w:rsid w:val="0099589C"/>
    <w:rsid w:val="00996810"/>
    <w:rsid w:val="009976CB"/>
    <w:rsid w:val="009A07F0"/>
    <w:rsid w:val="009C7325"/>
    <w:rsid w:val="009C7404"/>
    <w:rsid w:val="009D2483"/>
    <w:rsid w:val="009E0AE9"/>
    <w:rsid w:val="009F1704"/>
    <w:rsid w:val="00A00EE8"/>
    <w:rsid w:val="00A17FF6"/>
    <w:rsid w:val="00A278AA"/>
    <w:rsid w:val="00A3518F"/>
    <w:rsid w:val="00A4190B"/>
    <w:rsid w:val="00A43ED5"/>
    <w:rsid w:val="00A51520"/>
    <w:rsid w:val="00A7543E"/>
    <w:rsid w:val="00A90795"/>
    <w:rsid w:val="00A9212A"/>
    <w:rsid w:val="00A94E1C"/>
    <w:rsid w:val="00AA5B61"/>
    <w:rsid w:val="00AE0B7B"/>
    <w:rsid w:val="00B10D5D"/>
    <w:rsid w:val="00B34C6B"/>
    <w:rsid w:val="00B9081A"/>
    <w:rsid w:val="00BA3362"/>
    <w:rsid w:val="00BC746C"/>
    <w:rsid w:val="00C122B9"/>
    <w:rsid w:val="00C15DD2"/>
    <w:rsid w:val="00C30C06"/>
    <w:rsid w:val="00C565D8"/>
    <w:rsid w:val="00C61EAD"/>
    <w:rsid w:val="00C75310"/>
    <w:rsid w:val="00C808F3"/>
    <w:rsid w:val="00C8535C"/>
    <w:rsid w:val="00CA6E58"/>
    <w:rsid w:val="00CC05BC"/>
    <w:rsid w:val="00CC3467"/>
    <w:rsid w:val="00CD5247"/>
    <w:rsid w:val="00CD5B96"/>
    <w:rsid w:val="00CF4316"/>
    <w:rsid w:val="00D04261"/>
    <w:rsid w:val="00D470F8"/>
    <w:rsid w:val="00D73745"/>
    <w:rsid w:val="00D76D6A"/>
    <w:rsid w:val="00D873B2"/>
    <w:rsid w:val="00D955FF"/>
    <w:rsid w:val="00DB37BC"/>
    <w:rsid w:val="00DC496D"/>
    <w:rsid w:val="00DC573F"/>
    <w:rsid w:val="00DD304A"/>
    <w:rsid w:val="00E4276E"/>
    <w:rsid w:val="00E4332B"/>
    <w:rsid w:val="00E44074"/>
    <w:rsid w:val="00E72EE5"/>
    <w:rsid w:val="00EB065D"/>
    <w:rsid w:val="00ED5AE2"/>
    <w:rsid w:val="00EE2639"/>
    <w:rsid w:val="00EF7D4A"/>
    <w:rsid w:val="00F04714"/>
    <w:rsid w:val="00F06CA4"/>
    <w:rsid w:val="00F2316E"/>
    <w:rsid w:val="00F51CB4"/>
    <w:rsid w:val="00FA360E"/>
    <w:rsid w:val="00FD6BFB"/>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10898"/>
  <w15:docId w15:val="{56CBE23F-5E66-460D-AD94-75965595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B2"/>
    <w:pPr>
      <w:jc w:val="both"/>
    </w:pPr>
    <w:rPr>
      <w:rFonts w:asciiTheme="minorHAnsi" w:hAnsiTheme="minorHAnsi"/>
      <w:sz w:val="22"/>
      <w:lang w:val="en-GB"/>
    </w:rPr>
  </w:style>
  <w:style w:type="paragraph" w:styleId="Heading1">
    <w:name w:val="heading 1"/>
    <w:basedOn w:val="Normal"/>
    <w:next w:val="Normal"/>
    <w:qFormat/>
    <w:rsid w:val="00A00EE8"/>
    <w:pPr>
      <w:spacing w:before="120" w:after="120"/>
      <w:ind w:left="567" w:hanging="567"/>
      <w:jc w:val="left"/>
      <w:outlineLvl w:val="0"/>
    </w:pPr>
    <w:rPr>
      <w:b/>
      <w:sz w:val="28"/>
    </w:rPr>
  </w:style>
  <w:style w:type="paragraph" w:styleId="Heading2">
    <w:name w:val="heading 2"/>
    <w:basedOn w:val="Normal"/>
    <w:next w:val="Normal"/>
    <w:qFormat/>
    <w:rsid w:val="00A00EE8"/>
    <w:pPr>
      <w:spacing w:before="120"/>
      <w:ind w:left="567" w:hanging="567"/>
      <w:jc w:val="left"/>
      <w:outlineLvl w:val="1"/>
    </w:pPr>
    <w:rPr>
      <w:b/>
      <w:sz w:val="26"/>
    </w:rPr>
  </w:style>
  <w:style w:type="paragraph" w:styleId="Heading3">
    <w:name w:val="heading 3"/>
    <w:basedOn w:val="Normal"/>
    <w:next w:val="Normal"/>
    <w:qFormat/>
    <w:rsid w:val="00A00EE8"/>
    <w:pPr>
      <w:spacing w:before="120"/>
      <w:ind w:left="1134" w:hanging="567"/>
      <w:jc w:val="lef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00EE8"/>
    <w:pPr>
      <w:tabs>
        <w:tab w:val="center" w:pos="4153"/>
        <w:tab w:val="right" w:pos="8306"/>
      </w:tabs>
    </w:pPr>
  </w:style>
  <w:style w:type="paragraph" w:styleId="NormalIndent">
    <w:name w:val="Normal Indent"/>
    <w:basedOn w:val="Normal"/>
    <w:semiHidden/>
    <w:rsid w:val="00A00EE8"/>
    <w:pPr>
      <w:ind w:left="720"/>
    </w:pPr>
  </w:style>
  <w:style w:type="paragraph" w:styleId="Footer">
    <w:name w:val="footer"/>
    <w:basedOn w:val="Normal"/>
    <w:link w:val="FooterChar"/>
    <w:uiPriority w:val="99"/>
    <w:rsid w:val="00A00EE8"/>
    <w:pPr>
      <w:tabs>
        <w:tab w:val="center" w:pos="4153"/>
        <w:tab w:val="right" w:pos="8306"/>
      </w:tabs>
    </w:pPr>
  </w:style>
  <w:style w:type="paragraph" w:customStyle="1" w:styleId="Subject">
    <w:name w:val="Subject"/>
    <w:basedOn w:val="Normal"/>
    <w:next w:val="Normal"/>
    <w:rsid w:val="00A00EE8"/>
    <w:pPr>
      <w:tabs>
        <w:tab w:val="left" w:pos="1560"/>
      </w:tabs>
      <w:ind w:left="1560" w:hanging="993"/>
    </w:pPr>
  </w:style>
  <w:style w:type="paragraph" w:customStyle="1" w:styleId="Nabraj">
    <w:name w:val="Nabraj"/>
    <w:basedOn w:val="Normal"/>
    <w:rsid w:val="00A00EE8"/>
    <w:pPr>
      <w:spacing w:before="120"/>
    </w:pPr>
  </w:style>
  <w:style w:type="paragraph" w:styleId="ListParagraph">
    <w:name w:val="List Paragraph"/>
    <w:basedOn w:val="Normal"/>
    <w:uiPriority w:val="99"/>
    <w:qFormat/>
    <w:rsid w:val="00916E05"/>
    <w:pPr>
      <w:ind w:left="720"/>
      <w:contextualSpacing/>
    </w:pPr>
  </w:style>
  <w:style w:type="paragraph" w:styleId="BodyText">
    <w:name w:val="Body Text"/>
    <w:basedOn w:val="Normal"/>
    <w:link w:val="BodyTextChar"/>
    <w:semiHidden/>
    <w:rsid w:val="00916E05"/>
    <w:pPr>
      <w:jc w:val="center"/>
    </w:pPr>
    <w:rPr>
      <w:rFonts w:ascii="Times New Roman" w:hAnsi="Times New Roman"/>
      <w:i/>
      <w:iCs/>
      <w:sz w:val="24"/>
      <w:szCs w:val="24"/>
      <w:lang w:val="fr-FR" w:eastAsia="fr-FR"/>
    </w:rPr>
  </w:style>
  <w:style w:type="character" w:customStyle="1" w:styleId="BodyTextChar">
    <w:name w:val="Body Text Char"/>
    <w:basedOn w:val="DefaultParagraphFont"/>
    <w:link w:val="BodyText"/>
    <w:semiHidden/>
    <w:rsid w:val="00916E05"/>
    <w:rPr>
      <w:i/>
      <w:iCs/>
      <w:sz w:val="24"/>
      <w:szCs w:val="24"/>
      <w:lang w:val="fr-FR" w:eastAsia="fr-FR"/>
    </w:rPr>
  </w:style>
  <w:style w:type="paragraph" w:styleId="FootnoteText">
    <w:name w:val="footnote text"/>
    <w:basedOn w:val="Normal"/>
    <w:link w:val="FootnoteTextChar"/>
    <w:semiHidden/>
    <w:rsid w:val="00916E05"/>
    <w:pPr>
      <w:jc w:val="left"/>
    </w:pPr>
    <w:rPr>
      <w:rFonts w:ascii="Times New Roman" w:hAnsi="Times New Roman"/>
      <w:sz w:val="20"/>
      <w:lang w:val="fr-FR" w:eastAsia="fr-FR"/>
    </w:rPr>
  </w:style>
  <w:style w:type="character" w:customStyle="1" w:styleId="FootnoteTextChar">
    <w:name w:val="Footnote Text Char"/>
    <w:basedOn w:val="DefaultParagraphFont"/>
    <w:link w:val="FootnoteText"/>
    <w:semiHidden/>
    <w:rsid w:val="00916E05"/>
    <w:rPr>
      <w:lang w:val="fr-FR" w:eastAsia="fr-FR"/>
    </w:rPr>
  </w:style>
  <w:style w:type="character" w:styleId="FootnoteReference">
    <w:name w:val="footnote reference"/>
    <w:semiHidden/>
    <w:rsid w:val="00916E05"/>
    <w:rPr>
      <w:vertAlign w:val="superscript"/>
    </w:rPr>
  </w:style>
  <w:style w:type="paragraph" w:styleId="Title">
    <w:name w:val="Title"/>
    <w:basedOn w:val="Normal"/>
    <w:link w:val="TitleChar"/>
    <w:qFormat/>
    <w:rsid w:val="00916E05"/>
    <w:pPr>
      <w:jc w:val="center"/>
    </w:pPr>
    <w:rPr>
      <w:rFonts w:ascii="Times New Roman" w:hAnsi="Times New Roman"/>
      <w:b/>
      <w:bCs/>
      <w:sz w:val="24"/>
      <w:szCs w:val="24"/>
      <w:lang w:val="fr-FR" w:eastAsia="fr-FR"/>
    </w:rPr>
  </w:style>
  <w:style w:type="character" w:customStyle="1" w:styleId="TitleChar">
    <w:name w:val="Title Char"/>
    <w:basedOn w:val="DefaultParagraphFont"/>
    <w:link w:val="Title"/>
    <w:rsid w:val="00916E05"/>
    <w:rPr>
      <w:b/>
      <w:bCs/>
      <w:sz w:val="24"/>
      <w:szCs w:val="24"/>
      <w:lang w:val="fr-FR" w:eastAsia="fr-FR"/>
    </w:rPr>
  </w:style>
  <w:style w:type="character" w:styleId="PageNumber">
    <w:name w:val="page number"/>
    <w:basedOn w:val="DefaultParagraphFont"/>
    <w:semiHidden/>
    <w:rsid w:val="00DD304A"/>
  </w:style>
  <w:style w:type="paragraph" w:styleId="NormalWeb">
    <w:name w:val="Normal (Web)"/>
    <w:basedOn w:val="Normal"/>
    <w:uiPriority w:val="99"/>
    <w:semiHidden/>
    <w:unhideWhenUsed/>
    <w:rsid w:val="00DD304A"/>
    <w:pPr>
      <w:spacing w:before="100" w:beforeAutospacing="1" w:after="100" w:afterAutospacing="1"/>
      <w:jc w:val="left"/>
    </w:pPr>
    <w:rPr>
      <w:rFonts w:ascii="Times New Roman" w:hAnsi="Times New Roman"/>
      <w:sz w:val="24"/>
      <w:szCs w:val="24"/>
      <w:lang w:val="hr-HR"/>
    </w:rPr>
  </w:style>
  <w:style w:type="character" w:styleId="Hyperlink">
    <w:name w:val="Hyperlink"/>
    <w:basedOn w:val="DefaultParagraphFont"/>
    <w:uiPriority w:val="99"/>
    <w:unhideWhenUsed/>
    <w:rsid w:val="00DD304A"/>
    <w:rPr>
      <w:color w:val="0000FF"/>
      <w:u w:val="single"/>
    </w:rPr>
  </w:style>
  <w:style w:type="character" w:customStyle="1" w:styleId="Mentionnonrsolue1">
    <w:name w:val="Mention non résolue1"/>
    <w:basedOn w:val="DefaultParagraphFont"/>
    <w:uiPriority w:val="99"/>
    <w:semiHidden/>
    <w:unhideWhenUsed/>
    <w:rsid w:val="00552614"/>
    <w:rPr>
      <w:color w:val="605E5C"/>
      <w:shd w:val="clear" w:color="auto" w:fill="E1DFDD"/>
    </w:rPr>
  </w:style>
  <w:style w:type="character" w:styleId="FollowedHyperlink">
    <w:name w:val="FollowedHyperlink"/>
    <w:basedOn w:val="DefaultParagraphFont"/>
    <w:uiPriority w:val="99"/>
    <w:semiHidden/>
    <w:unhideWhenUsed/>
    <w:rsid w:val="00166E5B"/>
    <w:rPr>
      <w:color w:val="800080" w:themeColor="followedHyperlink"/>
      <w:u w:val="single"/>
    </w:rPr>
  </w:style>
  <w:style w:type="paragraph" w:styleId="BalloonText">
    <w:name w:val="Balloon Text"/>
    <w:basedOn w:val="Normal"/>
    <w:link w:val="BalloonTextChar"/>
    <w:uiPriority w:val="99"/>
    <w:semiHidden/>
    <w:unhideWhenUsed/>
    <w:rsid w:val="001E4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291"/>
    <w:rPr>
      <w:rFonts w:ascii="Segoe UI" w:hAnsi="Segoe UI" w:cs="Segoe UI"/>
      <w:sz w:val="18"/>
      <w:szCs w:val="18"/>
      <w:lang w:val="en-GB"/>
    </w:rPr>
  </w:style>
  <w:style w:type="table" w:styleId="TableGrid">
    <w:name w:val="Table Grid"/>
    <w:basedOn w:val="TableNormal"/>
    <w:uiPriority w:val="59"/>
    <w:rsid w:val="00453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B7F4F"/>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05235">
      <w:bodyDiv w:val="1"/>
      <w:marLeft w:val="0"/>
      <w:marRight w:val="0"/>
      <w:marTop w:val="0"/>
      <w:marBottom w:val="0"/>
      <w:divBdr>
        <w:top w:val="none" w:sz="0" w:space="0" w:color="auto"/>
        <w:left w:val="none" w:sz="0" w:space="0" w:color="auto"/>
        <w:bottom w:val="none" w:sz="0" w:space="0" w:color="auto"/>
        <w:right w:val="none" w:sz="0" w:space="0" w:color="auto"/>
      </w:divBdr>
    </w:div>
    <w:div w:id="368460723">
      <w:bodyDiv w:val="1"/>
      <w:marLeft w:val="0"/>
      <w:marRight w:val="0"/>
      <w:marTop w:val="0"/>
      <w:marBottom w:val="0"/>
      <w:divBdr>
        <w:top w:val="none" w:sz="0" w:space="0" w:color="auto"/>
        <w:left w:val="none" w:sz="0" w:space="0" w:color="auto"/>
        <w:bottom w:val="none" w:sz="0" w:space="0" w:color="auto"/>
        <w:right w:val="none" w:sz="0" w:space="0" w:color="auto"/>
      </w:divBdr>
    </w:div>
    <w:div w:id="603461949">
      <w:bodyDiv w:val="1"/>
      <w:marLeft w:val="0"/>
      <w:marRight w:val="0"/>
      <w:marTop w:val="0"/>
      <w:marBottom w:val="0"/>
      <w:divBdr>
        <w:top w:val="none" w:sz="0" w:space="0" w:color="auto"/>
        <w:left w:val="none" w:sz="0" w:space="0" w:color="auto"/>
        <w:bottom w:val="none" w:sz="0" w:space="0" w:color="auto"/>
        <w:right w:val="none" w:sz="0" w:space="0" w:color="auto"/>
      </w:divBdr>
    </w:div>
    <w:div w:id="670065423">
      <w:bodyDiv w:val="1"/>
      <w:marLeft w:val="0"/>
      <w:marRight w:val="0"/>
      <w:marTop w:val="0"/>
      <w:marBottom w:val="0"/>
      <w:divBdr>
        <w:top w:val="none" w:sz="0" w:space="0" w:color="auto"/>
        <w:left w:val="none" w:sz="0" w:space="0" w:color="auto"/>
        <w:bottom w:val="none" w:sz="0" w:space="0" w:color="auto"/>
        <w:right w:val="none" w:sz="0" w:space="0" w:color="auto"/>
      </w:divBdr>
    </w:div>
    <w:div w:id="899444181">
      <w:bodyDiv w:val="1"/>
      <w:marLeft w:val="0"/>
      <w:marRight w:val="0"/>
      <w:marTop w:val="0"/>
      <w:marBottom w:val="0"/>
      <w:divBdr>
        <w:top w:val="none" w:sz="0" w:space="0" w:color="auto"/>
        <w:left w:val="none" w:sz="0" w:space="0" w:color="auto"/>
        <w:bottom w:val="none" w:sz="0" w:space="0" w:color="auto"/>
        <w:right w:val="none" w:sz="0" w:space="0" w:color="auto"/>
      </w:divBdr>
    </w:div>
    <w:div w:id="969937230">
      <w:bodyDiv w:val="1"/>
      <w:marLeft w:val="0"/>
      <w:marRight w:val="0"/>
      <w:marTop w:val="0"/>
      <w:marBottom w:val="0"/>
      <w:divBdr>
        <w:top w:val="none" w:sz="0" w:space="0" w:color="auto"/>
        <w:left w:val="none" w:sz="0" w:space="0" w:color="auto"/>
        <w:bottom w:val="none" w:sz="0" w:space="0" w:color="auto"/>
        <w:right w:val="none" w:sz="0" w:space="0" w:color="auto"/>
      </w:divBdr>
    </w:div>
    <w:div w:id="1150361792">
      <w:bodyDiv w:val="1"/>
      <w:marLeft w:val="0"/>
      <w:marRight w:val="0"/>
      <w:marTop w:val="0"/>
      <w:marBottom w:val="0"/>
      <w:divBdr>
        <w:top w:val="none" w:sz="0" w:space="0" w:color="auto"/>
        <w:left w:val="none" w:sz="0" w:space="0" w:color="auto"/>
        <w:bottom w:val="none" w:sz="0" w:space="0" w:color="auto"/>
        <w:right w:val="none" w:sz="0" w:space="0" w:color="auto"/>
      </w:divBdr>
    </w:div>
    <w:div w:id="1303997865">
      <w:bodyDiv w:val="1"/>
      <w:marLeft w:val="0"/>
      <w:marRight w:val="0"/>
      <w:marTop w:val="0"/>
      <w:marBottom w:val="0"/>
      <w:divBdr>
        <w:top w:val="none" w:sz="0" w:space="0" w:color="auto"/>
        <w:left w:val="none" w:sz="0" w:space="0" w:color="auto"/>
        <w:bottom w:val="none" w:sz="0" w:space="0" w:color="auto"/>
        <w:right w:val="none" w:sz="0" w:space="0" w:color="auto"/>
      </w:divBdr>
    </w:div>
    <w:div w:id="1651204374">
      <w:bodyDiv w:val="1"/>
      <w:marLeft w:val="0"/>
      <w:marRight w:val="0"/>
      <w:marTop w:val="0"/>
      <w:marBottom w:val="0"/>
      <w:divBdr>
        <w:top w:val="none" w:sz="0" w:space="0" w:color="auto"/>
        <w:left w:val="none" w:sz="0" w:space="0" w:color="auto"/>
        <w:bottom w:val="none" w:sz="0" w:space="0" w:color="auto"/>
        <w:right w:val="none" w:sz="0" w:space="0" w:color="auto"/>
      </w:divBdr>
    </w:div>
    <w:div w:id="19890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zmplatform.org/storage/documents/sewmrXIR9gTwfvBgjJ4SAjhvqsLrBF6qB0B89xK8.pdf" TargetMode="External"/><Relationship Id="rId13" Type="http://schemas.openxmlformats.org/officeDocument/2006/relationships/hyperlink" Target="https://eur-lex.europa.eu/legal-content/EN/TXT/?uri=uriserv:OJ.L_.2014.257.01.0135.01.ENG%20" TargetMode="External"/><Relationship Id="rId18" Type="http://schemas.openxmlformats.org/officeDocument/2006/relationships/hyperlink" Target="http://www.medopen.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czmplatform.org/page/ecosystem-approach" TargetMode="External"/><Relationship Id="rId12" Type="http://schemas.openxmlformats.org/officeDocument/2006/relationships/hyperlink" Target="http://iczmplatform.org/storage/documents/H4dxLgEpgWbuj170iKkEMgL3QxaT2HmvKZyJBmbB.pdf" TargetMode="External"/><Relationship Id="rId17" Type="http://schemas.openxmlformats.org/officeDocument/2006/relationships/hyperlink" Target="http://www.coastday.org/" TargetMode="External"/><Relationship Id="rId2" Type="http://schemas.openxmlformats.org/officeDocument/2006/relationships/styles" Target="styles.xml"/><Relationship Id="rId16" Type="http://schemas.openxmlformats.org/officeDocument/2006/relationships/hyperlink" Target="http://iczmplatform.org/storage/documents/YGpSpCeK6HwzM6O39GlsU5n8C5WGjbFqSPLekXTj.pdf" TargetMode="External"/><Relationship Id="rId20" Type="http://schemas.openxmlformats.org/officeDocument/2006/relationships/hyperlink" Target="http://www.unepmap.org/index.php?module=library&amp;mode=pub&amp;action=results&amp;_stype=3&amp;s_category=&amp;s_descriptors=Systemic%20and%20Prospective%20Sustainability%20Analysis%20(SP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unep.org/unepmap/launch-integrated-monitoring-and-assessment-programme-and-related-assessment-criteria-imap" TargetMode="External"/><Relationship Id="rId5" Type="http://schemas.openxmlformats.org/officeDocument/2006/relationships/footnotes" Target="footnotes.xml"/><Relationship Id="rId15" Type="http://schemas.openxmlformats.org/officeDocument/2006/relationships/hyperlink" Target="http://iczmplatform.org/page/coast-&amp;-climate-change" TargetMode="External"/><Relationship Id="rId23" Type="http://schemas.openxmlformats.org/officeDocument/2006/relationships/theme" Target="theme/theme1.xml"/><Relationship Id="rId10" Type="http://schemas.openxmlformats.org/officeDocument/2006/relationships/hyperlink" Target="http://www.coastalwiki.org/wiki/The_ICZM_Process_-_a_Roadmap_towards_Coastal_Sustainability_-_Setting_the_vision" TargetMode="External"/><Relationship Id="rId19" Type="http://schemas.openxmlformats.org/officeDocument/2006/relationships/hyperlink" Target="http://www.coastalwiki.org/wiki" TargetMode="External"/><Relationship Id="rId4" Type="http://schemas.openxmlformats.org/officeDocument/2006/relationships/webSettings" Target="webSettings.xml"/><Relationship Id="rId9" Type="http://schemas.openxmlformats.org/officeDocument/2006/relationships/hyperlink" Target="http://iczmplatform.org/page/integrated-coastal-zone-management" TargetMode="External"/><Relationship Id="rId14" Type="http://schemas.openxmlformats.org/officeDocument/2006/relationships/hyperlink" Target="http://www.msp-platform.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3915</Words>
  <Characters>22321</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Normal template</vt:lpstr>
      <vt:lpstr>Normal template</vt:lpstr>
    </vt:vector>
  </TitlesOfParts>
  <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Sylvain Petit</dc:creator>
  <cp:keywords/>
  <dc:description/>
  <cp:lastModifiedBy>Zeljka Skaricic</cp:lastModifiedBy>
  <cp:revision>9</cp:revision>
  <cp:lastPrinted>2019-04-06T15:35:00Z</cp:lastPrinted>
  <dcterms:created xsi:type="dcterms:W3CDTF">2019-04-05T16:38:00Z</dcterms:created>
  <dcterms:modified xsi:type="dcterms:W3CDTF">2019-04-11T12:07:00Z</dcterms:modified>
</cp:coreProperties>
</file>