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7D5" w:rsidRDefault="001367D5" w:rsidP="001367D5">
      <w:pPr>
        <w:rPr>
          <w:rFonts w:ascii="Times New Roman" w:hAnsi="Times New Roman" w:cs="Times New Roman"/>
          <w:lang w:val="fr-FR"/>
        </w:rPr>
      </w:pPr>
      <w:bookmarkStart w:id="0" w:name="_Toc417980946"/>
    </w:p>
    <w:p w:rsidR="003933B0" w:rsidRPr="002B3702" w:rsidRDefault="001367D5" w:rsidP="003933B0">
      <w:pPr>
        <w:jc w:val="right"/>
        <w:rPr>
          <w:lang w:val="fr-FR"/>
        </w:rPr>
      </w:pPr>
      <w:r w:rsidRPr="00465E40">
        <w:rPr>
          <w:noProof/>
          <w:lang w:val="hr-HR"/>
        </w:rPr>
        <w:drawing>
          <wp:inline distT="0" distB="0" distL="0" distR="0" wp14:anchorId="12322F59" wp14:editId="2A4F255A">
            <wp:extent cx="1950720" cy="729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4076" r="3167" b="7763"/>
                    <a:stretch/>
                  </pic:blipFill>
                  <pic:spPr bwMode="auto">
                    <a:xfrm>
                      <a:off x="0" y="0"/>
                      <a:ext cx="1953121" cy="730513"/>
                    </a:xfrm>
                    <a:prstGeom prst="rect">
                      <a:avLst/>
                    </a:prstGeom>
                    <a:ln>
                      <a:noFill/>
                    </a:ln>
                    <a:extLst>
                      <a:ext uri="{53640926-AAD7-44D8-BBD7-CCE9431645EC}">
                        <a14:shadowObscured xmlns:a14="http://schemas.microsoft.com/office/drawing/2010/main"/>
                      </a:ext>
                    </a:extLst>
                  </pic:spPr>
                </pic:pic>
              </a:graphicData>
            </a:graphic>
          </wp:inline>
        </w:drawing>
      </w:r>
      <w:r w:rsidR="003933B0" w:rsidRPr="002B3702">
        <w:rPr>
          <w:lang w:val="fr-FR"/>
        </w:rPr>
        <w:t xml:space="preserve">   </w:t>
      </w:r>
      <w:r w:rsidR="003933B0" w:rsidRPr="002B3702">
        <w:rPr>
          <w:noProof/>
          <w:lang w:val="hr-HR" w:eastAsia="hr-HR"/>
        </w:rPr>
        <w:drawing>
          <wp:inline distT="0" distB="0" distL="0" distR="0">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_logo_20Nov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3933B0" w:rsidRPr="002B3702" w:rsidRDefault="003933B0" w:rsidP="003933B0">
      <w:pPr>
        <w:jc w:val="right"/>
        <w:rPr>
          <w:lang w:val="fr-FR"/>
        </w:rPr>
      </w:pPr>
    </w:p>
    <w:p w:rsidR="003933B0" w:rsidRPr="002B3702" w:rsidRDefault="003933B0" w:rsidP="003933B0">
      <w:pPr>
        <w:jc w:val="right"/>
        <w:rPr>
          <w:lang w:val="fr-FR"/>
        </w:rPr>
      </w:pPr>
    </w:p>
    <w:p w:rsidR="003933B0" w:rsidRPr="002B3702" w:rsidRDefault="003933B0" w:rsidP="003933B0">
      <w:pPr>
        <w:jc w:val="right"/>
        <w:rPr>
          <w:lang w:val="fr-FR"/>
        </w:rPr>
      </w:pPr>
    </w:p>
    <w:p w:rsidR="00326932" w:rsidRPr="002B3702" w:rsidRDefault="00326932" w:rsidP="003933B0">
      <w:pPr>
        <w:jc w:val="right"/>
        <w:rPr>
          <w:lang w:val="fr-FR"/>
        </w:rPr>
      </w:pPr>
    </w:p>
    <w:p w:rsidR="003933B0" w:rsidRDefault="003933B0" w:rsidP="003933B0">
      <w:pPr>
        <w:jc w:val="right"/>
        <w:rPr>
          <w:lang w:val="fr-FR"/>
        </w:rPr>
      </w:pPr>
    </w:p>
    <w:p w:rsidR="00326932" w:rsidRPr="002B3702" w:rsidRDefault="00326932" w:rsidP="003933B0">
      <w:pPr>
        <w:jc w:val="right"/>
        <w:rPr>
          <w:lang w:val="fr-FR"/>
        </w:rPr>
      </w:pPr>
    </w:p>
    <w:p w:rsidR="003933B0" w:rsidRPr="002B3702" w:rsidRDefault="003933B0" w:rsidP="003933B0">
      <w:pPr>
        <w:jc w:val="right"/>
        <w:rPr>
          <w:lang w:val="fr-FR"/>
        </w:rPr>
      </w:pPr>
    </w:p>
    <w:p w:rsidR="003118D5" w:rsidRPr="002B3702" w:rsidRDefault="003118D5" w:rsidP="003118D5">
      <w:pPr>
        <w:pBdr>
          <w:top w:val="single" w:sz="4" w:space="16" w:color="00A650"/>
          <w:bottom w:val="single" w:sz="4" w:space="16" w:color="00A650"/>
        </w:pBdr>
        <w:spacing w:before="120"/>
        <w:jc w:val="center"/>
        <w:rPr>
          <w:b/>
          <w:bCs/>
          <w:color w:val="005BAA"/>
          <w:sz w:val="36"/>
          <w:szCs w:val="36"/>
          <w:lang w:val="fr-FR"/>
        </w:rPr>
      </w:pPr>
      <w:r w:rsidRPr="002B3702">
        <w:rPr>
          <w:b/>
          <w:bCs/>
          <w:color w:val="005BAA"/>
          <w:sz w:val="36"/>
          <w:szCs w:val="36"/>
          <w:lang w:val="fr-FR"/>
        </w:rPr>
        <w:t>Centre d’activités régionales</w:t>
      </w:r>
    </w:p>
    <w:p w:rsidR="003118D5" w:rsidRPr="002B3702" w:rsidRDefault="003118D5" w:rsidP="003118D5">
      <w:pPr>
        <w:pBdr>
          <w:top w:val="single" w:sz="4" w:space="16" w:color="00A650"/>
          <w:bottom w:val="single" w:sz="4" w:space="16" w:color="00A650"/>
        </w:pBdr>
        <w:spacing w:before="120"/>
        <w:jc w:val="center"/>
        <w:rPr>
          <w:b/>
          <w:bCs/>
          <w:color w:val="005BAA"/>
          <w:sz w:val="36"/>
          <w:szCs w:val="36"/>
          <w:lang w:val="fr-FR"/>
        </w:rPr>
      </w:pPr>
      <w:r w:rsidRPr="002B3702">
        <w:rPr>
          <w:b/>
          <w:bCs/>
          <w:color w:val="005BAA"/>
          <w:sz w:val="36"/>
          <w:szCs w:val="36"/>
          <w:lang w:val="fr-FR"/>
        </w:rPr>
        <w:t>Programme d’actions prioritaires  (CAR/PAP)</w:t>
      </w:r>
    </w:p>
    <w:p w:rsidR="00F9474F" w:rsidRPr="002B3702" w:rsidRDefault="003118D5" w:rsidP="003933B0">
      <w:pPr>
        <w:pBdr>
          <w:top w:val="single" w:sz="4" w:space="16" w:color="00A650"/>
          <w:bottom w:val="single" w:sz="4" w:space="16" w:color="00A650"/>
        </w:pBdr>
        <w:jc w:val="center"/>
        <w:rPr>
          <w:b/>
          <w:bCs/>
          <w:color w:val="005BAA"/>
          <w:sz w:val="44"/>
          <w:szCs w:val="44"/>
          <w:lang w:val="fr-FR"/>
        </w:rPr>
      </w:pPr>
      <w:r w:rsidRPr="002B3702">
        <w:rPr>
          <w:b/>
          <w:bCs/>
          <w:color w:val="005BAA"/>
          <w:sz w:val="44"/>
          <w:szCs w:val="44"/>
          <w:lang w:val="fr-FR"/>
        </w:rPr>
        <w:t xml:space="preserve">Rapport d’avancement </w:t>
      </w:r>
      <w:r w:rsidR="00F9474F" w:rsidRPr="002B3702">
        <w:rPr>
          <w:b/>
          <w:bCs/>
          <w:color w:val="005BAA"/>
          <w:sz w:val="44"/>
          <w:szCs w:val="44"/>
          <w:lang w:val="fr-FR"/>
        </w:rPr>
        <w:t>201</w:t>
      </w:r>
      <w:r w:rsidR="00631FD0" w:rsidRPr="002B3702">
        <w:rPr>
          <w:b/>
          <w:bCs/>
          <w:color w:val="005BAA"/>
          <w:sz w:val="44"/>
          <w:szCs w:val="44"/>
          <w:lang w:val="fr-FR"/>
        </w:rPr>
        <w:t>8</w:t>
      </w:r>
      <w:r w:rsidR="00F9474F" w:rsidRPr="002B3702">
        <w:rPr>
          <w:b/>
          <w:bCs/>
          <w:color w:val="005BAA"/>
          <w:sz w:val="44"/>
          <w:szCs w:val="44"/>
          <w:lang w:val="fr-FR"/>
        </w:rPr>
        <w:t>-201</w:t>
      </w:r>
      <w:r w:rsidR="00631FD0" w:rsidRPr="002B3702">
        <w:rPr>
          <w:b/>
          <w:bCs/>
          <w:color w:val="005BAA"/>
          <w:sz w:val="44"/>
          <w:szCs w:val="44"/>
          <w:lang w:val="fr-FR"/>
        </w:rPr>
        <w:t>9</w:t>
      </w:r>
    </w:p>
    <w:p w:rsidR="003933B0" w:rsidRPr="002B3702" w:rsidRDefault="003933B0" w:rsidP="00F9474F">
      <w:pPr>
        <w:jc w:val="center"/>
        <w:rPr>
          <w:b/>
          <w:sz w:val="36"/>
          <w:szCs w:val="36"/>
          <w:lang w:val="fr-FR"/>
        </w:rPr>
      </w:pPr>
    </w:p>
    <w:p w:rsidR="00F9474F" w:rsidRPr="002B3702" w:rsidRDefault="00F9474F" w:rsidP="00F94B93">
      <w:pPr>
        <w:rPr>
          <w:b/>
          <w:sz w:val="24"/>
          <w:szCs w:val="24"/>
          <w:lang w:val="fr-FR"/>
        </w:rPr>
      </w:pPr>
    </w:p>
    <w:p w:rsidR="00BD7440" w:rsidRPr="002B3702" w:rsidRDefault="00BD7440" w:rsidP="00F94B93">
      <w:pPr>
        <w:rPr>
          <w:b/>
          <w:sz w:val="24"/>
          <w:szCs w:val="24"/>
          <w:lang w:val="fr-FR"/>
        </w:rPr>
      </w:pPr>
    </w:p>
    <w:p w:rsidR="008D548F" w:rsidRPr="002B3702" w:rsidRDefault="008D548F" w:rsidP="00996D9A">
      <w:pPr>
        <w:jc w:val="center"/>
        <w:rPr>
          <w:b/>
          <w:bCs/>
          <w:color w:val="005BAA"/>
          <w:sz w:val="28"/>
          <w:szCs w:val="28"/>
          <w:lang w:val="fr-FR"/>
        </w:rPr>
      </w:pPr>
    </w:p>
    <w:p w:rsidR="008D548F" w:rsidRPr="002B3702" w:rsidRDefault="008D548F" w:rsidP="00996D9A">
      <w:pPr>
        <w:jc w:val="center"/>
        <w:rPr>
          <w:b/>
          <w:bCs/>
          <w:color w:val="005BAA"/>
          <w:sz w:val="28"/>
          <w:szCs w:val="28"/>
          <w:lang w:val="fr-FR"/>
        </w:rPr>
      </w:pPr>
    </w:p>
    <w:p w:rsidR="008D548F" w:rsidRPr="002B3702" w:rsidRDefault="008D548F" w:rsidP="00996D9A">
      <w:pPr>
        <w:jc w:val="center"/>
        <w:rPr>
          <w:b/>
          <w:bCs/>
          <w:color w:val="005BAA"/>
          <w:sz w:val="28"/>
          <w:szCs w:val="28"/>
          <w:lang w:val="fr-FR"/>
        </w:rPr>
      </w:pPr>
    </w:p>
    <w:p w:rsidR="008D548F" w:rsidRPr="002B3702" w:rsidRDefault="008D548F" w:rsidP="00996D9A">
      <w:pPr>
        <w:jc w:val="center"/>
        <w:rPr>
          <w:b/>
          <w:bCs/>
          <w:color w:val="005BAA"/>
          <w:sz w:val="28"/>
          <w:szCs w:val="28"/>
          <w:lang w:val="fr-FR"/>
        </w:rPr>
      </w:pPr>
    </w:p>
    <w:p w:rsidR="008D548F" w:rsidRPr="002B3702" w:rsidRDefault="008D548F" w:rsidP="00996D9A">
      <w:pPr>
        <w:jc w:val="center"/>
        <w:rPr>
          <w:b/>
          <w:bCs/>
          <w:color w:val="005BAA"/>
          <w:sz w:val="28"/>
          <w:szCs w:val="28"/>
          <w:lang w:val="fr-FR"/>
        </w:rPr>
      </w:pPr>
    </w:p>
    <w:p w:rsidR="008D548F" w:rsidRPr="002B3702" w:rsidRDefault="008D548F" w:rsidP="00996D9A">
      <w:pPr>
        <w:jc w:val="center"/>
        <w:rPr>
          <w:b/>
          <w:bCs/>
          <w:color w:val="005BAA"/>
          <w:sz w:val="28"/>
          <w:szCs w:val="28"/>
          <w:lang w:val="fr-FR"/>
        </w:rPr>
      </w:pPr>
    </w:p>
    <w:p w:rsidR="008D548F" w:rsidRPr="002B3702" w:rsidRDefault="008D548F" w:rsidP="00996D9A">
      <w:pPr>
        <w:jc w:val="center"/>
        <w:rPr>
          <w:b/>
          <w:bCs/>
          <w:color w:val="005BAA"/>
          <w:sz w:val="28"/>
          <w:szCs w:val="28"/>
          <w:lang w:val="fr-FR"/>
        </w:rPr>
      </w:pPr>
    </w:p>
    <w:p w:rsidR="003933B0" w:rsidRPr="002B3702" w:rsidRDefault="00BD7440" w:rsidP="00996D9A">
      <w:pPr>
        <w:jc w:val="center"/>
        <w:rPr>
          <w:b/>
          <w:sz w:val="28"/>
          <w:szCs w:val="28"/>
          <w:lang w:val="fr-FR"/>
        </w:rPr>
      </w:pPr>
      <w:r w:rsidRPr="002B3702">
        <w:rPr>
          <w:b/>
          <w:bCs/>
          <w:color w:val="005BAA"/>
          <w:sz w:val="28"/>
          <w:szCs w:val="28"/>
          <w:lang w:val="fr-FR"/>
        </w:rPr>
        <w:t xml:space="preserve">Split, </w:t>
      </w:r>
      <w:r w:rsidR="00C33709" w:rsidRPr="002B3702">
        <w:rPr>
          <w:b/>
          <w:bCs/>
          <w:color w:val="005BAA"/>
          <w:sz w:val="28"/>
          <w:szCs w:val="28"/>
          <w:lang w:val="fr-FR"/>
        </w:rPr>
        <w:t>mars</w:t>
      </w:r>
      <w:r w:rsidRPr="002B3702">
        <w:rPr>
          <w:b/>
          <w:bCs/>
          <w:color w:val="005BAA"/>
          <w:sz w:val="28"/>
          <w:szCs w:val="28"/>
          <w:lang w:val="fr-FR"/>
        </w:rPr>
        <w:t xml:space="preserve"> 201</w:t>
      </w:r>
      <w:r w:rsidR="00631FD0" w:rsidRPr="002B3702">
        <w:rPr>
          <w:b/>
          <w:bCs/>
          <w:color w:val="005BAA"/>
          <w:sz w:val="28"/>
          <w:szCs w:val="28"/>
          <w:lang w:val="fr-FR"/>
        </w:rPr>
        <w:t>9</w:t>
      </w:r>
      <w:bookmarkStart w:id="1" w:name="_GoBack"/>
      <w:bookmarkEnd w:id="1"/>
    </w:p>
    <w:bookmarkEnd w:id="0"/>
    <w:p w:rsidR="003933B0" w:rsidRPr="002B3702" w:rsidRDefault="003933B0" w:rsidP="00F94B93">
      <w:pPr>
        <w:rPr>
          <w:b/>
          <w:sz w:val="28"/>
          <w:szCs w:val="28"/>
          <w:lang w:val="fr-FR"/>
        </w:rPr>
        <w:sectPr w:rsidR="003933B0" w:rsidRPr="002B3702" w:rsidSect="00094ED5">
          <w:footerReference w:type="even" r:id="rId10"/>
          <w:pgSz w:w="11913" w:h="16834" w:code="9"/>
          <w:pgMar w:top="851" w:right="1418" w:bottom="1134" w:left="2552" w:header="720" w:footer="720" w:gutter="0"/>
          <w:cols w:space="720"/>
          <w:docGrid w:linePitch="360"/>
        </w:sectPr>
      </w:pPr>
    </w:p>
    <w:p w:rsidR="003933B0" w:rsidRPr="002B3702" w:rsidRDefault="003933B0" w:rsidP="00326932">
      <w:pPr>
        <w:pStyle w:val="Heading1"/>
        <w:rPr>
          <w:color w:val="0070C0"/>
          <w:lang w:val="fr-FR"/>
        </w:rPr>
      </w:pPr>
      <w:r w:rsidRPr="002B3702">
        <w:rPr>
          <w:color w:val="0070C0"/>
          <w:lang w:val="fr-FR"/>
        </w:rPr>
        <w:lastRenderedPageBreak/>
        <w:t>INTRODUCTION</w:t>
      </w:r>
    </w:p>
    <w:p w:rsidR="00C33709" w:rsidRPr="002B3702" w:rsidRDefault="00C33709" w:rsidP="00C33709">
      <w:pPr>
        <w:rPr>
          <w:lang w:val="fr-FR"/>
        </w:rPr>
      </w:pPr>
      <w:r w:rsidRPr="002B3702">
        <w:rPr>
          <w:lang w:val="fr-FR"/>
        </w:rPr>
        <w:t xml:space="preserve">L'objectif principal de ce rapport est de résumer les activités mises en œuvre par le </w:t>
      </w:r>
      <w:hyperlink r:id="rId11" w:history="1">
        <w:r w:rsidRPr="002B3702">
          <w:rPr>
            <w:rStyle w:val="Hyperlink"/>
            <w:rFonts w:cs="Arial"/>
            <w:lang w:val="fr-FR"/>
          </w:rPr>
          <w:t>CAR/PAP</w:t>
        </w:r>
      </w:hyperlink>
      <w:r w:rsidRPr="002B3702">
        <w:rPr>
          <w:lang w:val="fr-FR"/>
        </w:rPr>
        <w:t xml:space="preserve"> en 2018-2019. </w:t>
      </w:r>
      <w:r w:rsidR="00634F2D" w:rsidRPr="002B3702">
        <w:rPr>
          <w:lang w:val="fr-FR"/>
        </w:rPr>
        <w:t xml:space="preserve">Ces informations sur les </w:t>
      </w:r>
      <w:r w:rsidRPr="002B3702">
        <w:rPr>
          <w:lang w:val="fr-FR"/>
        </w:rPr>
        <w:t xml:space="preserve">principales réalisations </w:t>
      </w:r>
      <w:r w:rsidR="00634F2D" w:rsidRPr="002B3702">
        <w:rPr>
          <w:lang w:val="fr-FR"/>
        </w:rPr>
        <w:t>en matière de</w:t>
      </w:r>
      <w:r w:rsidRPr="002B3702">
        <w:rPr>
          <w:lang w:val="fr-FR"/>
        </w:rPr>
        <w:t xml:space="preserve"> mise en œuvre du programme de travail </w:t>
      </w:r>
      <w:r w:rsidR="00634F2D" w:rsidRPr="002B3702">
        <w:rPr>
          <w:lang w:val="fr-FR"/>
        </w:rPr>
        <w:t xml:space="preserve">(PdT) </w:t>
      </w:r>
      <w:r w:rsidRPr="002B3702">
        <w:rPr>
          <w:lang w:val="fr-FR"/>
        </w:rPr>
        <w:t xml:space="preserve">approuvé par la COP20 (Tirana, </w:t>
      </w:r>
      <w:r w:rsidR="00E5335D">
        <w:rPr>
          <w:lang w:val="fr-FR"/>
        </w:rPr>
        <w:t xml:space="preserve">Albanie, </w:t>
      </w:r>
      <w:r w:rsidRPr="002B3702">
        <w:rPr>
          <w:lang w:val="fr-FR"/>
        </w:rPr>
        <w:t>décembre 2017) pou</w:t>
      </w:r>
      <w:r w:rsidR="00634F2D" w:rsidRPr="002B3702">
        <w:rPr>
          <w:lang w:val="fr-FR"/>
        </w:rPr>
        <w:t>r l'exercice biennal en cours, permettront aux</w:t>
      </w:r>
      <w:r w:rsidRPr="002B3702">
        <w:rPr>
          <w:lang w:val="fr-FR"/>
        </w:rPr>
        <w:t xml:space="preserve"> </w:t>
      </w:r>
      <w:r w:rsidR="00E5335D">
        <w:rPr>
          <w:lang w:val="fr-FR"/>
        </w:rPr>
        <w:t>Points focaux (</w:t>
      </w:r>
      <w:r w:rsidRPr="002B3702">
        <w:rPr>
          <w:lang w:val="fr-FR"/>
        </w:rPr>
        <w:t>PF</w:t>
      </w:r>
      <w:r w:rsidR="00E5335D">
        <w:rPr>
          <w:lang w:val="fr-FR"/>
        </w:rPr>
        <w:t>)</w:t>
      </w:r>
      <w:r w:rsidRPr="002B3702">
        <w:rPr>
          <w:lang w:val="fr-FR"/>
        </w:rPr>
        <w:t xml:space="preserve"> d</w:t>
      </w:r>
      <w:r w:rsidR="00634F2D" w:rsidRPr="002B3702">
        <w:rPr>
          <w:lang w:val="fr-FR"/>
        </w:rPr>
        <w:t>u</w:t>
      </w:r>
      <w:r w:rsidRPr="002B3702">
        <w:rPr>
          <w:lang w:val="fr-FR"/>
        </w:rPr>
        <w:t xml:space="preserve"> CAR/PAP </w:t>
      </w:r>
      <w:r w:rsidR="00634F2D" w:rsidRPr="002B3702">
        <w:rPr>
          <w:lang w:val="fr-FR"/>
        </w:rPr>
        <w:t>de</w:t>
      </w:r>
      <w:r w:rsidRPr="002B3702">
        <w:rPr>
          <w:lang w:val="fr-FR"/>
        </w:rPr>
        <w:t xml:space="preserve"> bien comprendre les progrès réalisés </w:t>
      </w:r>
      <w:r w:rsidR="00634F2D" w:rsidRPr="002B3702">
        <w:rPr>
          <w:lang w:val="fr-FR"/>
        </w:rPr>
        <w:t xml:space="preserve">par les </w:t>
      </w:r>
      <w:r w:rsidR="00E5335D">
        <w:rPr>
          <w:lang w:val="fr-FR"/>
        </w:rPr>
        <w:t>P</w:t>
      </w:r>
      <w:r w:rsidRPr="002B3702">
        <w:rPr>
          <w:lang w:val="fr-FR"/>
        </w:rPr>
        <w:t xml:space="preserve">arties contractantes </w:t>
      </w:r>
      <w:r w:rsidR="00531E00" w:rsidRPr="002B3702">
        <w:rPr>
          <w:lang w:val="fr-FR"/>
        </w:rPr>
        <w:t xml:space="preserve">(PC) </w:t>
      </w:r>
      <w:r w:rsidRPr="002B3702">
        <w:rPr>
          <w:lang w:val="fr-FR"/>
        </w:rPr>
        <w:t>et autres partenaires dans la mise en œuvre de la GIZC dans la région méditerranéenne.</w:t>
      </w:r>
    </w:p>
    <w:p w:rsidR="00C33709" w:rsidRPr="002B3702" w:rsidRDefault="00E5335D" w:rsidP="00C33709">
      <w:pPr>
        <w:rPr>
          <w:lang w:val="fr-FR"/>
        </w:rPr>
      </w:pPr>
      <w:r>
        <w:rPr>
          <w:lang w:val="fr-FR"/>
        </w:rPr>
        <w:t>Cet aperçu</w:t>
      </w:r>
      <w:r w:rsidR="00C33709" w:rsidRPr="002B3702">
        <w:rPr>
          <w:lang w:val="fr-FR"/>
        </w:rPr>
        <w:t xml:space="preserve"> est structuré en fonction des résultats stratégiques et des principaux résultats du </w:t>
      </w:r>
      <w:proofErr w:type="spellStart"/>
      <w:r>
        <w:rPr>
          <w:lang w:val="fr-FR"/>
        </w:rPr>
        <w:t>PdT</w:t>
      </w:r>
      <w:proofErr w:type="spellEnd"/>
      <w:r>
        <w:rPr>
          <w:lang w:val="fr-FR"/>
        </w:rPr>
        <w:t xml:space="preserve"> </w:t>
      </w:r>
      <w:r w:rsidR="00C33709" w:rsidRPr="002B3702">
        <w:rPr>
          <w:lang w:val="fr-FR"/>
        </w:rPr>
        <w:t>2018-2019.</w:t>
      </w:r>
    </w:p>
    <w:p w:rsidR="005849F9" w:rsidRPr="002B3702" w:rsidRDefault="00C33709" w:rsidP="005849F9">
      <w:pPr>
        <w:rPr>
          <w:lang w:val="fr-FR"/>
        </w:rPr>
      </w:pPr>
      <w:r w:rsidRPr="002B3702">
        <w:rPr>
          <w:lang w:val="fr-FR"/>
        </w:rPr>
        <w:t>Afin de ne pas surcharger le rapport avec trop de détails, des liens directs sont fournis avec tous les documents majeurs produits et les événements organisés. Nous vous invitons à les consulter et à contacter le CAR</w:t>
      </w:r>
      <w:r w:rsidR="00531E00" w:rsidRPr="002B3702">
        <w:rPr>
          <w:lang w:val="fr-FR"/>
        </w:rPr>
        <w:t>/</w:t>
      </w:r>
      <w:r w:rsidRPr="002B3702">
        <w:rPr>
          <w:lang w:val="fr-FR"/>
        </w:rPr>
        <w:t>PAP pour toute information complémentaire dont vous pourriez avoir besoin.</w:t>
      </w:r>
    </w:p>
    <w:p w:rsidR="00531E00" w:rsidRPr="002B3702" w:rsidRDefault="00531E00" w:rsidP="005849F9">
      <w:pPr>
        <w:rPr>
          <w:lang w:val="fr-FR"/>
        </w:rPr>
      </w:pPr>
    </w:p>
    <w:p w:rsidR="00F9474F" w:rsidRPr="002B3702" w:rsidRDefault="00531E00" w:rsidP="0082400C">
      <w:pPr>
        <w:pStyle w:val="Heading1"/>
        <w:rPr>
          <w:sz w:val="24"/>
          <w:szCs w:val="24"/>
          <w:lang w:val="fr-FR"/>
        </w:rPr>
      </w:pPr>
      <w:r w:rsidRPr="002B3702">
        <w:rPr>
          <w:lang w:val="fr-FR"/>
        </w:rPr>
        <w:t xml:space="preserve">Thème principal </w:t>
      </w:r>
      <w:r w:rsidR="00F94B93" w:rsidRPr="002B3702">
        <w:rPr>
          <w:lang w:val="fr-FR"/>
        </w:rPr>
        <w:t>: GO</w:t>
      </w:r>
      <w:r w:rsidRPr="002B3702">
        <w:rPr>
          <w:lang w:val="fr-FR"/>
        </w:rPr>
        <w:t>U</w:t>
      </w:r>
      <w:r w:rsidR="00F94B93" w:rsidRPr="002B3702">
        <w:rPr>
          <w:lang w:val="fr-FR"/>
        </w:rPr>
        <w:t>VERNANCE</w:t>
      </w:r>
    </w:p>
    <w:p w:rsidR="00F94B93" w:rsidRPr="00A268C9" w:rsidRDefault="00531E00" w:rsidP="00176F30">
      <w:pPr>
        <w:pStyle w:val="Strategic"/>
        <w:rPr>
          <w:szCs w:val="21"/>
          <w:lang w:val="fr-FR"/>
        </w:rPr>
      </w:pPr>
      <w:bookmarkStart w:id="2" w:name="_Toc417980948"/>
      <w:r w:rsidRPr="00A268C9">
        <w:rPr>
          <w:b/>
          <w:szCs w:val="21"/>
          <w:lang w:val="fr-FR"/>
        </w:rPr>
        <w:t>Résultat stratégique</w:t>
      </w:r>
      <w:r w:rsidR="00F94B93" w:rsidRPr="00A268C9">
        <w:rPr>
          <w:b/>
          <w:szCs w:val="21"/>
          <w:lang w:val="fr-FR"/>
        </w:rPr>
        <w:t xml:space="preserve"> 1.4 </w:t>
      </w:r>
      <w:r w:rsidR="00176F30" w:rsidRPr="00A268C9">
        <w:rPr>
          <w:b/>
          <w:szCs w:val="21"/>
          <w:lang w:val="fr-FR"/>
        </w:rPr>
        <w:br/>
      </w:r>
      <w:bookmarkEnd w:id="2"/>
      <w:r w:rsidRPr="00A268C9">
        <w:rPr>
          <w:szCs w:val="21"/>
          <w:lang w:val="fr-FR"/>
        </w:rPr>
        <w:t>Consolider le savoir et les connaissances sur l'état de la mer et de la côte de la Méditerranée à travers des évaluations mandatées pour une prise de décisions éclairée</w:t>
      </w:r>
    </w:p>
    <w:p w:rsidR="000E1403" w:rsidRPr="002B3702" w:rsidRDefault="001D2E3C" w:rsidP="004E6F4E">
      <w:pPr>
        <w:pStyle w:val="HTMLPreformatted"/>
        <w:spacing w:line="276" w:lineRule="auto"/>
        <w:rPr>
          <w:lang w:val="fr-FR"/>
        </w:rPr>
      </w:pPr>
      <w:bookmarkStart w:id="3" w:name="_Toc417980949"/>
      <w:r w:rsidRPr="002B3702">
        <w:rPr>
          <w:rFonts w:ascii="Corbel" w:hAnsi="Corbel" w:cs="Arial"/>
          <w:b/>
          <w:i/>
          <w:lang w:val="fr-FR" w:eastAsia="en-US"/>
        </w:rPr>
        <w:t>Résultat clé</w:t>
      </w:r>
      <w:r w:rsidR="00CD1B96" w:rsidRPr="002B3702">
        <w:rPr>
          <w:rFonts w:ascii="Corbel" w:hAnsi="Corbel" w:cs="Arial"/>
          <w:b/>
          <w:i/>
          <w:lang w:val="fr-FR" w:eastAsia="en-US"/>
        </w:rPr>
        <w:t xml:space="preserve"> 1.4.</w:t>
      </w:r>
      <w:r w:rsidRPr="002B3702">
        <w:rPr>
          <w:rFonts w:ascii="Corbel" w:hAnsi="Corbel" w:cs="Arial"/>
          <w:b/>
          <w:i/>
          <w:lang w:val="fr-FR" w:eastAsia="en-US"/>
        </w:rPr>
        <w:t>1</w:t>
      </w:r>
      <w:r w:rsidR="000E1403" w:rsidRPr="002B3702">
        <w:rPr>
          <w:rFonts w:ascii="Corbel" w:hAnsi="Corbel" w:cs="Arial"/>
          <w:b/>
          <w:i/>
          <w:lang w:val="fr-FR" w:eastAsia="en-US"/>
        </w:rPr>
        <w:t>.</w:t>
      </w:r>
      <w:r w:rsidR="00CD1B96" w:rsidRPr="002B3702">
        <w:rPr>
          <w:b/>
          <w:i/>
          <w:lang w:val="fr-FR"/>
        </w:rPr>
        <w:t xml:space="preserve"> </w:t>
      </w:r>
      <w:r w:rsidR="000E1403" w:rsidRPr="002B3702">
        <w:rPr>
          <w:rFonts w:ascii="Corbel" w:hAnsi="Corbel" w:cs="Arial"/>
          <w:i/>
          <w:lang w:val="fr-FR" w:eastAsia="en-US"/>
        </w:rPr>
        <w:t>Des évaluations périodiques basées sur l'approche FMPEIR ont été publiées, portant notamment sur la qualité de l'état du milieu marin, les interactions entre environnement et développement, ainsi que sur des scénarios et une analyse prospective du développement à long terme.</w:t>
      </w:r>
    </w:p>
    <w:p w:rsidR="009F42BA" w:rsidRPr="002B3702" w:rsidRDefault="009F42BA" w:rsidP="004E6F4E">
      <w:pPr>
        <w:spacing w:before="160" w:line="276" w:lineRule="auto"/>
        <w:rPr>
          <w:lang w:val="fr-FR"/>
        </w:rPr>
      </w:pPr>
      <w:r w:rsidRPr="002B3702">
        <w:rPr>
          <w:lang w:val="fr-FR"/>
        </w:rPr>
        <w:t>Sous la coordination générale du Plan bleu, le CAR/PAP a contribué au rapport sur l'état de l'environnement et du développement (</w:t>
      </w:r>
      <w:r w:rsidR="00E5335D">
        <w:rPr>
          <w:lang w:val="fr-FR"/>
        </w:rPr>
        <w:t>RED</w:t>
      </w:r>
      <w:r w:rsidRPr="002B3702">
        <w:rPr>
          <w:lang w:val="fr-FR"/>
        </w:rPr>
        <w:t xml:space="preserve">). </w:t>
      </w:r>
      <w:r w:rsidR="00F01E03" w:rsidRPr="002B3702">
        <w:rPr>
          <w:lang w:val="fr-FR"/>
        </w:rPr>
        <w:t>L’équipe du CAR/PAP et se</w:t>
      </w:r>
      <w:r w:rsidRPr="002B3702">
        <w:rPr>
          <w:lang w:val="fr-FR"/>
        </w:rPr>
        <w:t xml:space="preserve">s consultants ont </w:t>
      </w:r>
      <w:r w:rsidRPr="002B3702">
        <w:rPr>
          <w:lang w:val="fr-FR"/>
        </w:rPr>
        <w:t>préparé une grande partie du chapitre consacré aux zones côtières. Il convient de de noter que le CAR/PAP ne disposait pas d’un budget prévu pour cette activité en 2018-2019 et que tout le travail, y compris les textes fournis par les consultants, a été effectué gratuitement pour honorer une coopération de longue date.</w:t>
      </w:r>
    </w:p>
    <w:p w:rsidR="009F42BA" w:rsidRDefault="009F42BA" w:rsidP="004E6F4E">
      <w:pPr>
        <w:spacing w:before="160" w:line="276" w:lineRule="auto"/>
        <w:rPr>
          <w:lang w:val="fr-FR"/>
        </w:rPr>
      </w:pPr>
      <w:r w:rsidRPr="002B3702">
        <w:rPr>
          <w:lang w:val="fr-FR"/>
        </w:rPr>
        <w:t>Celui-ci sera inséré dans l</w:t>
      </w:r>
      <w:r w:rsidR="00E5335D">
        <w:rPr>
          <w:lang w:val="fr-FR"/>
        </w:rPr>
        <w:t>e RED</w:t>
      </w:r>
      <w:r w:rsidRPr="002B3702">
        <w:rPr>
          <w:lang w:val="fr-FR"/>
        </w:rPr>
        <w:t xml:space="preserve"> et discuté à plusieurs reprises lors de et suite à la réunion des PF du Plan bleu du 27 au 29 mai 2019.</w:t>
      </w:r>
    </w:p>
    <w:p w:rsidR="00631FD0" w:rsidRPr="002B3702" w:rsidRDefault="009F42BA" w:rsidP="004E6F4E">
      <w:pPr>
        <w:spacing w:before="160" w:line="276" w:lineRule="auto"/>
        <w:rPr>
          <w:i/>
          <w:lang w:val="fr-FR"/>
        </w:rPr>
      </w:pPr>
      <w:r w:rsidRPr="002B3702">
        <w:rPr>
          <w:b/>
          <w:i/>
          <w:lang w:val="fr-FR"/>
        </w:rPr>
        <w:t>Résultat clé</w:t>
      </w:r>
      <w:r w:rsidR="00F94B93" w:rsidRPr="002B3702">
        <w:rPr>
          <w:b/>
          <w:i/>
          <w:lang w:val="fr-FR"/>
        </w:rPr>
        <w:t xml:space="preserve"> 1.4.</w:t>
      </w:r>
      <w:r w:rsidR="00631FD0" w:rsidRPr="002B3702">
        <w:rPr>
          <w:b/>
          <w:i/>
          <w:lang w:val="fr-FR"/>
        </w:rPr>
        <w:t>5</w:t>
      </w:r>
      <w:r w:rsidR="00F94B93" w:rsidRPr="002B3702">
        <w:rPr>
          <w:b/>
          <w:i/>
          <w:lang w:val="fr-FR"/>
        </w:rPr>
        <w:t xml:space="preserve"> </w:t>
      </w:r>
      <w:bookmarkEnd w:id="3"/>
      <w:r w:rsidRPr="002B3702">
        <w:rPr>
          <w:b/>
          <w:i/>
          <w:lang w:val="fr-FR"/>
        </w:rPr>
        <w:t xml:space="preserve"> </w:t>
      </w:r>
      <w:r w:rsidRPr="002B3702">
        <w:rPr>
          <w:i/>
          <w:lang w:val="fr-FR"/>
        </w:rPr>
        <w:t xml:space="preserve">Des programmes éducatifs, notamment des plateformes d'apprentissage en ligne et des diplômes de niveau universitaire sur la gouvernance et les sujets thématiques en rapport avec le PAM sont organisés en coopération avec les institutions compétentes. </w:t>
      </w:r>
      <w:r w:rsidRPr="002B3702">
        <w:rPr>
          <w:b/>
          <w:i/>
          <w:lang w:val="fr-FR"/>
        </w:rPr>
        <w:t xml:space="preserve"> </w:t>
      </w:r>
    </w:p>
    <w:p w:rsidR="009F42BA" w:rsidRPr="002B3702" w:rsidRDefault="009F42BA" w:rsidP="00E5335D">
      <w:pPr>
        <w:rPr>
          <w:lang w:val="fr-FR"/>
        </w:rPr>
      </w:pPr>
      <w:r w:rsidRPr="002B3702">
        <w:rPr>
          <w:lang w:val="fr-FR"/>
        </w:rPr>
        <w:t>En janvier 2018, le CAR</w:t>
      </w:r>
      <w:r w:rsidR="00E0700B" w:rsidRPr="002B3702">
        <w:rPr>
          <w:lang w:val="fr-FR"/>
        </w:rPr>
        <w:t>/</w:t>
      </w:r>
      <w:r w:rsidRPr="002B3702">
        <w:rPr>
          <w:lang w:val="fr-FR"/>
        </w:rPr>
        <w:t xml:space="preserve">PAP a signé un accord avec </w:t>
      </w:r>
      <w:r w:rsidR="00E0700B" w:rsidRPr="002B3702">
        <w:rPr>
          <w:lang w:val="fr-FR"/>
        </w:rPr>
        <w:t xml:space="preserve"> l’Ecole nationale supérieure des sciences de la mer et de l’aménagement du littoral (ENSSMAL</w:t>
      </w:r>
      <w:r w:rsidRPr="002B3702">
        <w:rPr>
          <w:lang w:val="fr-FR"/>
        </w:rPr>
        <w:t xml:space="preserve">) pour </w:t>
      </w:r>
      <w:r w:rsidR="00E0700B" w:rsidRPr="002B3702">
        <w:rPr>
          <w:lang w:val="fr-FR"/>
        </w:rPr>
        <w:t>dispenser un</w:t>
      </w:r>
      <w:r w:rsidRPr="002B3702">
        <w:rPr>
          <w:lang w:val="fr-FR"/>
        </w:rPr>
        <w:t xml:space="preserve"> cours de </w:t>
      </w:r>
      <w:r w:rsidRPr="00E5335D">
        <w:rPr>
          <w:lang w:val="fr-FR"/>
        </w:rPr>
        <w:t>formation avancée MedOpen</w:t>
      </w:r>
      <w:r w:rsidRPr="002B3702">
        <w:rPr>
          <w:lang w:val="fr-FR"/>
        </w:rPr>
        <w:t xml:space="preserve"> à leurs étudiants. C’était la première fois que MedOpen faisait partie d’un programme d’enseignement supérieur et contribuait à la notation des étudiants (pour plus d’informations sur la formation elle-même, voir 5.5.1).</w:t>
      </w:r>
    </w:p>
    <w:p w:rsidR="004E6F4E" w:rsidRPr="002B3702" w:rsidRDefault="004E6F4E" w:rsidP="00E5335D">
      <w:pPr>
        <w:rPr>
          <w:lang w:val="fr-FR"/>
        </w:rPr>
      </w:pPr>
      <w:r w:rsidRPr="002B3702">
        <w:rPr>
          <w:lang w:val="fr-FR"/>
        </w:rPr>
        <w:t xml:space="preserve">Des consultations sont en cours avec l’Université marocaine d’Al Hoceima et la Faculté des sciences de Bizerte en Tunisie pour proposer des </w:t>
      </w:r>
      <w:r w:rsidR="00E5335D">
        <w:rPr>
          <w:lang w:val="fr-FR"/>
        </w:rPr>
        <w:t>formations</w:t>
      </w:r>
      <w:r w:rsidRPr="002B3702">
        <w:rPr>
          <w:lang w:val="fr-FR"/>
        </w:rPr>
        <w:t xml:space="preserve"> similaires pour leurs étudiants. Nous espérons que des accords seront bientôt préparés et signés afin de pouvoir </w:t>
      </w:r>
      <w:r w:rsidR="00E5335D">
        <w:rPr>
          <w:lang w:val="fr-FR"/>
        </w:rPr>
        <w:t xml:space="preserve">les </w:t>
      </w:r>
      <w:r w:rsidRPr="002B3702">
        <w:rPr>
          <w:lang w:val="fr-FR"/>
        </w:rPr>
        <w:t>dispenser après les vacances d'été.</w:t>
      </w:r>
    </w:p>
    <w:p w:rsidR="005849F9" w:rsidRPr="002B3702" w:rsidRDefault="004E6F4E" w:rsidP="00E5335D">
      <w:pPr>
        <w:rPr>
          <w:lang w:val="fr-FR"/>
        </w:rPr>
      </w:pPr>
      <w:r w:rsidRPr="002B3702">
        <w:rPr>
          <w:lang w:val="fr-FR"/>
        </w:rPr>
        <w:t>Le CAR</w:t>
      </w:r>
      <w:r w:rsidR="00DB7C85" w:rsidRPr="002B3702">
        <w:rPr>
          <w:lang w:val="fr-FR"/>
        </w:rPr>
        <w:t>/</w:t>
      </w:r>
      <w:r w:rsidRPr="002B3702">
        <w:rPr>
          <w:lang w:val="fr-FR"/>
        </w:rPr>
        <w:t xml:space="preserve">PAP va contribuer à l’Université virtuelle syrienne </w:t>
      </w:r>
      <w:r w:rsidR="00023F23" w:rsidRPr="002B3702">
        <w:rPr>
          <w:lang w:val="fr-FR"/>
        </w:rPr>
        <w:t xml:space="preserve">(UVS) </w:t>
      </w:r>
      <w:r w:rsidRPr="002B3702">
        <w:rPr>
          <w:lang w:val="fr-FR"/>
        </w:rPr>
        <w:t xml:space="preserve">qui </w:t>
      </w:r>
      <w:r w:rsidR="00023F23" w:rsidRPr="002B3702">
        <w:rPr>
          <w:lang w:val="fr-FR"/>
        </w:rPr>
        <w:t>est sur le point de lancer un master</w:t>
      </w:r>
      <w:r w:rsidRPr="002B3702">
        <w:rPr>
          <w:lang w:val="fr-FR"/>
        </w:rPr>
        <w:t xml:space="preserve"> en gestion intégrée des ressources naturelles. Le programme est principalement basé sur la ge</w:t>
      </w:r>
      <w:r w:rsidR="00DB7C85" w:rsidRPr="002B3702">
        <w:rPr>
          <w:lang w:val="fr-FR"/>
        </w:rPr>
        <w:t>stion écosystémique des Nations</w:t>
      </w:r>
      <w:r w:rsidR="00E5335D">
        <w:rPr>
          <w:lang w:val="fr-FR"/>
        </w:rPr>
        <w:t xml:space="preserve"> </w:t>
      </w:r>
      <w:r w:rsidRPr="002B3702">
        <w:rPr>
          <w:lang w:val="fr-FR"/>
        </w:rPr>
        <w:t>Unies pour l'environnement</w:t>
      </w:r>
      <w:r w:rsidR="00E5335D">
        <w:rPr>
          <w:lang w:val="fr-FR"/>
        </w:rPr>
        <w:t>,</w:t>
      </w:r>
      <w:r w:rsidRPr="002B3702">
        <w:rPr>
          <w:lang w:val="fr-FR"/>
        </w:rPr>
        <w:t xml:space="preserve"> et le </w:t>
      </w:r>
      <w:r w:rsidR="00DB7C85" w:rsidRPr="002B3702">
        <w:rPr>
          <w:lang w:val="fr-FR"/>
        </w:rPr>
        <w:t>CAR/PAP</w:t>
      </w:r>
      <w:r w:rsidRPr="002B3702">
        <w:rPr>
          <w:lang w:val="fr-FR"/>
        </w:rPr>
        <w:t xml:space="preserve"> fournira des conférenciers spécialisés sur la GIZC et la planification </w:t>
      </w:r>
      <w:r w:rsidR="00023F23" w:rsidRPr="002B3702">
        <w:rPr>
          <w:lang w:val="fr-FR"/>
        </w:rPr>
        <w:t>de l’espace marin (PEM</w:t>
      </w:r>
      <w:r w:rsidRPr="002B3702">
        <w:rPr>
          <w:lang w:val="fr-FR"/>
        </w:rPr>
        <w:t xml:space="preserve">). Un accord est en préparation et les cours sur la GIZC et la </w:t>
      </w:r>
      <w:r w:rsidR="00DB7C85" w:rsidRPr="002B3702">
        <w:rPr>
          <w:lang w:val="fr-FR"/>
        </w:rPr>
        <w:t>PEM</w:t>
      </w:r>
      <w:r w:rsidRPr="002B3702">
        <w:rPr>
          <w:lang w:val="fr-FR"/>
        </w:rPr>
        <w:t xml:space="preserve"> sont prévus pour le deuxième semestre de 201</w:t>
      </w:r>
      <w:r w:rsidR="00DB7C85" w:rsidRPr="002B3702">
        <w:rPr>
          <w:lang w:val="fr-FR"/>
        </w:rPr>
        <w:t>9.</w:t>
      </w:r>
    </w:p>
    <w:p w:rsidR="00F94B93" w:rsidRPr="00A268C9" w:rsidRDefault="00DB7C85" w:rsidP="0082400C">
      <w:pPr>
        <w:pStyle w:val="Strategic"/>
        <w:rPr>
          <w:b/>
          <w:szCs w:val="21"/>
          <w:lang w:val="fr-FR"/>
        </w:rPr>
      </w:pPr>
      <w:bookmarkStart w:id="4" w:name="_Toc417980950"/>
      <w:r w:rsidRPr="00A268C9">
        <w:rPr>
          <w:b/>
          <w:szCs w:val="21"/>
          <w:lang w:val="fr-FR"/>
        </w:rPr>
        <w:lastRenderedPageBreak/>
        <w:t xml:space="preserve">Résultat stratégique </w:t>
      </w:r>
      <w:r w:rsidR="00F94B93" w:rsidRPr="00A268C9">
        <w:rPr>
          <w:b/>
          <w:szCs w:val="21"/>
          <w:lang w:val="fr-FR"/>
        </w:rPr>
        <w:t xml:space="preserve">1.6 </w:t>
      </w:r>
      <w:r w:rsidR="00176F30" w:rsidRPr="00A268C9">
        <w:rPr>
          <w:b/>
          <w:szCs w:val="21"/>
          <w:lang w:val="fr-FR"/>
        </w:rPr>
        <w:br/>
      </w:r>
      <w:r w:rsidRPr="00A268C9">
        <w:rPr>
          <w:szCs w:val="21"/>
          <w:lang w:val="fr-FR"/>
        </w:rPr>
        <w:t>Promouvoir la sensibilisation et la prise de conscience</w:t>
      </w:r>
    </w:p>
    <w:p w:rsidR="00F94B93" w:rsidRPr="002B3702" w:rsidRDefault="00DB7C85" w:rsidP="0082400C">
      <w:pPr>
        <w:rPr>
          <w:i/>
          <w:lang w:val="fr-FR"/>
        </w:rPr>
      </w:pPr>
      <w:r w:rsidRPr="002B3702">
        <w:rPr>
          <w:b/>
          <w:i/>
          <w:lang w:val="fr-FR"/>
        </w:rPr>
        <w:t>Résultat clé</w:t>
      </w:r>
      <w:r w:rsidR="00F94B93" w:rsidRPr="002B3702">
        <w:rPr>
          <w:b/>
          <w:i/>
          <w:lang w:val="fr-FR"/>
        </w:rPr>
        <w:t xml:space="preserve"> 1.6.1</w:t>
      </w:r>
      <w:r w:rsidRPr="002B3702">
        <w:rPr>
          <w:b/>
          <w:i/>
          <w:lang w:val="fr-FR"/>
        </w:rPr>
        <w:t>.</w:t>
      </w:r>
      <w:r w:rsidR="00F94B93" w:rsidRPr="002B3702">
        <w:rPr>
          <w:b/>
          <w:i/>
          <w:lang w:val="fr-FR"/>
        </w:rPr>
        <w:t xml:space="preserve"> </w:t>
      </w:r>
      <w:r w:rsidRPr="002B3702">
        <w:rPr>
          <w:i/>
          <w:lang w:val="fr-FR"/>
        </w:rPr>
        <w:t>La stratégie de communication du PAM/PNUE a été actualisée et mise en œuvre</w:t>
      </w:r>
    </w:p>
    <w:bookmarkEnd w:id="4"/>
    <w:p w:rsidR="00DB7C85" w:rsidRPr="002B3702" w:rsidRDefault="00DB7C85" w:rsidP="00DB7C85">
      <w:pPr>
        <w:rPr>
          <w:lang w:val="fr-FR"/>
        </w:rPr>
      </w:pPr>
      <w:r w:rsidRPr="002B3702">
        <w:rPr>
          <w:lang w:val="fr-FR"/>
        </w:rPr>
        <w:t>Le 25 septembre, la ville de Split a accueilli la célébration régionale centrale du</w:t>
      </w:r>
      <w:r w:rsidRPr="002B3702">
        <w:rPr>
          <w:color w:val="FF0000"/>
          <w:lang w:val="fr-FR"/>
        </w:rPr>
        <w:t xml:space="preserve"> </w:t>
      </w:r>
      <w:hyperlink r:id="rId12" w:history="1">
        <w:r w:rsidRPr="00440CB1">
          <w:rPr>
            <w:rStyle w:val="Hyperlink"/>
            <w:rFonts w:cs="Arial"/>
            <w:lang w:val="fr-FR"/>
          </w:rPr>
          <w:t>Jour de la côte méditerranéenne 2018</w:t>
        </w:r>
      </w:hyperlink>
      <w:r w:rsidRPr="002B3702">
        <w:rPr>
          <w:lang w:val="fr-FR"/>
        </w:rPr>
        <w:t>, à laquelle ont assisté une centaine de participants. Comme cette année correspondait au 40</w:t>
      </w:r>
      <w:r w:rsidRPr="00A268C9">
        <w:rPr>
          <w:vertAlign w:val="superscript"/>
          <w:lang w:val="fr-FR"/>
        </w:rPr>
        <w:t>ème</w:t>
      </w:r>
      <w:r w:rsidRPr="002B3702">
        <w:rPr>
          <w:lang w:val="fr-FR"/>
        </w:rPr>
        <w:t xml:space="preserve"> anniversaire du CAR/PAP, </w:t>
      </w:r>
      <w:r w:rsidR="00C347E5" w:rsidRPr="002B3702">
        <w:rPr>
          <w:lang w:val="fr-FR"/>
        </w:rPr>
        <w:t>ce</w:t>
      </w:r>
      <w:r w:rsidR="00A268C9">
        <w:rPr>
          <w:lang w:val="fr-FR"/>
        </w:rPr>
        <w:t xml:space="preserve">la </w:t>
      </w:r>
      <w:r w:rsidR="00C347E5" w:rsidRPr="002B3702">
        <w:rPr>
          <w:lang w:val="fr-FR"/>
        </w:rPr>
        <w:t xml:space="preserve">a été le </w:t>
      </w:r>
      <w:r w:rsidRPr="002B3702">
        <w:rPr>
          <w:lang w:val="fr-FR"/>
        </w:rPr>
        <w:t xml:space="preserve">thème principal de la manifestation, bien que le leitmotiv </w:t>
      </w:r>
      <w:r w:rsidR="00C347E5" w:rsidRPr="002B3702">
        <w:rPr>
          <w:lang w:val="fr-FR"/>
        </w:rPr>
        <w:t>ait été</w:t>
      </w:r>
      <w:r w:rsidRPr="002B3702">
        <w:rPr>
          <w:lang w:val="fr-FR"/>
        </w:rPr>
        <w:t xml:space="preserve"> la nécessité de s’unir pour parvenir à un développement durable et préserver nos côtes et notre mer.</w:t>
      </w:r>
    </w:p>
    <w:p w:rsidR="00C347E5" w:rsidRPr="002B3702" w:rsidRDefault="00C347E5" w:rsidP="00C347E5">
      <w:pPr>
        <w:rPr>
          <w:lang w:val="fr-FR"/>
        </w:rPr>
      </w:pPr>
      <w:r w:rsidRPr="002B3702">
        <w:rPr>
          <w:lang w:val="fr-FR"/>
        </w:rPr>
        <w:t xml:space="preserve">La célébration comportait deux parties principales : la conférence de haut niveau du 25 septembre et une série d’événements publics, qui ont déjà commencé le 16 septembre et se sont terminés l’après-midi du 25. La conférence, </w:t>
      </w:r>
      <w:r w:rsidR="00982070">
        <w:rPr>
          <w:lang w:val="fr-FR"/>
        </w:rPr>
        <w:t xml:space="preserve">qui a été </w:t>
      </w:r>
      <w:r w:rsidRPr="002B3702">
        <w:rPr>
          <w:lang w:val="fr-FR"/>
        </w:rPr>
        <w:t>ouverte par de hauts représentants du pays hôte (la Croatie), du PNUE et du PAM</w:t>
      </w:r>
      <w:r w:rsidR="00982070">
        <w:rPr>
          <w:lang w:val="fr-FR"/>
        </w:rPr>
        <w:t>/</w:t>
      </w:r>
      <w:r w:rsidRPr="002B3702">
        <w:rPr>
          <w:lang w:val="fr-FR"/>
        </w:rPr>
        <w:t>PNUE, comprenait deux panels: le premier était consacré à l'évolution du CAR/PAP et à son rôle en Méditerranée ; la seconde était une occasion de parler de coopération et de synergies avec divers acteurs dans la mise en œuvre de la GIZC.</w:t>
      </w:r>
    </w:p>
    <w:p w:rsidR="00C347E5" w:rsidRPr="002B3702" w:rsidRDefault="00C347E5" w:rsidP="00A268C9">
      <w:pPr>
        <w:rPr>
          <w:lang w:val="fr-FR"/>
        </w:rPr>
      </w:pPr>
      <w:r w:rsidRPr="002B3702">
        <w:rPr>
          <w:lang w:val="fr-FR"/>
        </w:rPr>
        <w:t xml:space="preserve">Comme de coutume, le titre honorifique d’ambassadeur de la côte 2018 a été remis à une personnalité : il s’agit cette année d'une célèbre actrice croate, </w:t>
      </w:r>
      <w:proofErr w:type="spellStart"/>
      <w:r w:rsidRPr="002B3702">
        <w:rPr>
          <w:lang w:val="fr-FR"/>
        </w:rPr>
        <w:t>Zrinka</w:t>
      </w:r>
      <w:proofErr w:type="spellEnd"/>
      <w:r w:rsidRPr="002B3702">
        <w:rPr>
          <w:lang w:val="fr-FR"/>
        </w:rPr>
        <w:t xml:space="preserve"> </w:t>
      </w:r>
      <w:proofErr w:type="spellStart"/>
      <w:r w:rsidRPr="002B3702">
        <w:rPr>
          <w:lang w:val="fr-FR"/>
        </w:rPr>
        <w:t>Cvitešìć</w:t>
      </w:r>
      <w:proofErr w:type="spellEnd"/>
      <w:r w:rsidRPr="002B3702">
        <w:rPr>
          <w:lang w:val="fr-FR"/>
        </w:rPr>
        <w:t>, également connue pour son intérêt et sa participation active aux questions environnementales.</w:t>
      </w:r>
    </w:p>
    <w:p w:rsidR="00202B3F" w:rsidRPr="002B3702" w:rsidRDefault="00202B3F" w:rsidP="00A268C9">
      <w:pPr>
        <w:rPr>
          <w:lang w:val="fr-FR"/>
        </w:rPr>
      </w:pPr>
      <w:r w:rsidRPr="002B3702">
        <w:rPr>
          <w:lang w:val="fr-FR"/>
        </w:rPr>
        <w:t xml:space="preserve">Dans l'après-midi, les participants de la conférence ont eu l'occasion de se joindre à la dernière partie des </w:t>
      </w:r>
      <w:r w:rsidR="00C57EAF" w:rsidRPr="002B3702">
        <w:rPr>
          <w:lang w:val="fr-FR"/>
        </w:rPr>
        <w:t>nombreuses</w:t>
      </w:r>
      <w:r w:rsidRPr="002B3702">
        <w:rPr>
          <w:lang w:val="fr-FR"/>
        </w:rPr>
        <w:t xml:space="preserve"> activités qui avaient déjà commencé le week-end précédant </w:t>
      </w:r>
      <w:r w:rsidR="00C57EAF" w:rsidRPr="002B3702">
        <w:rPr>
          <w:lang w:val="fr-FR"/>
        </w:rPr>
        <w:t>et pour lequel avaient été établis</w:t>
      </w:r>
      <w:r w:rsidRPr="002B3702">
        <w:rPr>
          <w:lang w:val="fr-FR"/>
        </w:rPr>
        <w:t xml:space="preserve"> quarante partenariats avec 8 ONG, 5 musées, 4 institutions méditerranéennes, 4 facultés, 4 lycées, 3 ministères, 3 instituts nationaux, 3 institutions régionales, 2 fondations artistiques, une bibliothèque, </w:t>
      </w:r>
      <w:r w:rsidR="00C57EAF" w:rsidRPr="002B3702">
        <w:rPr>
          <w:lang w:val="fr-FR"/>
        </w:rPr>
        <w:t xml:space="preserve">ainsi qu’avec </w:t>
      </w:r>
      <w:r w:rsidRPr="002B3702">
        <w:rPr>
          <w:lang w:val="fr-FR"/>
        </w:rPr>
        <w:t xml:space="preserve">une entreprise privée </w:t>
      </w:r>
      <w:r w:rsidRPr="002B3702">
        <w:rPr>
          <w:lang w:val="fr-FR"/>
        </w:rPr>
        <w:t xml:space="preserve">et la ville de Split. </w:t>
      </w:r>
      <w:r w:rsidR="00C57EAF" w:rsidRPr="002B3702">
        <w:rPr>
          <w:lang w:val="fr-FR"/>
        </w:rPr>
        <w:t>Des synergies ont été</w:t>
      </w:r>
      <w:r w:rsidRPr="002B3702">
        <w:rPr>
          <w:lang w:val="fr-FR"/>
        </w:rPr>
        <w:t xml:space="preserve"> </w:t>
      </w:r>
      <w:r w:rsidR="00C57EAF" w:rsidRPr="002B3702">
        <w:rPr>
          <w:lang w:val="fr-FR"/>
        </w:rPr>
        <w:t>établies</w:t>
      </w:r>
      <w:r w:rsidRPr="002B3702">
        <w:rPr>
          <w:lang w:val="fr-FR"/>
        </w:rPr>
        <w:t xml:space="preserve"> avec les projets Co-Evolve</w:t>
      </w:r>
      <w:r w:rsidR="00124601" w:rsidRPr="002B3702">
        <w:rPr>
          <w:lang w:val="fr-FR"/>
        </w:rPr>
        <w:t xml:space="preserve"> de l’UE</w:t>
      </w:r>
      <w:r w:rsidRPr="002B3702">
        <w:rPr>
          <w:lang w:val="fr-FR"/>
        </w:rPr>
        <w:t xml:space="preserve"> et GEF </w:t>
      </w:r>
      <w:proofErr w:type="spellStart"/>
      <w:r w:rsidRPr="002B3702">
        <w:rPr>
          <w:lang w:val="fr-FR"/>
        </w:rPr>
        <w:t>Adriatic</w:t>
      </w:r>
      <w:proofErr w:type="spellEnd"/>
      <w:r w:rsidRPr="002B3702">
        <w:rPr>
          <w:lang w:val="fr-FR"/>
        </w:rPr>
        <w:t xml:space="preserve"> pour </w:t>
      </w:r>
      <w:r w:rsidR="00124601" w:rsidRPr="002B3702">
        <w:rPr>
          <w:lang w:val="fr-FR"/>
        </w:rPr>
        <w:t>avoir le</w:t>
      </w:r>
      <w:r w:rsidRPr="002B3702">
        <w:rPr>
          <w:lang w:val="fr-FR"/>
        </w:rPr>
        <w:t xml:space="preserve"> programme d'activités</w:t>
      </w:r>
      <w:r w:rsidR="00124601" w:rsidRPr="002B3702">
        <w:rPr>
          <w:lang w:val="fr-FR"/>
        </w:rPr>
        <w:t xml:space="preserve"> le plus complet possible</w:t>
      </w:r>
      <w:r w:rsidRPr="002B3702">
        <w:rPr>
          <w:lang w:val="fr-FR"/>
        </w:rPr>
        <w:t>, allant d'expositions d'art et de pro</w:t>
      </w:r>
      <w:r w:rsidR="008C1D8F" w:rsidRPr="002B3702">
        <w:rPr>
          <w:lang w:val="fr-FR"/>
        </w:rPr>
        <w:t xml:space="preserve">jections vidéo à des ateliers, </w:t>
      </w:r>
      <w:r w:rsidRPr="002B3702">
        <w:rPr>
          <w:lang w:val="fr-FR"/>
        </w:rPr>
        <w:t xml:space="preserve">activités de démonstration et </w:t>
      </w:r>
      <w:r w:rsidR="008C1D8F" w:rsidRPr="002B3702">
        <w:rPr>
          <w:lang w:val="fr-FR"/>
        </w:rPr>
        <w:t>autres</w:t>
      </w:r>
      <w:r w:rsidRPr="002B3702">
        <w:rPr>
          <w:lang w:val="fr-FR"/>
        </w:rPr>
        <w:t xml:space="preserve"> jeux, en passant par une campagne de nettoyage durant laquelle deux tonnes de déchets ont été </w:t>
      </w:r>
      <w:r w:rsidR="00124601" w:rsidRPr="002B3702">
        <w:rPr>
          <w:lang w:val="fr-FR"/>
        </w:rPr>
        <w:t>sortis</w:t>
      </w:r>
      <w:r w:rsidRPr="002B3702">
        <w:rPr>
          <w:lang w:val="fr-FR"/>
        </w:rPr>
        <w:t xml:space="preserve"> de la mer.</w:t>
      </w:r>
    </w:p>
    <w:p w:rsidR="008B3707" w:rsidRPr="002B3702" w:rsidRDefault="008C1D8F" w:rsidP="00A268C9">
      <w:pPr>
        <w:rPr>
          <w:lang w:val="fr-FR"/>
        </w:rPr>
      </w:pPr>
      <w:r w:rsidRPr="002B3702">
        <w:rPr>
          <w:lang w:val="fr-FR"/>
        </w:rPr>
        <w:t>Cette année, la célébration s’est également distinguée par le fait</w:t>
      </w:r>
      <w:r w:rsidR="008B3707" w:rsidRPr="002B3702">
        <w:rPr>
          <w:lang w:val="fr-FR"/>
        </w:rPr>
        <w:t xml:space="preserve"> que</w:t>
      </w:r>
      <w:r w:rsidRPr="002B3702">
        <w:rPr>
          <w:lang w:val="fr-FR"/>
        </w:rPr>
        <w:t xml:space="preserve"> </w:t>
      </w:r>
      <w:r w:rsidR="00F654F5" w:rsidRPr="002B3702">
        <w:rPr>
          <w:lang w:val="fr-FR"/>
        </w:rPr>
        <w:t>la réunion des</w:t>
      </w:r>
      <w:r w:rsidRPr="002B3702">
        <w:rPr>
          <w:lang w:val="fr-FR"/>
        </w:rPr>
        <w:t xml:space="preserve"> mers régionales </w:t>
      </w:r>
      <w:r w:rsidR="00F654F5" w:rsidRPr="002B3702">
        <w:rPr>
          <w:lang w:val="fr-FR"/>
        </w:rPr>
        <w:t>a été organisée dans les locaux du CAR/PAP les jours précédents (</w:t>
      </w:r>
      <w:r w:rsidRPr="002B3702">
        <w:rPr>
          <w:lang w:val="fr-FR"/>
        </w:rPr>
        <w:t>les 23 et 24 septembre 2018</w:t>
      </w:r>
      <w:r w:rsidR="00F654F5" w:rsidRPr="002B3702">
        <w:rPr>
          <w:lang w:val="fr-FR"/>
        </w:rPr>
        <w:t>)</w:t>
      </w:r>
      <w:r w:rsidRPr="002B3702">
        <w:rPr>
          <w:lang w:val="fr-FR"/>
        </w:rPr>
        <w:t>. L'avantage était double</w:t>
      </w:r>
      <w:r w:rsidR="00F654F5" w:rsidRPr="002B3702">
        <w:rPr>
          <w:lang w:val="fr-FR"/>
        </w:rPr>
        <w:t xml:space="preserve"> </w:t>
      </w:r>
      <w:r w:rsidRPr="002B3702">
        <w:rPr>
          <w:lang w:val="fr-FR"/>
        </w:rPr>
        <w:t xml:space="preserve">: </w:t>
      </w:r>
      <w:r w:rsidR="00F654F5" w:rsidRPr="002B3702">
        <w:rPr>
          <w:lang w:val="fr-FR"/>
        </w:rPr>
        <w:t xml:space="preserve">d’un côté, </w:t>
      </w:r>
      <w:r w:rsidRPr="002B3702">
        <w:rPr>
          <w:lang w:val="fr-FR"/>
        </w:rPr>
        <w:t>ce fut une occasion pour les représentants du PNUE et de ses mers régionales d'assister au Jour de la côte méditerranéenne et</w:t>
      </w:r>
      <w:r w:rsidR="00F654F5" w:rsidRPr="002B3702">
        <w:rPr>
          <w:lang w:val="fr-FR"/>
        </w:rPr>
        <w:t>,</w:t>
      </w:r>
      <w:r w:rsidRPr="002B3702">
        <w:rPr>
          <w:lang w:val="fr-FR"/>
        </w:rPr>
        <w:t xml:space="preserve"> peut-être</w:t>
      </w:r>
      <w:r w:rsidR="00F654F5" w:rsidRPr="002B3702">
        <w:rPr>
          <w:lang w:val="fr-FR"/>
        </w:rPr>
        <w:t>,</w:t>
      </w:r>
      <w:r w:rsidRPr="002B3702">
        <w:rPr>
          <w:lang w:val="fr-FR"/>
        </w:rPr>
        <w:t xml:space="preserve"> d</w:t>
      </w:r>
      <w:r w:rsidR="00F654F5" w:rsidRPr="002B3702">
        <w:rPr>
          <w:lang w:val="fr-FR"/>
        </w:rPr>
        <w:t xml:space="preserve">’y puiser de </w:t>
      </w:r>
      <w:r w:rsidRPr="002B3702">
        <w:rPr>
          <w:lang w:val="fr-FR"/>
        </w:rPr>
        <w:t>l'inspiration pour</w:t>
      </w:r>
      <w:r w:rsidR="00F654F5" w:rsidRPr="002B3702">
        <w:rPr>
          <w:lang w:val="fr-FR"/>
        </w:rPr>
        <w:t xml:space="preserve"> organiser</w:t>
      </w:r>
      <w:r w:rsidRPr="002B3702">
        <w:rPr>
          <w:lang w:val="fr-FR"/>
        </w:rPr>
        <w:t xml:space="preserve"> des événements similaires dans d'autres mers régionales</w:t>
      </w:r>
      <w:r w:rsidR="00F654F5" w:rsidRPr="002B3702">
        <w:rPr>
          <w:lang w:val="fr-FR"/>
        </w:rPr>
        <w:t xml:space="preserve"> </w:t>
      </w:r>
      <w:r w:rsidRPr="002B3702">
        <w:rPr>
          <w:lang w:val="fr-FR"/>
        </w:rPr>
        <w:t xml:space="preserve">; </w:t>
      </w:r>
      <w:r w:rsidR="00F654F5" w:rsidRPr="002B3702">
        <w:rPr>
          <w:lang w:val="fr-FR"/>
        </w:rPr>
        <w:t>de l’autre</w:t>
      </w:r>
      <w:r w:rsidRPr="002B3702">
        <w:rPr>
          <w:lang w:val="fr-FR"/>
        </w:rPr>
        <w:t>, le CAR/PAP a</w:t>
      </w:r>
      <w:r w:rsidR="00F654F5" w:rsidRPr="002B3702">
        <w:rPr>
          <w:lang w:val="fr-FR"/>
        </w:rPr>
        <w:t xml:space="preserve"> eu</w:t>
      </w:r>
      <w:r w:rsidRPr="002B3702">
        <w:rPr>
          <w:lang w:val="fr-FR"/>
        </w:rPr>
        <w:t xml:space="preserve"> la possibilité de</w:t>
      </w:r>
      <w:r w:rsidR="00F654F5" w:rsidRPr="002B3702">
        <w:rPr>
          <w:lang w:val="fr-FR"/>
        </w:rPr>
        <w:t xml:space="preserve"> leur présenter le Protocole GIZC et </w:t>
      </w:r>
      <w:r w:rsidRPr="002B3702">
        <w:rPr>
          <w:lang w:val="fr-FR"/>
        </w:rPr>
        <w:t xml:space="preserve">le processus d'élaboration, d'adoption et de mise en œuvre de celui-ci. </w:t>
      </w:r>
      <w:r w:rsidR="00A268C9">
        <w:rPr>
          <w:lang w:val="fr-FR"/>
        </w:rPr>
        <w:t>A</w:t>
      </w:r>
      <w:r w:rsidRPr="002B3702">
        <w:rPr>
          <w:lang w:val="fr-FR"/>
        </w:rPr>
        <w:t xml:space="preserve"> la suite de la présentation </w:t>
      </w:r>
      <w:r w:rsidR="00F654F5" w:rsidRPr="002B3702">
        <w:rPr>
          <w:lang w:val="fr-FR"/>
        </w:rPr>
        <w:t>de la directrice</w:t>
      </w:r>
      <w:r w:rsidRPr="002B3702">
        <w:rPr>
          <w:lang w:val="fr-FR"/>
        </w:rPr>
        <w:t xml:space="preserve"> du CAR/PAP, les représentants des autres conventions et plans d’action pour les mers régionales ont félicité le </w:t>
      </w:r>
      <w:r w:rsidR="00A268C9">
        <w:rPr>
          <w:lang w:val="fr-FR"/>
        </w:rPr>
        <w:t>C</w:t>
      </w:r>
      <w:r w:rsidR="00F654F5" w:rsidRPr="002B3702">
        <w:rPr>
          <w:lang w:val="fr-FR"/>
        </w:rPr>
        <w:t>entre</w:t>
      </w:r>
      <w:r w:rsidRPr="002B3702">
        <w:rPr>
          <w:lang w:val="fr-FR"/>
        </w:rPr>
        <w:t xml:space="preserve"> pour son travail et exprimé le souhait de mettre en place une collaboration sur les questions de GIZC et de </w:t>
      </w:r>
      <w:r w:rsidR="008B3707" w:rsidRPr="002B3702">
        <w:rPr>
          <w:lang w:val="fr-FR"/>
        </w:rPr>
        <w:t xml:space="preserve">PEM. Il a été noté que le Protocole GIZC et les travaux du CAR/PAP avaient déjà inspiré l'initiative de la Convention de Nairobi visant à élaborer un Protocole GIZC pour sa propre mer régionale, et que la coopération dans le cadre du projet PEGASO avait contribué à la création et à l'adoption des lignes directrices de GIZC pour la région de la mer Noire. </w:t>
      </w:r>
    </w:p>
    <w:p w:rsidR="008B3707" w:rsidRPr="002B3702" w:rsidRDefault="008B3707" w:rsidP="00A268C9">
      <w:pPr>
        <w:rPr>
          <w:lang w:val="fr-FR"/>
        </w:rPr>
      </w:pPr>
      <w:r w:rsidRPr="002B3702">
        <w:rPr>
          <w:lang w:val="fr-FR"/>
        </w:rPr>
        <w:t xml:space="preserve">Outre cette célébration régionale, le CAR/PAP a participé à d’autres manifestations </w:t>
      </w:r>
      <w:r w:rsidR="003F46C0" w:rsidRPr="002B3702">
        <w:rPr>
          <w:lang w:val="fr-FR"/>
        </w:rPr>
        <w:t>en Méditerranée</w:t>
      </w:r>
      <w:r w:rsidRPr="002B3702">
        <w:rPr>
          <w:lang w:val="fr-FR"/>
        </w:rPr>
        <w:t xml:space="preserve"> telles que celle de la Semaine de la côte à Izola, en Slovénie, sous l’égide d’EUSAIR. Le centre a également participé à l’organisation d’événements locaux tels que celui d’Oristano, en Sardaigne.</w:t>
      </w:r>
    </w:p>
    <w:p w:rsidR="00C9162C" w:rsidRPr="002B3702" w:rsidRDefault="00C9162C" w:rsidP="007542B8">
      <w:pPr>
        <w:spacing w:before="100" w:beforeAutospacing="1" w:line="240" w:lineRule="auto"/>
        <w:rPr>
          <w:rFonts w:cstheme="minorHAnsi"/>
          <w:color w:val="222222"/>
          <w:shd w:val="clear" w:color="auto" w:fill="FFFFFF"/>
          <w:lang w:val="fr-FR" w:eastAsia="hr-HR"/>
        </w:rPr>
      </w:pPr>
    </w:p>
    <w:p w:rsidR="00F115D8" w:rsidRPr="002B3702" w:rsidRDefault="00F115D8" w:rsidP="00A732ED">
      <w:pPr>
        <w:spacing w:before="100" w:beforeAutospacing="1" w:line="240" w:lineRule="auto"/>
        <w:rPr>
          <w:rFonts w:cstheme="minorHAnsi"/>
          <w:color w:val="222222"/>
          <w:shd w:val="clear" w:color="auto" w:fill="FFFFFF"/>
          <w:lang w:val="fr-FR" w:eastAsia="hr-HR"/>
        </w:rPr>
      </w:pPr>
      <w:bookmarkStart w:id="5" w:name="_Toc417980953"/>
    </w:p>
    <w:p w:rsidR="00176F30" w:rsidRPr="002B3702" w:rsidRDefault="00176F30" w:rsidP="00A732ED">
      <w:pPr>
        <w:spacing w:before="100" w:beforeAutospacing="1" w:line="240" w:lineRule="auto"/>
        <w:rPr>
          <w:rFonts w:cstheme="minorHAnsi"/>
          <w:color w:val="222222"/>
          <w:shd w:val="clear" w:color="auto" w:fill="FFFFFF"/>
          <w:lang w:val="fr-FR" w:eastAsia="hr-HR"/>
        </w:rPr>
        <w:sectPr w:rsidR="00176F30" w:rsidRPr="002B3702" w:rsidSect="0082400C">
          <w:footerReference w:type="default" r:id="rId13"/>
          <w:type w:val="continuous"/>
          <w:pgSz w:w="11913" w:h="16834" w:code="9"/>
          <w:pgMar w:top="1134" w:right="1134" w:bottom="1701" w:left="1701" w:header="720" w:footer="567" w:gutter="0"/>
          <w:cols w:num="2" w:space="851"/>
          <w:docGrid w:linePitch="360"/>
        </w:sectPr>
      </w:pPr>
    </w:p>
    <w:p w:rsidR="00F94B93" w:rsidRPr="002B3702" w:rsidRDefault="003F46C0" w:rsidP="0082400C">
      <w:pPr>
        <w:pStyle w:val="Heading1"/>
        <w:rPr>
          <w:lang w:val="fr-FR"/>
        </w:rPr>
      </w:pPr>
      <w:r w:rsidRPr="002B3702">
        <w:rPr>
          <w:lang w:val="fr-FR"/>
        </w:rPr>
        <w:lastRenderedPageBreak/>
        <w:t>Thème principal</w:t>
      </w:r>
      <w:r w:rsidR="00F94B93" w:rsidRPr="002B3702">
        <w:rPr>
          <w:lang w:val="fr-FR"/>
        </w:rPr>
        <w:t xml:space="preserve">: </w:t>
      </w:r>
      <w:r w:rsidRPr="002B3702">
        <w:rPr>
          <w:lang w:val="fr-FR"/>
        </w:rPr>
        <w:t>PROCESSUS ET INTERACTIONS TERRE-MER</w:t>
      </w:r>
    </w:p>
    <w:p w:rsidR="00176F30" w:rsidRPr="002B3702" w:rsidRDefault="00176F30" w:rsidP="00F115D8">
      <w:pPr>
        <w:rPr>
          <w:b/>
          <w:lang w:val="fr-FR"/>
        </w:rPr>
        <w:sectPr w:rsidR="00176F30" w:rsidRPr="002B3702" w:rsidSect="0082400C">
          <w:type w:val="continuous"/>
          <w:pgSz w:w="11913" w:h="16834" w:code="9"/>
          <w:pgMar w:top="1134" w:right="1134" w:bottom="1701" w:left="1701" w:header="720" w:footer="567" w:gutter="0"/>
          <w:cols w:space="851"/>
          <w:docGrid w:linePitch="360"/>
        </w:sectPr>
      </w:pPr>
    </w:p>
    <w:p w:rsidR="00F94B93" w:rsidRPr="00A268C9" w:rsidRDefault="003F46C0" w:rsidP="00176F30">
      <w:pPr>
        <w:pStyle w:val="Strategic"/>
        <w:rPr>
          <w:szCs w:val="21"/>
          <w:lang w:val="fr-FR"/>
        </w:rPr>
      </w:pPr>
      <w:r w:rsidRPr="00A268C9">
        <w:rPr>
          <w:b/>
          <w:szCs w:val="21"/>
          <w:lang w:val="fr-FR"/>
        </w:rPr>
        <w:t>Résultat stratégique</w:t>
      </w:r>
      <w:r w:rsidR="00F94B93" w:rsidRPr="00A268C9">
        <w:rPr>
          <w:b/>
          <w:szCs w:val="21"/>
          <w:lang w:val="fr-FR"/>
        </w:rPr>
        <w:t xml:space="preserve"> 4.1 </w:t>
      </w:r>
      <w:r w:rsidR="00176F30" w:rsidRPr="00A268C9">
        <w:rPr>
          <w:b/>
          <w:szCs w:val="21"/>
          <w:lang w:val="fr-FR"/>
        </w:rPr>
        <w:br/>
      </w:r>
      <w:r w:rsidRPr="00A268C9">
        <w:rPr>
          <w:szCs w:val="21"/>
          <w:lang w:val="fr-FR"/>
        </w:rPr>
        <w:t xml:space="preserve">Soutenir la mise en </w:t>
      </w:r>
      <w:r w:rsidR="00F01E03" w:rsidRPr="00A268C9">
        <w:rPr>
          <w:szCs w:val="21"/>
          <w:lang w:val="fr-FR"/>
        </w:rPr>
        <w:t>œuvre</w:t>
      </w:r>
      <w:r w:rsidRPr="00A268C9">
        <w:rPr>
          <w:szCs w:val="21"/>
          <w:lang w:val="fr-FR"/>
        </w:rPr>
        <w:t xml:space="preserve"> de la Convention de Barcelone, ses </w:t>
      </w:r>
      <w:r w:rsidR="00F01E03" w:rsidRPr="00A268C9">
        <w:rPr>
          <w:szCs w:val="21"/>
          <w:lang w:val="fr-FR"/>
        </w:rPr>
        <w:t>p</w:t>
      </w:r>
      <w:r w:rsidRPr="00A268C9">
        <w:rPr>
          <w:szCs w:val="21"/>
          <w:lang w:val="fr-FR"/>
        </w:rPr>
        <w:t xml:space="preserve">rotocoles, ses </w:t>
      </w:r>
      <w:r w:rsidR="00F01E03" w:rsidRPr="00A268C9">
        <w:rPr>
          <w:szCs w:val="21"/>
          <w:lang w:val="fr-FR"/>
        </w:rPr>
        <w:t>s</w:t>
      </w:r>
      <w:r w:rsidRPr="00A268C9">
        <w:rPr>
          <w:szCs w:val="21"/>
          <w:lang w:val="fr-FR"/>
        </w:rPr>
        <w:t xml:space="preserve">tratégies régionales et ses </w:t>
      </w:r>
      <w:r w:rsidR="00F01E03" w:rsidRPr="00A268C9">
        <w:rPr>
          <w:szCs w:val="21"/>
          <w:lang w:val="fr-FR"/>
        </w:rPr>
        <w:t>p</w:t>
      </w:r>
      <w:r w:rsidRPr="00A268C9">
        <w:rPr>
          <w:szCs w:val="21"/>
          <w:lang w:val="fr-FR"/>
        </w:rPr>
        <w:t xml:space="preserve">lans d'action à l’échelle régionale </w:t>
      </w:r>
    </w:p>
    <w:p w:rsidR="003F46C0" w:rsidRPr="002B3702" w:rsidRDefault="003F46C0" w:rsidP="0082400C">
      <w:pPr>
        <w:rPr>
          <w:i/>
          <w:lang w:val="fr-FR"/>
        </w:rPr>
      </w:pPr>
      <w:r w:rsidRPr="002B3702">
        <w:rPr>
          <w:b/>
          <w:i/>
          <w:lang w:val="fr-FR"/>
        </w:rPr>
        <w:t>Résultat clé</w:t>
      </w:r>
      <w:r w:rsidR="00F94B93" w:rsidRPr="002B3702">
        <w:rPr>
          <w:b/>
          <w:i/>
          <w:lang w:val="fr-FR"/>
        </w:rPr>
        <w:t xml:space="preserve"> 4.1.1 </w:t>
      </w:r>
      <w:bookmarkEnd w:id="5"/>
      <w:r w:rsidRPr="002B3702">
        <w:rPr>
          <w:b/>
          <w:i/>
          <w:lang w:val="fr-FR"/>
        </w:rPr>
        <w:t xml:space="preserve"> </w:t>
      </w:r>
      <w:r w:rsidRPr="002B3702">
        <w:rPr>
          <w:i/>
          <w:lang w:val="fr-FR"/>
        </w:rPr>
        <w:t xml:space="preserve">Les Parties contractantes sont aidées dans l'élaboration, la mise en œuvre et l'évaluation des mesures et outils spécifiques visant à réduire les pressions sur les zones marines et côtières (par ex. zones non constructibles, mesures de politiques foncières, zonage, etc.). </w:t>
      </w:r>
    </w:p>
    <w:p w:rsidR="003F46C0" w:rsidRPr="002B3702" w:rsidRDefault="003F46C0" w:rsidP="003F46C0">
      <w:pPr>
        <w:rPr>
          <w:lang w:val="fr-FR"/>
        </w:rPr>
      </w:pPr>
      <w:r w:rsidRPr="002B3702">
        <w:rPr>
          <w:lang w:val="fr-FR"/>
        </w:rPr>
        <w:t>La plupart des activités liées à ce résultat clé font</w:t>
      </w:r>
      <w:r w:rsidR="00F01E03" w:rsidRPr="002B3702">
        <w:rPr>
          <w:lang w:val="fr-FR"/>
        </w:rPr>
        <w:t xml:space="preserve"> partie du travail quotidien de l’équipe</w:t>
      </w:r>
      <w:r w:rsidRPr="002B3702">
        <w:rPr>
          <w:lang w:val="fr-FR"/>
        </w:rPr>
        <w:t xml:space="preserve"> du CAR/PAP qui met sa propre expertise au service des PC et fournit des informations, des commentaires, des conseils et de la documentation sur la GIZC et, plus récemment, sur les questions relatives </w:t>
      </w:r>
      <w:r w:rsidR="00F01E03" w:rsidRPr="002B3702">
        <w:rPr>
          <w:lang w:val="fr-FR"/>
        </w:rPr>
        <w:t>à la PEM</w:t>
      </w:r>
      <w:r w:rsidRPr="002B3702">
        <w:rPr>
          <w:lang w:val="fr-FR"/>
        </w:rPr>
        <w:t>.</w:t>
      </w:r>
    </w:p>
    <w:p w:rsidR="00A268C9" w:rsidRPr="002B3702" w:rsidRDefault="003F46C0" w:rsidP="00A268C9">
      <w:pPr>
        <w:rPr>
          <w:lang w:val="fr-FR"/>
        </w:rPr>
      </w:pPr>
      <w:r w:rsidRPr="002B3702">
        <w:rPr>
          <w:lang w:val="fr-FR"/>
        </w:rPr>
        <w:t>En plus de cela, le CAR/PAP soutient les PC par le biais de plusieurs projets et activités externes liés à des problèmes spécifiques, à savoir:</w:t>
      </w:r>
    </w:p>
    <w:p w:rsidR="00F01E03" w:rsidRPr="00A268C9" w:rsidRDefault="00F01E03" w:rsidP="0049668E">
      <w:pPr>
        <w:pStyle w:val="ListParagraph"/>
        <w:numPr>
          <w:ilvl w:val="0"/>
          <w:numId w:val="4"/>
        </w:numPr>
        <w:ind w:left="284" w:hanging="284"/>
        <w:rPr>
          <w:lang w:val="fr-FR"/>
        </w:rPr>
      </w:pPr>
      <w:r w:rsidRPr="00A268C9">
        <w:rPr>
          <w:lang w:val="fr-FR"/>
        </w:rPr>
        <w:t>Le projet financé par la</w:t>
      </w:r>
      <w:r w:rsidRPr="00A268C9">
        <w:rPr>
          <w:color w:val="FF0000"/>
          <w:lang w:val="fr-FR"/>
        </w:rPr>
        <w:t xml:space="preserve"> </w:t>
      </w:r>
      <w:hyperlink r:id="rId14" w:history="1">
        <w:r w:rsidRPr="00440CB1">
          <w:rPr>
            <w:rStyle w:val="Hyperlink"/>
            <w:rFonts w:cs="Arial"/>
            <w:lang w:val="fr-FR"/>
          </w:rPr>
          <w:t>MAVA</w:t>
        </w:r>
      </w:hyperlink>
      <w:r w:rsidRPr="00A268C9">
        <w:rPr>
          <w:lang w:val="fr-FR"/>
        </w:rPr>
        <w:t xml:space="preserve"> dans le cadre duquel des plans de gestion sont en préparation pour les zones humides côtières du delta de Buna en Albanie et de </w:t>
      </w:r>
      <w:proofErr w:type="spellStart"/>
      <w:r w:rsidRPr="00A268C9">
        <w:rPr>
          <w:lang w:val="fr-FR"/>
        </w:rPr>
        <w:t>Gar</w:t>
      </w:r>
      <w:proofErr w:type="spellEnd"/>
      <w:r w:rsidRPr="00A268C9">
        <w:rPr>
          <w:lang w:val="fr-FR"/>
        </w:rPr>
        <w:t xml:space="preserve"> El </w:t>
      </w:r>
      <w:proofErr w:type="spellStart"/>
      <w:r w:rsidRPr="00A268C9">
        <w:rPr>
          <w:lang w:val="fr-FR"/>
        </w:rPr>
        <w:t>Melh</w:t>
      </w:r>
      <w:proofErr w:type="spellEnd"/>
      <w:r w:rsidRPr="00A268C9">
        <w:rPr>
          <w:lang w:val="fr-FR"/>
        </w:rPr>
        <w:t xml:space="preserve"> en Tunisie. Plusieurs études sectorielles sont en préparation dans les deux cas, axées sur l'analyse socio-économique, le développement du tourisme, la capacité de charge, la protection du paysage et la participation des parties prenantes en particulier. Des options pour les structures de gestion les plus appropriées sont proposées en coopération avec les parties prenantes locales.</w:t>
      </w:r>
    </w:p>
    <w:p w:rsidR="00F775F1" w:rsidRPr="002B3702" w:rsidRDefault="00F775F1" w:rsidP="0049668E">
      <w:pPr>
        <w:pStyle w:val="Bullet"/>
        <w:numPr>
          <w:ilvl w:val="0"/>
          <w:numId w:val="1"/>
        </w:numPr>
        <w:ind w:left="270" w:hanging="270"/>
        <w:rPr>
          <w:lang w:val="fr-FR"/>
        </w:rPr>
      </w:pPr>
      <w:r w:rsidRPr="002B3702">
        <w:rPr>
          <w:lang w:val="fr-FR"/>
        </w:rPr>
        <w:t xml:space="preserve">Ces deux plans, ainsi qu’un autre projet pilote relatif au système de lagunes côtières dans la région d’Oristano, Sardaigne, Italie, bénéficieront directement d’un volet du projet global MAVA, axé sur la gouvernance : l’expérience en matière de gouvernance locale </w:t>
      </w:r>
      <w:r w:rsidRPr="002B3702">
        <w:rPr>
          <w:lang w:val="fr-FR"/>
        </w:rPr>
        <w:t xml:space="preserve">tirée des conclusions de projets mis en </w:t>
      </w:r>
      <w:r w:rsidR="00A72B4F" w:rsidRPr="002B3702">
        <w:rPr>
          <w:lang w:val="fr-FR"/>
        </w:rPr>
        <w:t>œuvre</w:t>
      </w:r>
      <w:r w:rsidRPr="002B3702">
        <w:rPr>
          <w:lang w:val="fr-FR"/>
        </w:rPr>
        <w:t xml:space="preserve">  dans </w:t>
      </w:r>
      <w:r w:rsidR="00693935" w:rsidRPr="002B3702">
        <w:rPr>
          <w:lang w:val="fr-FR"/>
        </w:rPr>
        <w:t xml:space="preserve">ces </w:t>
      </w:r>
      <w:r w:rsidR="006410D8" w:rsidRPr="002B3702">
        <w:rPr>
          <w:lang w:val="fr-FR"/>
        </w:rPr>
        <w:t xml:space="preserve"> </w:t>
      </w:r>
      <w:r w:rsidRPr="002B3702">
        <w:rPr>
          <w:lang w:val="fr-FR"/>
        </w:rPr>
        <w:t>trois sites</w:t>
      </w:r>
      <w:r w:rsidR="00F00444" w:rsidRPr="002B3702">
        <w:rPr>
          <w:lang w:val="fr-FR"/>
        </w:rPr>
        <w:t>, et vice versa.</w:t>
      </w:r>
      <w:r w:rsidRPr="002B3702">
        <w:rPr>
          <w:lang w:val="fr-FR"/>
        </w:rPr>
        <w:t xml:space="preserve"> La première version du manuel sera disponible en avril 2019 et la version finale au second semestre de 2019.</w:t>
      </w:r>
    </w:p>
    <w:p w:rsidR="00F00444" w:rsidRPr="002B3702" w:rsidRDefault="00F00444" w:rsidP="0049668E">
      <w:pPr>
        <w:pStyle w:val="Bullet"/>
        <w:numPr>
          <w:ilvl w:val="0"/>
          <w:numId w:val="1"/>
        </w:numPr>
        <w:ind w:left="270" w:hanging="270"/>
        <w:rPr>
          <w:lang w:val="fr-FR"/>
        </w:rPr>
      </w:pPr>
      <w:r w:rsidRPr="002B3702">
        <w:rPr>
          <w:lang w:val="fr-FR"/>
        </w:rPr>
        <w:t>Une partie substantielle des travaux du CAR/PAP en 2018 a été consacrée à la préparation du sous</w:t>
      </w:r>
      <w:r w:rsidR="00982070">
        <w:rPr>
          <w:lang w:val="fr-FR"/>
        </w:rPr>
        <w:t>-</w:t>
      </w:r>
      <w:r w:rsidRPr="002B3702">
        <w:rPr>
          <w:lang w:val="fr-FR"/>
        </w:rPr>
        <w:t>projet 2.1 du MedProgramme du FEM, qui comprend des activités qui aideront les PC à mettre en œuvre des mesures et outils spécifiques, tels que la définition de la zone non-constructible, l</w:t>
      </w:r>
      <w:r w:rsidR="005A1169" w:rsidRPr="002B3702">
        <w:rPr>
          <w:lang w:val="fr-FR"/>
        </w:rPr>
        <w:t>es</w:t>
      </w:r>
      <w:r w:rsidRPr="002B3702">
        <w:rPr>
          <w:lang w:val="fr-FR"/>
        </w:rPr>
        <w:t xml:space="preserve"> analyses d’utilisation et </w:t>
      </w:r>
      <w:r w:rsidR="005A1169" w:rsidRPr="002B3702">
        <w:rPr>
          <w:lang w:val="fr-FR"/>
        </w:rPr>
        <w:t>du changement dans l’utilisation</w:t>
      </w:r>
      <w:r w:rsidRPr="002B3702">
        <w:rPr>
          <w:lang w:val="fr-FR"/>
        </w:rPr>
        <w:t xml:space="preserve"> du </w:t>
      </w:r>
      <w:r w:rsidR="005A1169" w:rsidRPr="002B3702">
        <w:rPr>
          <w:lang w:val="fr-FR"/>
        </w:rPr>
        <w:t>sol</w:t>
      </w:r>
      <w:r w:rsidRPr="002B3702">
        <w:rPr>
          <w:lang w:val="fr-FR"/>
        </w:rPr>
        <w:t xml:space="preserve"> (</w:t>
      </w:r>
      <w:r w:rsidR="005A1169" w:rsidRPr="002B3702">
        <w:rPr>
          <w:lang w:val="fr-FR"/>
        </w:rPr>
        <w:t xml:space="preserve">pour en savoir plus, se référer au </w:t>
      </w:r>
      <w:r w:rsidRPr="002B3702">
        <w:rPr>
          <w:lang w:val="fr-FR"/>
        </w:rPr>
        <w:t>chapitre sur la mobilisation des ressources).</w:t>
      </w:r>
    </w:p>
    <w:p w:rsidR="001A528B" w:rsidRPr="002B3702" w:rsidRDefault="005A1169" w:rsidP="005A1169">
      <w:pPr>
        <w:pStyle w:val="Strategic"/>
        <w:rPr>
          <w:lang w:val="fr-FR"/>
        </w:rPr>
      </w:pPr>
      <w:r w:rsidRPr="002B3702">
        <w:rPr>
          <w:b/>
          <w:lang w:val="fr-FR"/>
        </w:rPr>
        <w:t>Résultat stratégique</w:t>
      </w:r>
      <w:r w:rsidR="001A528B" w:rsidRPr="002B3702">
        <w:rPr>
          <w:b/>
          <w:lang w:val="fr-FR"/>
        </w:rPr>
        <w:t xml:space="preserve"> 4.2 </w:t>
      </w:r>
      <w:r w:rsidR="00176F30" w:rsidRPr="002B3702">
        <w:rPr>
          <w:b/>
          <w:lang w:val="fr-FR"/>
        </w:rPr>
        <w:br/>
      </w:r>
      <w:r w:rsidRPr="002B3702">
        <w:rPr>
          <w:lang w:val="fr-FR"/>
        </w:rPr>
        <w:t xml:space="preserve">Développer de nouveaux plans d'action, programmes de mesure, </w:t>
      </w:r>
      <w:r w:rsidR="00A72B4F" w:rsidRPr="002B3702">
        <w:rPr>
          <w:lang w:val="fr-FR"/>
        </w:rPr>
        <w:t>critères</w:t>
      </w:r>
      <w:r w:rsidRPr="002B3702">
        <w:rPr>
          <w:lang w:val="fr-FR"/>
        </w:rPr>
        <w:t xml:space="preserve"> et normes communs, et lignes directrices </w:t>
      </w:r>
    </w:p>
    <w:p w:rsidR="005A1169" w:rsidRPr="002B3702" w:rsidRDefault="005A1169" w:rsidP="0082400C">
      <w:pPr>
        <w:rPr>
          <w:i/>
          <w:lang w:val="fr-FR"/>
        </w:rPr>
      </w:pPr>
      <w:r w:rsidRPr="002B3702">
        <w:rPr>
          <w:b/>
          <w:i/>
          <w:szCs w:val="22"/>
          <w:lang w:val="fr-FR"/>
        </w:rPr>
        <w:t>Résultat clé</w:t>
      </w:r>
      <w:r w:rsidR="00696441" w:rsidRPr="002B3702">
        <w:rPr>
          <w:b/>
          <w:i/>
          <w:szCs w:val="22"/>
          <w:lang w:val="fr-FR"/>
        </w:rPr>
        <w:t xml:space="preserve"> 4.2.1</w:t>
      </w:r>
      <w:r w:rsidRPr="002B3702">
        <w:rPr>
          <w:b/>
          <w:i/>
          <w:szCs w:val="22"/>
          <w:lang w:val="fr-FR"/>
        </w:rPr>
        <w:t xml:space="preserve"> </w:t>
      </w:r>
      <w:r w:rsidR="00696441" w:rsidRPr="002B3702">
        <w:rPr>
          <w:b/>
          <w:i/>
          <w:szCs w:val="22"/>
          <w:lang w:val="fr-FR"/>
        </w:rPr>
        <w:t xml:space="preserve"> </w:t>
      </w:r>
      <w:r w:rsidRPr="002B3702">
        <w:rPr>
          <w:i/>
          <w:lang w:val="fr-FR"/>
        </w:rPr>
        <w:t xml:space="preserve">Les outils et lignes directrices pour les évaluations environnementales sont développés et appliqués (par ex. EIE, évaluations cumulatives, EES). </w:t>
      </w:r>
    </w:p>
    <w:p w:rsidR="005A1169" w:rsidRDefault="005A1169" w:rsidP="005A1169">
      <w:pPr>
        <w:rPr>
          <w:szCs w:val="22"/>
          <w:lang w:val="fr-FR"/>
        </w:rPr>
      </w:pPr>
      <w:r w:rsidRPr="002B3702">
        <w:rPr>
          <w:szCs w:val="22"/>
          <w:lang w:val="fr-FR"/>
        </w:rPr>
        <w:t xml:space="preserve">Les travaux sur ce livrable ont commencé avec un certain retard en raison de la charge de travail de l’équipe du CAR/PAP en 2018. Cependant, les retards ont été </w:t>
      </w:r>
      <w:r w:rsidR="00FA42C5" w:rsidRPr="002B3702">
        <w:rPr>
          <w:szCs w:val="22"/>
          <w:lang w:val="fr-FR"/>
        </w:rPr>
        <w:t>rattrapés</w:t>
      </w:r>
      <w:r w:rsidRPr="002B3702">
        <w:rPr>
          <w:szCs w:val="22"/>
          <w:lang w:val="fr-FR"/>
        </w:rPr>
        <w:t xml:space="preserve"> et le premier </w:t>
      </w:r>
      <w:r w:rsidR="00FA42C5" w:rsidRPr="002B3702">
        <w:rPr>
          <w:szCs w:val="22"/>
          <w:lang w:val="fr-FR"/>
        </w:rPr>
        <w:t xml:space="preserve">rapport : un </w:t>
      </w:r>
      <w:r w:rsidRPr="002B3702">
        <w:rPr>
          <w:szCs w:val="22"/>
          <w:lang w:val="fr-FR"/>
        </w:rPr>
        <w:t xml:space="preserve"> aperçu </w:t>
      </w:r>
      <w:r w:rsidR="00FA42C5" w:rsidRPr="002B3702">
        <w:rPr>
          <w:szCs w:val="22"/>
          <w:lang w:val="fr-FR"/>
        </w:rPr>
        <w:t xml:space="preserve"> des pratiques</w:t>
      </w:r>
      <w:r w:rsidRPr="002B3702">
        <w:rPr>
          <w:szCs w:val="22"/>
          <w:lang w:val="fr-FR"/>
        </w:rPr>
        <w:t xml:space="preserve"> existante</w:t>
      </w:r>
      <w:r w:rsidR="00FA42C5" w:rsidRPr="002B3702">
        <w:rPr>
          <w:szCs w:val="22"/>
          <w:lang w:val="fr-FR"/>
        </w:rPr>
        <w:t>s</w:t>
      </w:r>
      <w:r w:rsidRPr="002B3702">
        <w:rPr>
          <w:szCs w:val="22"/>
          <w:lang w:val="fr-FR"/>
        </w:rPr>
        <w:t xml:space="preserve"> en matière d'EIE et d'EES dans un contexte transfron</w:t>
      </w:r>
      <w:r w:rsidR="00FA42C5" w:rsidRPr="002B3702">
        <w:rPr>
          <w:szCs w:val="22"/>
          <w:lang w:val="fr-FR"/>
        </w:rPr>
        <w:t>talier,</w:t>
      </w:r>
      <w:r w:rsidRPr="002B3702">
        <w:rPr>
          <w:szCs w:val="22"/>
          <w:lang w:val="fr-FR"/>
        </w:rPr>
        <w:t xml:space="preserve"> a été finalisé début de 2019, tandis qu'un projet de directives pour l'évaluation environnementale dans un contexte </w:t>
      </w:r>
      <w:r w:rsidR="00FA42C5" w:rsidRPr="002B3702">
        <w:rPr>
          <w:szCs w:val="22"/>
          <w:lang w:val="fr-FR"/>
        </w:rPr>
        <w:t>transfrontalier</w:t>
      </w:r>
      <w:r w:rsidRPr="002B3702">
        <w:rPr>
          <w:szCs w:val="22"/>
          <w:lang w:val="fr-FR"/>
        </w:rPr>
        <w:t xml:space="preserve"> sera présenté et discuté lors de la réunion des PF.</w:t>
      </w:r>
    </w:p>
    <w:p w:rsidR="00947EA9" w:rsidRDefault="00947EA9" w:rsidP="005A1169">
      <w:pPr>
        <w:rPr>
          <w:szCs w:val="22"/>
          <w:lang w:val="fr-FR"/>
        </w:rPr>
      </w:pPr>
    </w:p>
    <w:p w:rsidR="00947EA9" w:rsidRDefault="00947EA9" w:rsidP="005A1169">
      <w:pPr>
        <w:rPr>
          <w:szCs w:val="22"/>
          <w:lang w:val="fr-FR"/>
        </w:rPr>
      </w:pPr>
    </w:p>
    <w:p w:rsidR="00947EA9" w:rsidRDefault="00947EA9" w:rsidP="005A1169">
      <w:pPr>
        <w:rPr>
          <w:szCs w:val="22"/>
          <w:lang w:val="fr-FR"/>
        </w:rPr>
      </w:pPr>
    </w:p>
    <w:p w:rsidR="00947EA9" w:rsidRPr="002B3702" w:rsidRDefault="00947EA9" w:rsidP="005A1169">
      <w:pPr>
        <w:rPr>
          <w:szCs w:val="22"/>
          <w:lang w:val="fr-FR"/>
        </w:rPr>
      </w:pPr>
    </w:p>
    <w:p w:rsidR="00FA42C5" w:rsidRDefault="001A528B" w:rsidP="00FA42C5">
      <w:pPr>
        <w:rPr>
          <w:i/>
          <w:lang w:val="fr-FR"/>
        </w:rPr>
      </w:pPr>
      <w:r w:rsidRPr="002B3702">
        <w:rPr>
          <w:b/>
          <w:i/>
          <w:szCs w:val="22"/>
          <w:lang w:val="fr-FR"/>
        </w:rPr>
        <w:lastRenderedPageBreak/>
        <w:t xml:space="preserve">Key Output 4.2.2 </w:t>
      </w:r>
      <w:r w:rsidR="00FA42C5" w:rsidRPr="002B3702">
        <w:rPr>
          <w:i/>
          <w:lang w:val="fr-FR"/>
        </w:rPr>
        <w:t xml:space="preserve">La planification de l'espace maritime est définie dans le contexte de la Convention de Barcelone, et appliquée comme il convient. </w:t>
      </w:r>
    </w:p>
    <w:p w:rsidR="007130F6" w:rsidRPr="002B3702" w:rsidRDefault="00FA42C5" w:rsidP="00FA42C5">
      <w:pPr>
        <w:rPr>
          <w:lang w:val="fr-FR"/>
        </w:rPr>
      </w:pPr>
      <w:r w:rsidRPr="002B3702">
        <w:rPr>
          <w:b/>
          <w:i/>
          <w:color w:val="005BAA"/>
          <w:lang w:val="fr-FR"/>
        </w:rPr>
        <w:t xml:space="preserve">Projets SIMWESTMED et </w:t>
      </w:r>
      <w:r w:rsidR="007130F6" w:rsidRPr="002B3702">
        <w:rPr>
          <w:b/>
          <w:i/>
          <w:color w:val="005BAA"/>
          <w:lang w:val="fr-FR"/>
        </w:rPr>
        <w:t xml:space="preserve">SUPREME </w:t>
      </w:r>
    </w:p>
    <w:p w:rsidR="00FA42C5" w:rsidRPr="002B3702" w:rsidRDefault="00FA42C5" w:rsidP="00FA42C5">
      <w:pPr>
        <w:rPr>
          <w:szCs w:val="22"/>
          <w:lang w:val="fr-FR"/>
        </w:rPr>
      </w:pPr>
      <w:r w:rsidRPr="002B3702">
        <w:rPr>
          <w:szCs w:val="22"/>
          <w:lang w:val="fr-FR"/>
        </w:rPr>
        <w:t xml:space="preserve">En tant que partenaire de deux projets relatifs à la PEM financés par l'UE, </w:t>
      </w:r>
      <w:hyperlink r:id="rId15" w:history="1">
        <w:r w:rsidRPr="00440CB1">
          <w:rPr>
            <w:rStyle w:val="Hyperlink"/>
            <w:rFonts w:cs="Arial"/>
            <w:lang w:val="fr-FR"/>
          </w:rPr>
          <w:t>SIMWESTMED</w:t>
        </w:r>
      </w:hyperlink>
      <w:r w:rsidRPr="002B3702">
        <w:rPr>
          <w:szCs w:val="22"/>
          <w:lang w:val="fr-FR"/>
        </w:rPr>
        <w:t xml:space="preserve"> et </w:t>
      </w:r>
      <w:hyperlink r:id="rId16" w:history="1">
        <w:r w:rsidRPr="00440CB1">
          <w:rPr>
            <w:rStyle w:val="Hyperlink"/>
            <w:rFonts w:cs="Arial"/>
            <w:lang w:val="fr-FR"/>
          </w:rPr>
          <w:t>SUPREME</w:t>
        </w:r>
      </w:hyperlink>
      <w:r w:rsidRPr="002B3702">
        <w:rPr>
          <w:szCs w:val="22"/>
          <w:lang w:val="fr-FR"/>
        </w:rPr>
        <w:t>, le CAR/PAP a collaboré avec les PC éligibles pour comprendre les opportunités, les besoins et les obstacles pour la PEM transfrontalière. L</w:t>
      </w:r>
      <w:r w:rsidR="00A749F5" w:rsidRPr="002B3702">
        <w:rPr>
          <w:szCs w:val="22"/>
          <w:lang w:val="fr-FR"/>
        </w:rPr>
        <w:t xml:space="preserve">e CAR/PAP était impliqué dans </w:t>
      </w:r>
      <w:r w:rsidRPr="002B3702">
        <w:rPr>
          <w:szCs w:val="22"/>
          <w:lang w:val="fr-FR"/>
        </w:rPr>
        <w:t xml:space="preserve">deux sites pilotes (Tyrrhénien en Italie et Var en France) </w:t>
      </w:r>
      <w:r w:rsidR="00A749F5" w:rsidRPr="002B3702">
        <w:rPr>
          <w:szCs w:val="22"/>
          <w:lang w:val="fr-FR"/>
        </w:rPr>
        <w:t xml:space="preserve">afin d’examiner cette question. L’expérience acquise </w:t>
      </w:r>
      <w:proofErr w:type="gramStart"/>
      <w:r w:rsidR="00A749F5" w:rsidRPr="002B3702">
        <w:rPr>
          <w:szCs w:val="22"/>
          <w:lang w:val="fr-FR"/>
        </w:rPr>
        <w:t xml:space="preserve">a  </w:t>
      </w:r>
      <w:r w:rsidRPr="002B3702">
        <w:rPr>
          <w:szCs w:val="22"/>
          <w:lang w:val="fr-FR"/>
        </w:rPr>
        <w:t>montré</w:t>
      </w:r>
      <w:proofErr w:type="gramEnd"/>
      <w:r w:rsidRPr="002B3702">
        <w:rPr>
          <w:szCs w:val="22"/>
          <w:lang w:val="fr-FR"/>
        </w:rPr>
        <w:t xml:space="preserve"> que la coopération transfrontalière dans le domaine de la planification de l'espace public n'est pas facile et qu'il reste encore beaucoup à faire en </w:t>
      </w:r>
      <w:r w:rsidR="00A749F5" w:rsidRPr="002B3702">
        <w:rPr>
          <w:szCs w:val="22"/>
          <w:lang w:val="fr-FR"/>
        </w:rPr>
        <w:t>terme</w:t>
      </w:r>
      <w:r w:rsidRPr="002B3702">
        <w:rPr>
          <w:szCs w:val="22"/>
          <w:lang w:val="fr-FR"/>
        </w:rPr>
        <w:t xml:space="preserve"> de gouvernance</w:t>
      </w:r>
      <w:r w:rsidR="00A749F5" w:rsidRPr="002B3702">
        <w:rPr>
          <w:szCs w:val="22"/>
          <w:lang w:val="fr-FR"/>
        </w:rPr>
        <w:t xml:space="preserve"> </w:t>
      </w:r>
      <w:r w:rsidRPr="002B3702">
        <w:rPr>
          <w:szCs w:val="22"/>
          <w:lang w:val="fr-FR"/>
        </w:rPr>
        <w:t>: aspects juridiques, coordination, implication des parties prenantes, partage d'informations, etc.</w:t>
      </w:r>
    </w:p>
    <w:p w:rsidR="00A749F5" w:rsidRPr="002B3702" w:rsidRDefault="00A749F5" w:rsidP="00A749F5">
      <w:pPr>
        <w:rPr>
          <w:szCs w:val="22"/>
          <w:lang w:val="fr-FR"/>
        </w:rPr>
      </w:pPr>
      <w:r w:rsidRPr="002B3702">
        <w:rPr>
          <w:szCs w:val="22"/>
          <w:lang w:val="fr-FR"/>
        </w:rPr>
        <w:t xml:space="preserve">Les projets SIMWESTMED et SUPREME ont été </w:t>
      </w:r>
      <w:r w:rsidR="000903D2" w:rsidRPr="002B3702">
        <w:rPr>
          <w:szCs w:val="22"/>
          <w:lang w:val="fr-FR"/>
        </w:rPr>
        <w:t>des</w:t>
      </w:r>
      <w:r w:rsidRPr="002B3702">
        <w:rPr>
          <w:szCs w:val="22"/>
          <w:lang w:val="fr-FR"/>
        </w:rPr>
        <w:t xml:space="preserve"> occasion</w:t>
      </w:r>
      <w:r w:rsidR="000903D2" w:rsidRPr="002B3702">
        <w:rPr>
          <w:szCs w:val="22"/>
          <w:lang w:val="fr-FR"/>
        </w:rPr>
        <w:t>s</w:t>
      </w:r>
      <w:r w:rsidRPr="002B3702">
        <w:rPr>
          <w:szCs w:val="22"/>
          <w:lang w:val="fr-FR"/>
        </w:rPr>
        <w:t xml:space="preserve"> de promouvoir les principes de la Convention de Barcelone, ce qui a été systématiquement fait dans toutes les activités du projet, aboutissant notamment à deux résultats importants : les « </w:t>
      </w:r>
      <w:hyperlink r:id="rId17" w:history="1">
        <w:r w:rsidRPr="002B3702">
          <w:rPr>
            <w:rStyle w:val="Hyperlink"/>
            <w:rFonts w:cs="Arial"/>
            <w:szCs w:val="22"/>
            <w:lang w:val="fr-FR"/>
          </w:rPr>
          <w:t>Recommandations et lignes directrices visant à favoriser une compréhension commune et l'intégration des principes de la Convention de Barcelone dans les activités de</w:t>
        </w:r>
      </w:hyperlink>
      <w:r w:rsidRPr="00E5335D">
        <w:rPr>
          <w:rStyle w:val="Hyperlink"/>
          <w:rFonts w:cs="Arial"/>
          <w:lang w:val="fr-FR"/>
        </w:rPr>
        <w:t xml:space="preserve"> PEM</w:t>
      </w:r>
      <w:r w:rsidRPr="002B3702">
        <w:rPr>
          <w:szCs w:val="22"/>
          <w:lang w:val="fr-FR"/>
        </w:rPr>
        <w:t> » et les « </w:t>
      </w:r>
      <w:hyperlink r:id="rId18" w:history="1">
        <w:r w:rsidRPr="002B3702">
          <w:rPr>
            <w:rStyle w:val="Hyperlink"/>
            <w:rFonts w:cs="Arial"/>
            <w:szCs w:val="22"/>
            <w:lang w:val="fr-FR"/>
          </w:rPr>
          <w:t>Recommandations visant à favoriser la compréhension commune</w:t>
        </w:r>
        <w:r w:rsidR="00982070">
          <w:rPr>
            <w:rStyle w:val="Hyperlink"/>
            <w:rFonts w:cs="Arial"/>
            <w:szCs w:val="22"/>
            <w:lang w:val="fr-FR"/>
          </w:rPr>
          <w:t xml:space="preserve"> de la PEM</w:t>
        </w:r>
        <w:r w:rsidRPr="002B3702">
          <w:rPr>
            <w:rStyle w:val="Hyperlink"/>
            <w:rFonts w:cs="Arial"/>
            <w:szCs w:val="22"/>
            <w:lang w:val="fr-FR"/>
          </w:rPr>
          <w:t xml:space="preserve"> à l'échelle régionale, y compris la mise en œuvre synergique d'instruments politiques pertinents au niveau régional </w:t>
        </w:r>
      </w:hyperlink>
      <w:r w:rsidRPr="002B3702">
        <w:rPr>
          <w:szCs w:val="22"/>
          <w:lang w:val="fr-FR"/>
        </w:rPr>
        <w:t>»</w:t>
      </w:r>
      <w:r w:rsidR="000903D2" w:rsidRPr="002B3702">
        <w:rPr>
          <w:szCs w:val="22"/>
          <w:lang w:val="fr-FR"/>
        </w:rPr>
        <w:t xml:space="preserve"> (</w:t>
      </w:r>
      <w:r w:rsidR="00A72B4F">
        <w:rPr>
          <w:szCs w:val="22"/>
          <w:lang w:val="fr-FR"/>
        </w:rPr>
        <w:t>d</w:t>
      </w:r>
      <w:r w:rsidR="000903D2" w:rsidRPr="002B3702">
        <w:rPr>
          <w:szCs w:val="22"/>
          <w:lang w:val="fr-FR"/>
        </w:rPr>
        <w:t>ocuments disponibles en anglais uniquement)</w:t>
      </w:r>
      <w:r w:rsidR="00A72B4F">
        <w:rPr>
          <w:szCs w:val="22"/>
          <w:lang w:val="fr-FR"/>
        </w:rPr>
        <w:t>.</w:t>
      </w:r>
    </w:p>
    <w:p w:rsidR="007130F6" w:rsidRPr="00A72B4F" w:rsidRDefault="007130F6" w:rsidP="00A72B4F">
      <w:pPr>
        <w:rPr>
          <w:b/>
          <w:i/>
          <w:color w:val="0070C0"/>
          <w:lang w:val="fr-FR"/>
        </w:rPr>
      </w:pPr>
      <w:r w:rsidRPr="00A72B4F">
        <w:rPr>
          <w:b/>
          <w:i/>
          <w:color w:val="0070C0"/>
          <w:lang w:val="fr-FR"/>
        </w:rPr>
        <w:t xml:space="preserve">GEF </w:t>
      </w:r>
      <w:proofErr w:type="spellStart"/>
      <w:r w:rsidRPr="00A72B4F">
        <w:rPr>
          <w:b/>
          <w:i/>
          <w:color w:val="0070C0"/>
          <w:lang w:val="fr-FR"/>
        </w:rPr>
        <w:t>Adriatic</w:t>
      </w:r>
      <w:proofErr w:type="spellEnd"/>
    </w:p>
    <w:p w:rsidR="000903D2" w:rsidRPr="002B3702" w:rsidRDefault="000903D2" w:rsidP="00A72B4F">
      <w:pPr>
        <w:rPr>
          <w:lang w:val="fr-FR"/>
        </w:rPr>
      </w:pPr>
      <w:r w:rsidRPr="002B3702">
        <w:rPr>
          <w:lang w:val="fr-FR"/>
        </w:rPr>
        <w:t xml:space="preserve">Un autre projet important contribuant à la mise en œuvre et à une meilleure compréhension de la PEM est le projet « Mise en œuvre de l'approche écosystémique dans la mer Adriatique par le biais de la planification de l’espace marin » (ou </w:t>
      </w:r>
      <w:hyperlink r:id="rId19" w:history="1">
        <w:r w:rsidRPr="00F03BEB">
          <w:rPr>
            <w:rStyle w:val="Hyperlink"/>
            <w:rFonts w:cs="Arial"/>
            <w:lang w:val="fr-FR"/>
          </w:rPr>
          <w:t xml:space="preserve">« GEF </w:t>
        </w:r>
        <w:proofErr w:type="spellStart"/>
        <w:r w:rsidRPr="00F03BEB">
          <w:rPr>
            <w:rStyle w:val="Hyperlink"/>
            <w:rFonts w:cs="Arial"/>
            <w:lang w:val="fr-FR"/>
          </w:rPr>
          <w:t>Adriatic</w:t>
        </w:r>
        <w:proofErr w:type="spellEnd"/>
      </w:hyperlink>
      <w:r w:rsidRPr="002B3702">
        <w:rPr>
          <w:color w:val="FF0000"/>
          <w:u w:val="single"/>
          <w:lang w:val="fr-FR"/>
        </w:rPr>
        <w:t> </w:t>
      </w:r>
      <w:r w:rsidRPr="002B3702">
        <w:rPr>
          <w:lang w:val="fr-FR"/>
        </w:rPr>
        <w:t>»), dans lequel les activités ont débuté avec l</w:t>
      </w:r>
      <w:r w:rsidR="008F76BD" w:rsidRPr="002B3702">
        <w:rPr>
          <w:lang w:val="fr-FR"/>
        </w:rPr>
        <w:t xml:space="preserve">a </w:t>
      </w:r>
      <w:hyperlink r:id="rId20" w:history="1">
        <w:r w:rsidR="008F76BD" w:rsidRPr="002B3702">
          <w:rPr>
            <w:rStyle w:val="Hyperlink"/>
            <w:rFonts w:cs="Arial"/>
            <w:szCs w:val="22"/>
            <w:lang w:val="fr-FR"/>
          </w:rPr>
          <w:t>réunion de</w:t>
        </w:r>
        <w:r w:rsidRPr="002B3702">
          <w:rPr>
            <w:rStyle w:val="Hyperlink"/>
            <w:rFonts w:cs="Arial"/>
            <w:szCs w:val="22"/>
            <w:lang w:val="fr-FR"/>
          </w:rPr>
          <w:t xml:space="preserve"> lancement</w:t>
        </w:r>
      </w:hyperlink>
      <w:r w:rsidR="008F76BD" w:rsidRPr="002B3702">
        <w:rPr>
          <w:lang w:val="fr-FR"/>
        </w:rPr>
        <w:t xml:space="preserve"> du projet et l</w:t>
      </w:r>
      <w:r w:rsidR="006E2E1B" w:rsidRPr="002B3702">
        <w:rPr>
          <w:lang w:val="fr-FR"/>
        </w:rPr>
        <w:t>a</w:t>
      </w:r>
      <w:r w:rsidR="008F76BD" w:rsidRPr="002B3702">
        <w:rPr>
          <w:lang w:val="fr-FR"/>
        </w:rPr>
        <w:t xml:space="preserve"> </w:t>
      </w:r>
      <w:hyperlink r:id="rId21" w:history="1">
        <w:r w:rsidR="008F76BD" w:rsidRPr="002B3702">
          <w:rPr>
            <w:rStyle w:val="Hyperlink"/>
            <w:rFonts w:cs="Arial"/>
            <w:szCs w:val="22"/>
            <w:lang w:val="fr-FR"/>
          </w:rPr>
          <w:t>première réunion du comité de pilotage</w:t>
        </w:r>
      </w:hyperlink>
      <w:r w:rsidRPr="002B3702">
        <w:rPr>
          <w:lang w:val="fr-FR"/>
        </w:rPr>
        <w:t xml:space="preserve"> </w:t>
      </w:r>
      <w:r w:rsidR="008F76BD" w:rsidRPr="002B3702">
        <w:rPr>
          <w:lang w:val="fr-FR"/>
        </w:rPr>
        <w:t xml:space="preserve">qui se </w:t>
      </w:r>
      <w:r w:rsidR="008F76BD" w:rsidRPr="002B3702">
        <w:rPr>
          <w:lang w:val="fr-FR"/>
        </w:rPr>
        <w:t xml:space="preserve">sont </w:t>
      </w:r>
      <w:r w:rsidRPr="002B3702">
        <w:rPr>
          <w:lang w:val="fr-FR"/>
        </w:rPr>
        <w:t xml:space="preserve">tenues à Tirana, </w:t>
      </w:r>
      <w:r w:rsidR="00A72B4F">
        <w:rPr>
          <w:lang w:val="fr-FR"/>
        </w:rPr>
        <w:t xml:space="preserve">en </w:t>
      </w:r>
      <w:r w:rsidRPr="002B3702">
        <w:rPr>
          <w:lang w:val="fr-FR"/>
        </w:rPr>
        <w:t xml:space="preserve">Albanie, les 28 et 29 mai 2018. Les activités de ce projet ont été retardées en raison de la signature tardive </w:t>
      </w:r>
      <w:r w:rsidR="008F76BD" w:rsidRPr="002B3702">
        <w:rPr>
          <w:lang w:val="fr-FR"/>
        </w:rPr>
        <w:t>de celui-ci</w:t>
      </w:r>
      <w:r w:rsidRPr="002B3702">
        <w:rPr>
          <w:lang w:val="fr-FR"/>
        </w:rPr>
        <w:t xml:space="preserve"> et du retard pris par la suite dans l'affectation des</w:t>
      </w:r>
      <w:r w:rsidR="00982070">
        <w:rPr>
          <w:lang w:val="fr-FR"/>
        </w:rPr>
        <w:t xml:space="preserve"> ressources. Par conséquent, une </w:t>
      </w:r>
      <w:r w:rsidRPr="002B3702">
        <w:rPr>
          <w:lang w:val="fr-FR"/>
        </w:rPr>
        <w:t>prolongation est envisagée jusqu'à la fin de 2020 et sera proposée à la deuxième réunion du comité de pilotage (qui se tiendra le 15 mai à Podgorica).</w:t>
      </w:r>
    </w:p>
    <w:p w:rsidR="00A72B4F" w:rsidRDefault="006E2E1B" w:rsidP="00A72B4F">
      <w:pPr>
        <w:rPr>
          <w:lang w:val="fr-FR"/>
        </w:rPr>
      </w:pPr>
      <w:r w:rsidRPr="002B3702">
        <w:rPr>
          <w:lang w:val="fr-FR"/>
        </w:rPr>
        <w:t>Le volet de formation sur la PEM comprenait plusieurs activités</w:t>
      </w:r>
      <w:r w:rsidR="001D2F05" w:rsidRPr="002B3702">
        <w:rPr>
          <w:lang w:val="fr-FR"/>
        </w:rPr>
        <w:t xml:space="preserve"> </w:t>
      </w:r>
      <w:r w:rsidRPr="002B3702">
        <w:rPr>
          <w:lang w:val="fr-FR"/>
        </w:rPr>
        <w:t>:</w:t>
      </w:r>
    </w:p>
    <w:p w:rsidR="00A72B4F" w:rsidRPr="00A72B4F" w:rsidRDefault="006E2E1B" w:rsidP="0049668E">
      <w:pPr>
        <w:pStyle w:val="ListParagraph"/>
        <w:numPr>
          <w:ilvl w:val="0"/>
          <w:numId w:val="6"/>
        </w:numPr>
        <w:ind w:left="284" w:hanging="284"/>
        <w:rPr>
          <w:szCs w:val="22"/>
          <w:lang w:val="fr-FR"/>
        </w:rPr>
      </w:pPr>
      <w:r w:rsidRPr="00A72B4F">
        <w:rPr>
          <w:szCs w:val="22"/>
          <w:lang w:val="fr-FR"/>
        </w:rPr>
        <w:t xml:space="preserve">Un </w:t>
      </w:r>
      <w:hyperlink r:id="rId22" w:history="1">
        <w:r w:rsidRPr="00A72B4F">
          <w:rPr>
            <w:rStyle w:val="Hyperlink"/>
            <w:rFonts w:cs="Arial"/>
            <w:szCs w:val="22"/>
            <w:lang w:val="fr-FR"/>
          </w:rPr>
          <w:t>atelier sous-régional</w:t>
        </w:r>
      </w:hyperlink>
      <w:r w:rsidRPr="00A72B4F">
        <w:rPr>
          <w:szCs w:val="22"/>
          <w:lang w:val="fr-FR"/>
        </w:rPr>
        <w:t xml:space="preserve"> pour les </w:t>
      </w:r>
      <w:r w:rsidR="00C00309">
        <w:rPr>
          <w:szCs w:val="22"/>
          <w:lang w:val="fr-FR"/>
        </w:rPr>
        <w:t>E</w:t>
      </w:r>
      <w:r w:rsidRPr="00A72B4F">
        <w:rPr>
          <w:szCs w:val="22"/>
          <w:lang w:val="fr-FR"/>
        </w:rPr>
        <w:t>tats membres de l'UE de la Méditerranée orientale dans le cadre du projet SUPREME s'est tenu à Split, en Croatie, les 26 et 27 novembre 2018</w:t>
      </w:r>
      <w:r w:rsidR="001D2F05" w:rsidRPr="00A72B4F">
        <w:rPr>
          <w:szCs w:val="22"/>
          <w:lang w:val="fr-FR"/>
        </w:rPr>
        <w:t xml:space="preserve"> </w:t>
      </w:r>
      <w:r w:rsidRPr="00A72B4F">
        <w:rPr>
          <w:szCs w:val="22"/>
          <w:lang w:val="fr-FR"/>
        </w:rPr>
        <w:t>;</w:t>
      </w:r>
    </w:p>
    <w:p w:rsidR="00A72B4F" w:rsidRPr="00A72B4F" w:rsidRDefault="006E2E1B" w:rsidP="0049668E">
      <w:pPr>
        <w:pStyle w:val="ListParagraph"/>
        <w:numPr>
          <w:ilvl w:val="0"/>
          <w:numId w:val="5"/>
        </w:numPr>
        <w:ind w:left="284" w:hanging="284"/>
        <w:rPr>
          <w:szCs w:val="22"/>
          <w:lang w:val="fr-FR"/>
        </w:rPr>
      </w:pPr>
      <w:r w:rsidRPr="00A72B4F">
        <w:rPr>
          <w:szCs w:val="22"/>
          <w:lang w:val="fr-FR"/>
        </w:rPr>
        <w:t xml:space="preserve">La première réunion avec les représentants des pays de l'Adriatique a été organisée </w:t>
      </w:r>
      <w:r w:rsidR="001D2F05" w:rsidRPr="00A72B4F">
        <w:rPr>
          <w:szCs w:val="22"/>
          <w:lang w:val="fr-FR"/>
        </w:rPr>
        <w:t>à la suite de ce premier atelier</w:t>
      </w:r>
      <w:r w:rsidRPr="00A72B4F">
        <w:rPr>
          <w:szCs w:val="22"/>
          <w:lang w:val="fr-FR"/>
        </w:rPr>
        <w:t>, le 27 novembre 2018</w:t>
      </w:r>
      <w:r w:rsidR="001D2F05" w:rsidRPr="00A72B4F">
        <w:rPr>
          <w:szCs w:val="22"/>
          <w:lang w:val="fr-FR"/>
        </w:rPr>
        <w:t xml:space="preserve"> </w:t>
      </w:r>
      <w:r w:rsidRPr="00A72B4F">
        <w:rPr>
          <w:szCs w:val="22"/>
          <w:lang w:val="fr-FR"/>
        </w:rPr>
        <w:t>;</w:t>
      </w:r>
    </w:p>
    <w:p w:rsidR="006E2E1B" w:rsidRPr="00A72B4F" w:rsidRDefault="006E2E1B" w:rsidP="0049668E">
      <w:pPr>
        <w:pStyle w:val="ListParagraph"/>
        <w:numPr>
          <w:ilvl w:val="0"/>
          <w:numId w:val="5"/>
        </w:numPr>
        <w:ind w:left="284" w:hanging="284"/>
        <w:rPr>
          <w:lang w:val="fr-FR"/>
        </w:rPr>
      </w:pPr>
      <w:r w:rsidRPr="00A72B4F">
        <w:rPr>
          <w:szCs w:val="22"/>
          <w:lang w:val="fr-FR"/>
        </w:rPr>
        <w:t xml:space="preserve">Du matériel de formation a été préparé pour l'atelier régional de formation sur </w:t>
      </w:r>
      <w:r w:rsidR="001D2F05" w:rsidRPr="00A72B4F">
        <w:rPr>
          <w:szCs w:val="22"/>
          <w:lang w:val="fr-FR"/>
        </w:rPr>
        <w:t>la PEM</w:t>
      </w:r>
      <w:r w:rsidRPr="00A72B4F">
        <w:rPr>
          <w:szCs w:val="22"/>
          <w:lang w:val="fr-FR"/>
        </w:rPr>
        <w:t xml:space="preserve"> qui se tiendra à Zagreb, en Croatie, les 9 et 10 avril 2019.</w:t>
      </w:r>
    </w:p>
    <w:p w:rsidR="00C2314C" w:rsidRPr="002B3702" w:rsidRDefault="000E109A" w:rsidP="00176F30">
      <w:pPr>
        <w:pStyle w:val="Strategic"/>
        <w:rPr>
          <w:lang w:val="fr-FR"/>
        </w:rPr>
      </w:pPr>
      <w:r w:rsidRPr="002B3702">
        <w:rPr>
          <w:b/>
          <w:lang w:val="fr-FR"/>
        </w:rPr>
        <w:t>Résultat stratégique</w:t>
      </w:r>
      <w:r w:rsidR="00C2314C" w:rsidRPr="002B3702">
        <w:rPr>
          <w:b/>
          <w:lang w:val="fr-FR"/>
        </w:rPr>
        <w:t xml:space="preserve"> 4.3 </w:t>
      </w:r>
      <w:r w:rsidR="00176F30" w:rsidRPr="002B3702">
        <w:rPr>
          <w:b/>
          <w:lang w:val="fr-FR"/>
        </w:rPr>
        <w:br/>
      </w:r>
      <w:r w:rsidRPr="002B3702">
        <w:rPr>
          <w:lang w:val="fr-FR"/>
        </w:rPr>
        <w:t xml:space="preserve">Consolider la mise en </w:t>
      </w:r>
      <w:r w:rsidR="00A72B4F" w:rsidRPr="002B3702">
        <w:rPr>
          <w:lang w:val="fr-FR"/>
        </w:rPr>
        <w:t>œuvre</w:t>
      </w:r>
      <w:r w:rsidRPr="002B3702">
        <w:rPr>
          <w:lang w:val="fr-FR"/>
        </w:rPr>
        <w:t xml:space="preserve"> à l'échelle nationale</w:t>
      </w:r>
      <w:r w:rsidR="00C2314C" w:rsidRPr="002B3702">
        <w:rPr>
          <w:lang w:val="fr-FR"/>
        </w:rPr>
        <w:t xml:space="preserve"> </w:t>
      </w:r>
    </w:p>
    <w:p w:rsidR="00C2314C" w:rsidRPr="002B3702" w:rsidRDefault="000E109A" w:rsidP="0082400C">
      <w:pPr>
        <w:rPr>
          <w:i/>
          <w:lang w:val="fr-FR"/>
        </w:rPr>
      </w:pPr>
      <w:r w:rsidRPr="002B3702">
        <w:rPr>
          <w:b/>
          <w:i/>
          <w:szCs w:val="22"/>
          <w:lang w:val="fr-FR"/>
        </w:rPr>
        <w:t>Résultat clé</w:t>
      </w:r>
      <w:r w:rsidR="00C2314C" w:rsidRPr="002B3702">
        <w:rPr>
          <w:b/>
          <w:i/>
          <w:szCs w:val="22"/>
          <w:lang w:val="fr-FR"/>
        </w:rPr>
        <w:t xml:space="preserve"> 4.3.1 </w:t>
      </w:r>
      <w:r w:rsidRPr="002B3702">
        <w:rPr>
          <w:b/>
          <w:i/>
          <w:szCs w:val="22"/>
          <w:lang w:val="fr-FR"/>
        </w:rPr>
        <w:t xml:space="preserve"> </w:t>
      </w:r>
      <w:r w:rsidRPr="002B3702">
        <w:rPr>
          <w:i/>
          <w:szCs w:val="22"/>
          <w:lang w:val="fr-FR"/>
        </w:rPr>
        <w:t>Une nouvelle génération des PAC est préparée pour promouvoir l'interaction terre-mer, en s'intéressant aussi aux aspects transfrontaliers, selon les nécessités</w:t>
      </w:r>
    </w:p>
    <w:p w:rsidR="007B6357" w:rsidRPr="00A72B4F" w:rsidRDefault="000E109A" w:rsidP="00A72B4F">
      <w:pPr>
        <w:rPr>
          <w:b/>
          <w:i/>
          <w:color w:val="0070C0"/>
          <w:lang w:val="fr-FR"/>
        </w:rPr>
      </w:pPr>
      <w:r w:rsidRPr="00A72B4F">
        <w:rPr>
          <w:b/>
          <w:i/>
          <w:color w:val="0070C0"/>
          <w:lang w:val="fr-FR"/>
        </w:rPr>
        <w:t>PAC Bosnie-</w:t>
      </w:r>
      <w:r w:rsidR="00D35C86" w:rsidRPr="00A72B4F">
        <w:rPr>
          <w:b/>
          <w:i/>
          <w:color w:val="0070C0"/>
          <w:lang w:val="fr-FR"/>
        </w:rPr>
        <w:t>Herz</w:t>
      </w:r>
      <w:r w:rsidRPr="00A72B4F">
        <w:rPr>
          <w:b/>
          <w:i/>
          <w:color w:val="0070C0"/>
          <w:lang w:val="fr-FR"/>
        </w:rPr>
        <w:t>é</w:t>
      </w:r>
      <w:r w:rsidR="00D35C86" w:rsidRPr="00A72B4F">
        <w:rPr>
          <w:b/>
          <w:i/>
          <w:color w:val="0070C0"/>
          <w:lang w:val="fr-FR"/>
        </w:rPr>
        <w:t>govin</w:t>
      </w:r>
      <w:r w:rsidRPr="00A72B4F">
        <w:rPr>
          <w:b/>
          <w:i/>
          <w:color w:val="0070C0"/>
          <w:lang w:val="fr-FR"/>
        </w:rPr>
        <w:t>e</w:t>
      </w:r>
    </w:p>
    <w:p w:rsidR="000E109A" w:rsidRPr="002B3702" w:rsidRDefault="000E109A" w:rsidP="00A72B4F">
      <w:pPr>
        <w:rPr>
          <w:lang w:val="fr-FR"/>
        </w:rPr>
      </w:pPr>
      <w:r w:rsidRPr="002B3702">
        <w:rPr>
          <w:lang w:val="fr-FR"/>
        </w:rPr>
        <w:t>L'étude de faisabilité du projet PAC en Bosnie-Herzégovine (PAC BH) a été finalisée et discutée avec les parties prenantes nationales et locales à plusieurs reprises à Neum, en Bosnie-Herzégovine (en février, avril et juillet 2018). L'accord du PAC a été préparé et soumis à la signature du ministère national en septembre 2018. Malheureusement, malgré de nombreuses interventions du PF du CAR / PAP et des autorités locales de Neum, aucun progrès n'a été enregistré et l'accord n'a pas encore été signé.</w:t>
      </w:r>
    </w:p>
    <w:p w:rsidR="007F328D" w:rsidRPr="002B3702" w:rsidRDefault="007F328D" w:rsidP="00A72B4F">
      <w:pPr>
        <w:rPr>
          <w:lang w:val="fr-FR"/>
        </w:rPr>
      </w:pPr>
      <w:r w:rsidRPr="002B3702">
        <w:rPr>
          <w:lang w:val="fr-FR"/>
        </w:rPr>
        <w:lastRenderedPageBreak/>
        <w:t>Si la situation n’évolue pas rapidement, il sera difficile de maintenir le projet dans le programme de travail pour le prochain exercice biennal.</w:t>
      </w:r>
    </w:p>
    <w:p w:rsidR="00A315DA" w:rsidRPr="00A72B4F" w:rsidRDefault="007F328D" w:rsidP="00A72B4F">
      <w:pPr>
        <w:rPr>
          <w:b/>
          <w:i/>
          <w:color w:val="0070C0"/>
          <w:lang w:val="fr-FR"/>
        </w:rPr>
      </w:pPr>
      <w:r w:rsidRPr="00A72B4F">
        <w:rPr>
          <w:b/>
          <w:i/>
          <w:color w:val="0070C0"/>
          <w:lang w:val="fr-FR"/>
        </w:rPr>
        <w:t>PAC transfrontaliers</w:t>
      </w:r>
    </w:p>
    <w:p w:rsidR="007F328D" w:rsidRPr="002B3702" w:rsidRDefault="007F328D" w:rsidP="00A72B4F">
      <w:pPr>
        <w:rPr>
          <w:szCs w:val="22"/>
          <w:lang w:val="fr-FR"/>
        </w:rPr>
      </w:pPr>
      <w:r w:rsidRPr="002B3702">
        <w:rPr>
          <w:szCs w:val="22"/>
          <w:lang w:val="fr-FR"/>
        </w:rPr>
        <w:t>Après plusieurs consultations avec les ministères albanais et italien, en février 2019, il a été possible de lancer la préparation de l'étude de faisabilité (EF) d'un projet PAC transfrontalier pour la région d'Otrante. La première sélection rapide de la région est en cours et l’EF devrait être finalisée cette année.</w:t>
      </w:r>
    </w:p>
    <w:p w:rsidR="007F328D" w:rsidRPr="002B3702" w:rsidRDefault="007F328D" w:rsidP="00A72B4F">
      <w:pPr>
        <w:rPr>
          <w:szCs w:val="22"/>
          <w:lang w:val="fr-FR"/>
        </w:rPr>
      </w:pPr>
      <w:r w:rsidRPr="002B3702">
        <w:rPr>
          <w:szCs w:val="22"/>
          <w:lang w:val="fr-FR"/>
        </w:rPr>
        <w:t>D’autres possibilités de PAC transfrontalier ont été étudiées avec Chypre, la Grèce et Israël en 2018. Pour diverses raisons (principalement des changements internes au sein de certains ministères partenaires), il n'a pas été possible de réaliser l’EF en temps voulu. Par conséquent, l'option alternative consistant à préparer une EF pour un projet national de PAC pour Israël est envisagée.</w:t>
      </w:r>
    </w:p>
    <w:p w:rsidR="00723F9A" w:rsidRPr="002B3702" w:rsidRDefault="007F328D" w:rsidP="00176F30">
      <w:pPr>
        <w:pStyle w:val="Strategic"/>
        <w:rPr>
          <w:lang w:val="fr-FR"/>
        </w:rPr>
      </w:pPr>
      <w:r w:rsidRPr="002B3702">
        <w:rPr>
          <w:b/>
          <w:lang w:val="fr-FR"/>
        </w:rPr>
        <w:t>Résultat stratégique</w:t>
      </w:r>
      <w:r w:rsidR="00723F9A" w:rsidRPr="002B3702">
        <w:rPr>
          <w:b/>
          <w:lang w:val="fr-FR"/>
        </w:rPr>
        <w:t xml:space="preserve"> 4.4 </w:t>
      </w:r>
      <w:r w:rsidR="00176F30" w:rsidRPr="002B3702">
        <w:rPr>
          <w:b/>
          <w:lang w:val="fr-FR"/>
        </w:rPr>
        <w:br/>
      </w:r>
      <w:r w:rsidR="00613CB7" w:rsidRPr="002B3702">
        <w:rPr>
          <w:lang w:val="fr-FR"/>
        </w:rPr>
        <w:t>Surveillance et évaluation</w:t>
      </w:r>
      <w:r w:rsidR="00723F9A" w:rsidRPr="002B3702">
        <w:rPr>
          <w:lang w:val="fr-FR"/>
        </w:rPr>
        <w:t xml:space="preserve"> </w:t>
      </w:r>
    </w:p>
    <w:p w:rsidR="00A72B4F" w:rsidRPr="00AD3392" w:rsidRDefault="00A72B4F" w:rsidP="00AD3392">
      <w:pPr>
        <w:rPr>
          <w:i/>
          <w:lang w:val="fr-FR"/>
        </w:rPr>
      </w:pPr>
      <w:r w:rsidRPr="00AD3392">
        <w:rPr>
          <w:b/>
          <w:i/>
          <w:lang w:val="fr-FR"/>
        </w:rPr>
        <w:t>Résultat clé 4.4.</w:t>
      </w:r>
      <w:r w:rsidR="00AD3392" w:rsidRPr="00AD3392">
        <w:rPr>
          <w:b/>
          <w:i/>
          <w:lang w:val="fr-FR"/>
        </w:rPr>
        <w:t>1</w:t>
      </w:r>
      <w:r w:rsidRPr="00AD3392">
        <w:rPr>
          <w:b/>
          <w:i/>
          <w:lang w:val="fr-FR"/>
        </w:rPr>
        <w:t xml:space="preserve"> </w:t>
      </w:r>
      <w:r w:rsidR="00AD3392" w:rsidRPr="00AD3392">
        <w:rPr>
          <w:b/>
          <w:i/>
          <w:lang w:val="fr-FR"/>
        </w:rPr>
        <w:t xml:space="preserve">1 </w:t>
      </w:r>
      <w:r w:rsidR="00AD3392" w:rsidRPr="00AD3392">
        <w:rPr>
          <w:i/>
          <w:lang w:val="fr-FR"/>
        </w:rPr>
        <w:t>La cartographie des mécanismes d'interactions sur le milieu marin et côtier aux niveaux régional et local est élaborée, y compris l'évaluation des risques de hausse du niveau de la mer et d'érosion côtière et leurs impacts sur l'environnement côtier et les communautés</w:t>
      </w:r>
    </w:p>
    <w:p w:rsidR="00875489" w:rsidRPr="002B3702" w:rsidRDefault="00875489" w:rsidP="00AD3392">
      <w:pPr>
        <w:rPr>
          <w:szCs w:val="22"/>
          <w:lang w:val="fr-FR"/>
        </w:rPr>
      </w:pPr>
      <w:r w:rsidRPr="002B3702">
        <w:rPr>
          <w:szCs w:val="22"/>
          <w:lang w:val="fr-FR"/>
        </w:rPr>
        <w:t xml:space="preserve">Les projets </w:t>
      </w:r>
      <w:hyperlink r:id="rId23" w:history="1">
        <w:r w:rsidRPr="005A4713">
          <w:rPr>
            <w:rStyle w:val="Hyperlink"/>
            <w:rFonts w:cs="Arial"/>
            <w:lang w:val="fr-FR"/>
          </w:rPr>
          <w:t>SIMWESTMED</w:t>
        </w:r>
      </w:hyperlink>
      <w:r w:rsidRPr="002B3702">
        <w:rPr>
          <w:szCs w:val="22"/>
          <w:lang w:val="fr-FR"/>
        </w:rPr>
        <w:t xml:space="preserve"> et </w:t>
      </w:r>
      <w:hyperlink r:id="rId24" w:history="1">
        <w:r w:rsidRPr="005A4713">
          <w:rPr>
            <w:rStyle w:val="Hyperlink"/>
            <w:rFonts w:cs="Arial"/>
            <w:lang w:val="fr-FR"/>
          </w:rPr>
          <w:t>SUPREME</w:t>
        </w:r>
      </w:hyperlink>
      <w:r w:rsidRPr="002B3702">
        <w:rPr>
          <w:szCs w:val="22"/>
          <w:lang w:val="fr-FR"/>
        </w:rPr>
        <w:t xml:space="preserve"> ont contribué à faire progresser les approches en matière d’interactions terre-mer (ITM). Un guide étape par étape pour la mise en œuvre des ITM dans la PEM (voir aussi 5.2.2) a été testé sous la coordination du CAR/PAP dans des initiatives pilotes dans le cadre des deux projets, ce qui a abouti aux résultats suivants :</w:t>
      </w:r>
    </w:p>
    <w:p w:rsidR="00875489" w:rsidRPr="002B3702" w:rsidRDefault="00875489" w:rsidP="0049668E">
      <w:pPr>
        <w:pStyle w:val="HTMLPreformatted"/>
        <w:numPr>
          <w:ilvl w:val="0"/>
          <w:numId w:val="7"/>
        </w:numPr>
        <w:tabs>
          <w:tab w:val="clear" w:pos="916"/>
        </w:tabs>
        <w:spacing w:line="276" w:lineRule="auto"/>
        <w:ind w:left="284" w:hanging="284"/>
        <w:rPr>
          <w:rFonts w:ascii="Corbel" w:hAnsi="Corbel" w:cs="Arial"/>
          <w:szCs w:val="22"/>
          <w:lang w:val="fr-FR" w:eastAsia="en-US"/>
        </w:rPr>
      </w:pPr>
      <w:r w:rsidRPr="002B3702">
        <w:rPr>
          <w:rFonts w:ascii="Corbel" w:hAnsi="Corbel" w:cs="Arial"/>
          <w:szCs w:val="22"/>
          <w:lang w:val="fr-FR" w:eastAsia="en-US"/>
        </w:rPr>
        <w:t>Définition d'approches pour la mise en œuvre d'actions pilotes en rapport avec les ITM dans le Var (France) (SIMWESTMED) ;</w:t>
      </w:r>
    </w:p>
    <w:p w:rsidR="00875489" w:rsidRPr="002B3702" w:rsidRDefault="00875489" w:rsidP="0049668E">
      <w:pPr>
        <w:pStyle w:val="HTMLPreformatted"/>
        <w:numPr>
          <w:ilvl w:val="0"/>
          <w:numId w:val="7"/>
        </w:numPr>
        <w:tabs>
          <w:tab w:val="clear" w:pos="916"/>
        </w:tabs>
        <w:spacing w:line="276" w:lineRule="auto"/>
        <w:ind w:left="284" w:hanging="284"/>
        <w:rPr>
          <w:rFonts w:ascii="Corbel" w:hAnsi="Corbel" w:cs="Arial"/>
          <w:szCs w:val="22"/>
          <w:lang w:val="fr-FR" w:eastAsia="en-US"/>
        </w:rPr>
      </w:pPr>
      <w:r w:rsidRPr="002B3702">
        <w:rPr>
          <w:rFonts w:ascii="Corbel" w:hAnsi="Corbel" w:cs="Arial"/>
          <w:szCs w:val="22"/>
          <w:lang w:val="fr-FR" w:eastAsia="en-US"/>
        </w:rPr>
        <w:t>Feedback sur l'utilisation de la méthodologie d'évaluation des ITM dans la zone pilote du comté de Dubrovnik-Neretva (Croatie).</w:t>
      </w:r>
    </w:p>
    <w:p w:rsidR="009F6E21" w:rsidRPr="002B3702" w:rsidRDefault="006308B2" w:rsidP="0082400C">
      <w:pPr>
        <w:rPr>
          <w:i/>
          <w:szCs w:val="22"/>
          <w:lang w:val="fr-FR"/>
        </w:rPr>
      </w:pPr>
      <w:r w:rsidRPr="002B3702">
        <w:rPr>
          <w:b/>
          <w:i/>
          <w:szCs w:val="22"/>
          <w:lang w:val="fr-FR"/>
        </w:rPr>
        <w:t>Résultat clé</w:t>
      </w:r>
      <w:r w:rsidR="009F6E21" w:rsidRPr="002B3702">
        <w:rPr>
          <w:b/>
          <w:i/>
          <w:szCs w:val="22"/>
          <w:lang w:val="fr-FR"/>
        </w:rPr>
        <w:t xml:space="preserve"> 4.4.2 </w:t>
      </w:r>
      <w:r w:rsidRPr="002B3702">
        <w:rPr>
          <w:i/>
          <w:szCs w:val="22"/>
          <w:lang w:val="fr-FR"/>
        </w:rPr>
        <w:t>Des Programmes nationaux de surveillance des côtes et de l'hydrographie sont élaborés et actualises pour inclure les indicateurs communs PISE, les interactions et les processus pertinents</w:t>
      </w:r>
    </w:p>
    <w:p w:rsidR="006308B2" w:rsidRPr="002B3702" w:rsidRDefault="006308B2" w:rsidP="006308B2">
      <w:pPr>
        <w:spacing w:before="240"/>
        <w:rPr>
          <w:b/>
          <w:i/>
          <w:color w:val="005BAA"/>
          <w:lang w:val="fr-FR"/>
        </w:rPr>
      </w:pPr>
      <w:r w:rsidRPr="002B3702">
        <w:rPr>
          <w:b/>
          <w:i/>
          <w:color w:val="005BAA"/>
          <w:lang w:val="fr-FR"/>
        </w:rPr>
        <w:t xml:space="preserve">Projet </w:t>
      </w:r>
      <w:r w:rsidR="007130F6" w:rsidRPr="002B3702">
        <w:rPr>
          <w:b/>
          <w:i/>
          <w:color w:val="005BAA"/>
          <w:lang w:val="fr-FR"/>
        </w:rPr>
        <w:t xml:space="preserve">EcAp Med II </w:t>
      </w:r>
    </w:p>
    <w:p w:rsidR="006308B2" w:rsidRPr="002B3702" w:rsidRDefault="006308B2" w:rsidP="006308B2">
      <w:pPr>
        <w:spacing w:before="240"/>
        <w:rPr>
          <w:lang w:val="fr-FR"/>
        </w:rPr>
      </w:pPr>
      <w:r w:rsidRPr="002B3702">
        <w:rPr>
          <w:szCs w:val="22"/>
          <w:lang w:val="fr-FR"/>
        </w:rPr>
        <w:t xml:space="preserve">Dans le cadre du projet </w:t>
      </w:r>
      <w:hyperlink r:id="rId25" w:history="1">
        <w:proofErr w:type="spellStart"/>
        <w:r w:rsidRPr="005A4713">
          <w:rPr>
            <w:rStyle w:val="Hyperlink"/>
            <w:rFonts w:cs="Arial"/>
            <w:lang w:val="fr-FR"/>
          </w:rPr>
          <w:t>EcAp</w:t>
        </w:r>
        <w:proofErr w:type="spellEnd"/>
        <w:r w:rsidRPr="005A4713">
          <w:rPr>
            <w:rStyle w:val="Hyperlink"/>
            <w:rFonts w:cs="Arial"/>
            <w:lang w:val="fr-FR"/>
          </w:rPr>
          <w:t xml:space="preserve"> Med II</w:t>
        </w:r>
      </w:hyperlink>
      <w:r w:rsidRPr="002B3702">
        <w:rPr>
          <w:szCs w:val="22"/>
          <w:lang w:val="fr-FR"/>
        </w:rPr>
        <w:t>, le CAR/PAP a continué d'aider les PC éligibles à préparer leurs IMAP nationaux pour les indicateurs côtiers et hydrographiques, afin que les documents finaux puissent être soumis au début de 2018 et qu'une ébauche de rapport sur l'évaluation des lacunes nationales en matière d’IMAP soit rédigé. D'autres PC sont également invitées aux réunions de l'EcAp MED II pour partager leurs expériences, apprendre et tirer parti des travaux en cours.</w:t>
      </w:r>
    </w:p>
    <w:p w:rsidR="006308B2" w:rsidRPr="002B3702" w:rsidRDefault="006308B2" w:rsidP="006308B2">
      <w:pPr>
        <w:spacing w:before="240"/>
        <w:rPr>
          <w:szCs w:val="22"/>
          <w:lang w:val="fr-FR"/>
        </w:rPr>
      </w:pPr>
      <w:r w:rsidRPr="002B3702">
        <w:rPr>
          <w:szCs w:val="22"/>
          <w:lang w:val="fr-FR"/>
        </w:rPr>
        <w:t>En collaboration avec GRID-Arendal, le rapport « </w:t>
      </w:r>
      <w:hyperlink r:id="rId26" w:history="1">
        <w:r w:rsidRPr="005A4713">
          <w:rPr>
            <w:rStyle w:val="Hyperlink"/>
            <w:rFonts w:cs="Arial"/>
            <w:lang w:val="fr-FR"/>
          </w:rPr>
          <w:t>Evolution des zones bâties en Méditerranée </w:t>
        </w:r>
      </w:hyperlink>
      <w:r w:rsidRPr="002B3702">
        <w:rPr>
          <w:lang w:val="fr-FR"/>
        </w:rPr>
        <w:t>»</w:t>
      </w:r>
      <w:r w:rsidRPr="002B3702">
        <w:rPr>
          <w:color w:val="FF0000"/>
          <w:lang w:val="fr-FR"/>
        </w:rPr>
        <w:t xml:space="preserve"> </w:t>
      </w:r>
      <w:r w:rsidRPr="002B3702">
        <w:rPr>
          <w:szCs w:val="22"/>
          <w:lang w:val="fr-FR"/>
        </w:rPr>
        <w:t>a été finalisé et publié.</w:t>
      </w:r>
    </w:p>
    <w:p w:rsidR="006308B2" w:rsidRPr="002B3702" w:rsidRDefault="006308B2" w:rsidP="006308B2">
      <w:pPr>
        <w:spacing w:before="240"/>
        <w:rPr>
          <w:szCs w:val="22"/>
          <w:lang w:val="fr-FR"/>
        </w:rPr>
      </w:pPr>
      <w:r w:rsidRPr="002B3702">
        <w:rPr>
          <w:szCs w:val="22"/>
          <w:lang w:val="fr-FR"/>
        </w:rPr>
        <w:t>Les activités préparatoires (ordre du jour, documents de travail, invitations, logistique) sont en cours pour la réunion CORMON sur les</w:t>
      </w:r>
      <w:r w:rsidR="00CE17C8" w:rsidRPr="002B3702">
        <w:rPr>
          <w:szCs w:val="22"/>
          <w:lang w:val="fr-FR"/>
        </w:rPr>
        <w:t xml:space="preserve"> indicateurs relatifs à la côte</w:t>
      </w:r>
      <w:r w:rsidRPr="002B3702">
        <w:rPr>
          <w:szCs w:val="22"/>
          <w:lang w:val="fr-FR"/>
        </w:rPr>
        <w:t xml:space="preserve"> et </w:t>
      </w:r>
      <w:r w:rsidR="00CE17C8" w:rsidRPr="002B3702">
        <w:rPr>
          <w:szCs w:val="22"/>
          <w:lang w:val="fr-FR"/>
        </w:rPr>
        <w:t xml:space="preserve">à </w:t>
      </w:r>
      <w:r w:rsidRPr="002B3702">
        <w:rPr>
          <w:szCs w:val="22"/>
          <w:lang w:val="fr-FR"/>
        </w:rPr>
        <w:t xml:space="preserve">l'hydrographie qui se tiendra à Rome (Italie) les 21 et 22 mai 2019. </w:t>
      </w:r>
      <w:r w:rsidR="00CE17C8" w:rsidRPr="002B3702">
        <w:rPr>
          <w:szCs w:val="22"/>
          <w:lang w:val="fr-FR"/>
        </w:rPr>
        <w:t xml:space="preserve">Les participants discuteront et décideront </w:t>
      </w:r>
      <w:r w:rsidRPr="002B3702">
        <w:rPr>
          <w:szCs w:val="22"/>
          <w:lang w:val="fr-FR"/>
        </w:rPr>
        <w:t xml:space="preserve"> </w:t>
      </w:r>
      <w:r w:rsidR="00CE17C8" w:rsidRPr="002B3702">
        <w:rPr>
          <w:szCs w:val="22"/>
          <w:lang w:val="fr-FR"/>
        </w:rPr>
        <w:t>d</w:t>
      </w:r>
      <w:r w:rsidRPr="002B3702">
        <w:rPr>
          <w:szCs w:val="22"/>
          <w:lang w:val="fr-FR"/>
        </w:rPr>
        <w:t xml:space="preserve">es normes de données et des dictionnaires de données pour les indicateurs communs </w:t>
      </w:r>
      <w:r w:rsidR="00CE17C8" w:rsidRPr="002B3702">
        <w:rPr>
          <w:szCs w:val="22"/>
          <w:lang w:val="fr-FR"/>
        </w:rPr>
        <w:t>de l’</w:t>
      </w:r>
      <w:r w:rsidRPr="002B3702">
        <w:rPr>
          <w:szCs w:val="22"/>
          <w:lang w:val="fr-FR"/>
        </w:rPr>
        <w:t xml:space="preserve">IMAP </w:t>
      </w:r>
      <w:r w:rsidR="00CE17C8" w:rsidRPr="002B3702">
        <w:rPr>
          <w:szCs w:val="22"/>
          <w:lang w:val="fr-FR"/>
        </w:rPr>
        <w:t>relatifs</w:t>
      </w:r>
      <w:r w:rsidRPr="002B3702">
        <w:rPr>
          <w:szCs w:val="22"/>
          <w:lang w:val="fr-FR"/>
        </w:rPr>
        <w:t xml:space="preserve"> à la côte et à l'hydrographie, </w:t>
      </w:r>
      <w:r w:rsidR="00CE17C8" w:rsidRPr="002B3702">
        <w:rPr>
          <w:szCs w:val="22"/>
          <w:lang w:val="fr-FR"/>
        </w:rPr>
        <w:t xml:space="preserve">de </w:t>
      </w:r>
      <w:r w:rsidRPr="002B3702">
        <w:rPr>
          <w:szCs w:val="22"/>
          <w:lang w:val="fr-FR"/>
        </w:rPr>
        <w:t xml:space="preserve">détails liés aux fiches techniques sur les indicateurs communs pour les </w:t>
      </w:r>
      <w:r w:rsidR="00CE17C8" w:rsidRPr="002B3702">
        <w:rPr>
          <w:szCs w:val="22"/>
          <w:lang w:val="fr-FR"/>
        </w:rPr>
        <w:t>OE</w:t>
      </w:r>
      <w:r w:rsidRPr="002B3702">
        <w:rPr>
          <w:szCs w:val="22"/>
          <w:lang w:val="fr-FR"/>
        </w:rPr>
        <w:t xml:space="preserve">7 et </w:t>
      </w:r>
      <w:r w:rsidR="00CE17C8" w:rsidRPr="002B3702">
        <w:rPr>
          <w:szCs w:val="22"/>
          <w:lang w:val="fr-FR"/>
        </w:rPr>
        <w:t>OE</w:t>
      </w:r>
      <w:r w:rsidRPr="002B3702">
        <w:rPr>
          <w:szCs w:val="22"/>
          <w:lang w:val="fr-FR"/>
        </w:rPr>
        <w:t>8</w:t>
      </w:r>
      <w:r w:rsidR="00CE17C8" w:rsidRPr="002B3702">
        <w:rPr>
          <w:szCs w:val="22"/>
          <w:lang w:val="fr-FR"/>
        </w:rPr>
        <w:t>,</w:t>
      </w:r>
      <w:r w:rsidRPr="002B3702">
        <w:rPr>
          <w:szCs w:val="22"/>
          <w:lang w:val="fr-FR"/>
        </w:rPr>
        <w:t xml:space="preserve"> et</w:t>
      </w:r>
      <w:r w:rsidR="00CE17C8" w:rsidRPr="002B3702">
        <w:rPr>
          <w:szCs w:val="22"/>
          <w:lang w:val="fr-FR"/>
        </w:rPr>
        <w:t xml:space="preserve"> d’autres thèmes transversaux</w:t>
      </w:r>
      <w:r w:rsidRPr="002B3702">
        <w:rPr>
          <w:szCs w:val="22"/>
          <w:lang w:val="fr-FR"/>
        </w:rPr>
        <w:t xml:space="preserve">. Les pays auront l'occasion de </w:t>
      </w:r>
      <w:r w:rsidR="00CE17C8" w:rsidRPr="002B3702">
        <w:rPr>
          <w:szCs w:val="22"/>
          <w:lang w:val="fr-FR"/>
        </w:rPr>
        <w:t>présenter les progrès réalisés dans les</w:t>
      </w:r>
      <w:r w:rsidRPr="002B3702">
        <w:rPr>
          <w:szCs w:val="22"/>
          <w:lang w:val="fr-FR"/>
        </w:rPr>
        <w:t xml:space="preserve"> IMAP nationaux.</w:t>
      </w:r>
    </w:p>
    <w:p w:rsidR="00CE17C8" w:rsidRPr="002B3702" w:rsidRDefault="00CE17C8" w:rsidP="00CE17C8">
      <w:pPr>
        <w:spacing w:before="240"/>
        <w:rPr>
          <w:szCs w:val="22"/>
          <w:lang w:val="fr-FR"/>
        </w:rPr>
      </w:pPr>
      <w:r w:rsidRPr="002B3702">
        <w:rPr>
          <w:szCs w:val="22"/>
          <w:lang w:val="fr-FR"/>
        </w:rPr>
        <w:t>Enfin, toutes les informations nécessaires au reporting du projet EcAp Med II ont été fournies.</w:t>
      </w:r>
    </w:p>
    <w:p w:rsidR="007130F6" w:rsidRPr="002B3702" w:rsidRDefault="00CE17C8" w:rsidP="007130F6">
      <w:pPr>
        <w:spacing w:before="240"/>
        <w:rPr>
          <w:b/>
          <w:i/>
          <w:color w:val="005BAA"/>
          <w:lang w:val="fr-FR"/>
        </w:rPr>
      </w:pPr>
      <w:r w:rsidRPr="002B3702">
        <w:rPr>
          <w:b/>
          <w:i/>
          <w:color w:val="005BAA"/>
          <w:lang w:val="fr-FR"/>
        </w:rPr>
        <w:t xml:space="preserve">Projet </w:t>
      </w:r>
      <w:r w:rsidR="007130F6" w:rsidRPr="002B3702">
        <w:rPr>
          <w:b/>
          <w:i/>
          <w:color w:val="005BAA"/>
          <w:lang w:val="fr-FR"/>
        </w:rPr>
        <w:t xml:space="preserve">GEF </w:t>
      </w:r>
      <w:proofErr w:type="spellStart"/>
      <w:r w:rsidR="007130F6" w:rsidRPr="002B3702">
        <w:rPr>
          <w:b/>
          <w:i/>
          <w:color w:val="005BAA"/>
          <w:lang w:val="fr-FR"/>
        </w:rPr>
        <w:t>Adriatic</w:t>
      </w:r>
      <w:proofErr w:type="spellEnd"/>
      <w:r w:rsidR="00CF5336" w:rsidRPr="002B3702">
        <w:rPr>
          <w:b/>
          <w:i/>
          <w:color w:val="005BAA"/>
          <w:lang w:val="fr-FR"/>
        </w:rPr>
        <w:t xml:space="preserve"> </w:t>
      </w:r>
    </w:p>
    <w:p w:rsidR="003D1FDD" w:rsidRPr="002B3702" w:rsidRDefault="003D1FDD" w:rsidP="003D1FDD">
      <w:pPr>
        <w:spacing w:before="240"/>
        <w:rPr>
          <w:szCs w:val="22"/>
          <w:lang w:val="fr-FR"/>
        </w:rPr>
      </w:pPr>
      <w:r w:rsidRPr="002B3702">
        <w:rPr>
          <w:szCs w:val="22"/>
          <w:lang w:val="fr-FR"/>
        </w:rPr>
        <w:t>La préparation des premiers programmes de surveillance pour l’Albanie et le Monténégro a commencé dans le cadre de ce projet. La procédure de passation des marchés publics pour l’étude de terrain est en cours et devrait être finalisée dans les semaines à venir.</w:t>
      </w:r>
    </w:p>
    <w:p w:rsidR="007C5053" w:rsidRPr="002B3702" w:rsidRDefault="003D1FDD" w:rsidP="00176F30">
      <w:pPr>
        <w:pStyle w:val="Strategic"/>
        <w:rPr>
          <w:lang w:val="fr-FR"/>
        </w:rPr>
      </w:pPr>
      <w:r w:rsidRPr="002B3702">
        <w:rPr>
          <w:b/>
          <w:lang w:val="fr-FR"/>
        </w:rPr>
        <w:lastRenderedPageBreak/>
        <w:t>Résultat stratégique</w:t>
      </w:r>
      <w:r w:rsidR="007C5053" w:rsidRPr="002B3702">
        <w:rPr>
          <w:b/>
          <w:lang w:val="fr-FR"/>
        </w:rPr>
        <w:t xml:space="preserve"> 4.5</w:t>
      </w:r>
      <w:r w:rsidR="00176F30" w:rsidRPr="002B3702">
        <w:rPr>
          <w:b/>
          <w:lang w:val="fr-FR"/>
        </w:rPr>
        <w:br/>
      </w:r>
      <w:r w:rsidRPr="002B3702">
        <w:rPr>
          <w:lang w:val="fr-FR"/>
        </w:rPr>
        <w:t>Consolider les capacités a l'échelle nationale, régionale et sous-régionale, y compris l'assistance technique et le renforcement des capacités</w:t>
      </w:r>
    </w:p>
    <w:p w:rsidR="00543BA2" w:rsidRPr="002B3702" w:rsidRDefault="003D1FDD" w:rsidP="00543BA2">
      <w:pPr>
        <w:rPr>
          <w:i/>
          <w:szCs w:val="22"/>
          <w:lang w:val="fr-FR"/>
        </w:rPr>
      </w:pPr>
      <w:r w:rsidRPr="002B3702">
        <w:rPr>
          <w:b/>
          <w:i/>
          <w:szCs w:val="22"/>
          <w:lang w:val="fr-FR"/>
        </w:rPr>
        <w:t>Résultat clé</w:t>
      </w:r>
      <w:r w:rsidR="007C5053" w:rsidRPr="002B3702">
        <w:rPr>
          <w:b/>
          <w:i/>
          <w:szCs w:val="22"/>
          <w:lang w:val="fr-FR"/>
        </w:rPr>
        <w:t xml:space="preserve"> 4.</w:t>
      </w:r>
      <w:r w:rsidR="008E7E42" w:rsidRPr="002B3702">
        <w:rPr>
          <w:b/>
          <w:i/>
          <w:szCs w:val="22"/>
          <w:lang w:val="fr-FR"/>
        </w:rPr>
        <w:t>5</w:t>
      </w:r>
      <w:r w:rsidR="007C5053" w:rsidRPr="002B3702">
        <w:rPr>
          <w:b/>
          <w:i/>
          <w:szCs w:val="22"/>
          <w:lang w:val="fr-FR"/>
        </w:rPr>
        <w:t xml:space="preserve">.1 </w:t>
      </w:r>
      <w:r w:rsidRPr="002B3702">
        <w:rPr>
          <w:i/>
          <w:szCs w:val="22"/>
          <w:lang w:val="fr-FR"/>
        </w:rPr>
        <w:t>Le renforcement des capacités pour l'application d'outils d'évaluation des interactions et leur intégration dans la planification/gestion du milieu marin et côtier est mis en œuvre</w:t>
      </w:r>
      <w:r w:rsidR="00AD3392">
        <w:rPr>
          <w:i/>
          <w:szCs w:val="22"/>
          <w:lang w:val="fr-FR"/>
        </w:rPr>
        <w:t>.</w:t>
      </w:r>
    </w:p>
    <w:p w:rsidR="00AD3392" w:rsidRPr="00AD3392" w:rsidRDefault="003D1FDD" w:rsidP="00AD3392">
      <w:pPr>
        <w:rPr>
          <w:szCs w:val="22"/>
          <w:lang w:val="fr-FR"/>
        </w:rPr>
      </w:pPr>
      <w:r w:rsidRPr="00AD3392">
        <w:rPr>
          <w:szCs w:val="22"/>
          <w:lang w:val="fr-FR"/>
        </w:rPr>
        <w:t xml:space="preserve">Plusieurs sessions de formation basées sur </w:t>
      </w:r>
      <w:proofErr w:type="gramStart"/>
      <w:r w:rsidRPr="00AD3392">
        <w:rPr>
          <w:szCs w:val="22"/>
          <w:lang w:val="fr-FR"/>
        </w:rPr>
        <w:t>les fiches indicateurs</w:t>
      </w:r>
      <w:proofErr w:type="gramEnd"/>
      <w:r w:rsidRPr="00AD3392">
        <w:rPr>
          <w:szCs w:val="22"/>
          <w:lang w:val="fr-FR"/>
        </w:rPr>
        <w:t xml:space="preserve"> </w:t>
      </w:r>
      <w:r w:rsidR="00543BA2" w:rsidRPr="00AD3392">
        <w:rPr>
          <w:szCs w:val="22"/>
          <w:lang w:val="fr-FR"/>
        </w:rPr>
        <w:t>de l’</w:t>
      </w:r>
      <w:r w:rsidRPr="00AD3392">
        <w:rPr>
          <w:szCs w:val="22"/>
          <w:lang w:val="fr-FR"/>
        </w:rPr>
        <w:t xml:space="preserve">IMAP ont été organisées à Podgorica (Monténégro) pour l'Albanie et le Monténégro dans le cadre du projet </w:t>
      </w:r>
      <w:r w:rsidR="00543BA2" w:rsidRPr="00AD3392">
        <w:rPr>
          <w:szCs w:val="22"/>
          <w:lang w:val="fr-FR"/>
        </w:rPr>
        <w:t>GEF</w:t>
      </w:r>
      <w:r w:rsidRPr="00AD3392">
        <w:rPr>
          <w:szCs w:val="22"/>
          <w:lang w:val="fr-FR"/>
        </w:rPr>
        <w:t xml:space="preserve"> </w:t>
      </w:r>
      <w:proofErr w:type="spellStart"/>
      <w:r w:rsidRPr="00AD3392">
        <w:rPr>
          <w:szCs w:val="22"/>
          <w:lang w:val="fr-FR"/>
        </w:rPr>
        <w:t>Adriatic</w:t>
      </w:r>
      <w:proofErr w:type="spellEnd"/>
      <w:r w:rsidR="00543BA2" w:rsidRPr="00AD3392">
        <w:rPr>
          <w:szCs w:val="22"/>
          <w:lang w:val="fr-FR"/>
        </w:rPr>
        <w:t xml:space="preserve"> </w:t>
      </w:r>
      <w:r w:rsidRPr="00AD3392">
        <w:rPr>
          <w:szCs w:val="22"/>
          <w:lang w:val="fr-FR"/>
        </w:rPr>
        <w:t>:</w:t>
      </w:r>
    </w:p>
    <w:p w:rsidR="00AD3392" w:rsidRDefault="00543BA2" w:rsidP="0049668E">
      <w:pPr>
        <w:pStyle w:val="ListParagraph"/>
        <w:numPr>
          <w:ilvl w:val="0"/>
          <w:numId w:val="8"/>
        </w:numPr>
        <w:spacing w:line="276" w:lineRule="auto"/>
        <w:ind w:left="284" w:hanging="284"/>
        <w:rPr>
          <w:szCs w:val="22"/>
          <w:lang w:val="fr-FR"/>
        </w:rPr>
      </w:pPr>
      <w:r w:rsidRPr="00AD3392">
        <w:rPr>
          <w:szCs w:val="22"/>
          <w:lang w:val="fr-FR"/>
        </w:rPr>
        <w:t>Une f</w:t>
      </w:r>
      <w:r w:rsidR="003D1FDD" w:rsidRPr="00AD3392">
        <w:rPr>
          <w:szCs w:val="22"/>
          <w:lang w:val="fr-FR"/>
        </w:rPr>
        <w:t xml:space="preserve">ormation IMAP pour </w:t>
      </w:r>
      <w:r w:rsidRPr="00AD3392">
        <w:rPr>
          <w:szCs w:val="22"/>
          <w:lang w:val="fr-FR"/>
        </w:rPr>
        <w:t>les OE5 et OE</w:t>
      </w:r>
      <w:r w:rsidR="003D1FDD" w:rsidRPr="00AD3392">
        <w:rPr>
          <w:szCs w:val="22"/>
          <w:lang w:val="fr-FR"/>
        </w:rPr>
        <w:t>9 les 2 et 3 octobre 2018</w:t>
      </w:r>
      <w:r w:rsidRPr="00AD3392">
        <w:rPr>
          <w:szCs w:val="22"/>
          <w:lang w:val="fr-FR"/>
        </w:rPr>
        <w:t xml:space="preserve"> </w:t>
      </w:r>
      <w:r w:rsidR="003D1FDD" w:rsidRPr="00AD3392">
        <w:rPr>
          <w:szCs w:val="22"/>
          <w:lang w:val="fr-FR"/>
        </w:rPr>
        <w:t>;</w:t>
      </w:r>
    </w:p>
    <w:p w:rsidR="003D1FDD" w:rsidRPr="00AD3392" w:rsidRDefault="00543BA2" w:rsidP="0049668E">
      <w:pPr>
        <w:pStyle w:val="ListParagraph"/>
        <w:numPr>
          <w:ilvl w:val="0"/>
          <w:numId w:val="8"/>
        </w:numPr>
        <w:spacing w:line="276" w:lineRule="auto"/>
        <w:ind w:left="284" w:hanging="284"/>
        <w:rPr>
          <w:szCs w:val="22"/>
          <w:lang w:val="fr-FR"/>
        </w:rPr>
      </w:pPr>
      <w:r w:rsidRPr="00AD3392">
        <w:rPr>
          <w:szCs w:val="22"/>
          <w:lang w:val="fr-FR"/>
        </w:rPr>
        <w:t>Une f</w:t>
      </w:r>
      <w:r w:rsidR="003D1FDD" w:rsidRPr="00AD3392">
        <w:rPr>
          <w:szCs w:val="22"/>
          <w:lang w:val="fr-FR"/>
        </w:rPr>
        <w:t>ormation IMAP pour l'</w:t>
      </w:r>
      <w:r w:rsidRPr="00AD3392">
        <w:rPr>
          <w:szCs w:val="22"/>
          <w:lang w:val="fr-FR"/>
        </w:rPr>
        <w:t>OE</w:t>
      </w:r>
      <w:r w:rsidR="003D1FDD" w:rsidRPr="00AD3392">
        <w:rPr>
          <w:szCs w:val="22"/>
          <w:lang w:val="fr-FR"/>
        </w:rPr>
        <w:t xml:space="preserve"> 10 le 22 novembre 2018</w:t>
      </w:r>
      <w:r w:rsidRPr="00AD3392">
        <w:rPr>
          <w:szCs w:val="22"/>
          <w:lang w:val="fr-FR"/>
        </w:rPr>
        <w:t xml:space="preserve"> </w:t>
      </w:r>
      <w:r w:rsidR="003D1FDD" w:rsidRPr="00AD3392">
        <w:rPr>
          <w:szCs w:val="22"/>
          <w:lang w:val="fr-FR"/>
        </w:rPr>
        <w:t>;</w:t>
      </w:r>
    </w:p>
    <w:p w:rsidR="00AD3392" w:rsidRPr="00AD3392" w:rsidRDefault="00543BA2" w:rsidP="0049668E">
      <w:pPr>
        <w:pStyle w:val="HTMLPreformatted"/>
        <w:numPr>
          <w:ilvl w:val="0"/>
          <w:numId w:val="9"/>
        </w:numPr>
        <w:tabs>
          <w:tab w:val="clear" w:pos="916"/>
        </w:tabs>
        <w:spacing w:line="276" w:lineRule="auto"/>
        <w:ind w:left="284" w:hanging="284"/>
        <w:rPr>
          <w:lang w:val="fr-FR"/>
        </w:rPr>
      </w:pPr>
      <w:r w:rsidRPr="00AD3392">
        <w:rPr>
          <w:rFonts w:ascii="Corbel" w:hAnsi="Corbel" w:cs="Arial"/>
          <w:szCs w:val="22"/>
          <w:lang w:val="fr-FR" w:eastAsia="en-US"/>
        </w:rPr>
        <w:t>Une f</w:t>
      </w:r>
      <w:r w:rsidR="003D1FDD" w:rsidRPr="00AD3392">
        <w:rPr>
          <w:rFonts w:ascii="Corbel" w:hAnsi="Corbel" w:cs="Arial"/>
          <w:szCs w:val="22"/>
          <w:lang w:val="fr-FR" w:eastAsia="en-US"/>
        </w:rPr>
        <w:t xml:space="preserve">ormation IMAP pour </w:t>
      </w:r>
      <w:r w:rsidRPr="00AD3392">
        <w:rPr>
          <w:rFonts w:ascii="Corbel" w:hAnsi="Corbel" w:cs="Arial"/>
          <w:szCs w:val="22"/>
          <w:lang w:val="fr-FR" w:eastAsia="en-US"/>
        </w:rPr>
        <w:t>les OE1, OE</w:t>
      </w:r>
      <w:r w:rsidR="003D1FDD" w:rsidRPr="00AD3392">
        <w:rPr>
          <w:rFonts w:ascii="Corbel" w:hAnsi="Corbel" w:cs="Arial"/>
          <w:szCs w:val="22"/>
          <w:lang w:val="fr-FR" w:eastAsia="en-US"/>
        </w:rPr>
        <w:t xml:space="preserve">2 et </w:t>
      </w:r>
      <w:r w:rsidRPr="00AD3392">
        <w:rPr>
          <w:rFonts w:ascii="Corbel" w:hAnsi="Corbel" w:cs="Arial"/>
          <w:szCs w:val="22"/>
          <w:lang w:val="fr-FR" w:eastAsia="en-US"/>
        </w:rPr>
        <w:t>OE</w:t>
      </w:r>
      <w:r w:rsidR="003D1FDD" w:rsidRPr="00AD3392">
        <w:rPr>
          <w:rFonts w:ascii="Corbel" w:hAnsi="Corbel" w:cs="Arial"/>
          <w:szCs w:val="22"/>
          <w:lang w:val="fr-FR" w:eastAsia="en-US"/>
        </w:rPr>
        <w:t>7 les 26 et 27 novembre 2018</w:t>
      </w:r>
      <w:r w:rsidR="00AD3392" w:rsidRPr="00AD3392">
        <w:rPr>
          <w:rFonts w:ascii="Corbel" w:hAnsi="Corbel" w:cs="Arial"/>
          <w:szCs w:val="22"/>
          <w:lang w:val="fr-FR" w:eastAsia="en-US"/>
        </w:rPr>
        <w:t> ;</w:t>
      </w:r>
    </w:p>
    <w:p w:rsidR="003D1FDD" w:rsidRPr="00AD3392" w:rsidRDefault="003D1FDD" w:rsidP="0049668E">
      <w:pPr>
        <w:pStyle w:val="HTMLPreformatted"/>
        <w:numPr>
          <w:ilvl w:val="0"/>
          <w:numId w:val="9"/>
        </w:numPr>
        <w:tabs>
          <w:tab w:val="clear" w:pos="916"/>
        </w:tabs>
        <w:spacing w:line="276" w:lineRule="auto"/>
        <w:ind w:left="284" w:hanging="284"/>
        <w:rPr>
          <w:rFonts w:ascii="Corbel" w:hAnsi="Corbel"/>
          <w:lang w:val="fr-FR"/>
        </w:rPr>
      </w:pPr>
      <w:r w:rsidRPr="00AD3392">
        <w:rPr>
          <w:rFonts w:ascii="Corbel" w:hAnsi="Corbel"/>
          <w:lang w:val="fr-FR"/>
        </w:rPr>
        <w:t>Une formation supplémentaire a été organisée à Podgorica le 28 novembre 2018 (pour les experts monténégrins en matière de contaminants et d'eutrophisation) et à Tirana les 17 et 18 décembre (pour les experts albanais en eutrophisation, contaminants et déchets marins).</w:t>
      </w:r>
    </w:p>
    <w:p w:rsidR="009E7066" w:rsidRDefault="009E7066" w:rsidP="00AD3392">
      <w:pPr>
        <w:rPr>
          <w:lang w:val="fr-FR"/>
        </w:rPr>
      </w:pPr>
      <w:r w:rsidRPr="002B3702">
        <w:rPr>
          <w:lang w:val="fr-FR"/>
        </w:rPr>
        <w:t xml:space="preserve">En outre, le projet GEF </w:t>
      </w:r>
      <w:proofErr w:type="spellStart"/>
      <w:r w:rsidRPr="002B3702">
        <w:rPr>
          <w:lang w:val="fr-FR"/>
        </w:rPr>
        <w:t>Adriatic</w:t>
      </w:r>
      <w:proofErr w:type="spellEnd"/>
      <w:r w:rsidRPr="002B3702">
        <w:rPr>
          <w:lang w:val="fr-FR"/>
        </w:rPr>
        <w:t xml:space="preserve"> </w:t>
      </w:r>
      <w:r w:rsidR="00DB5A3B" w:rsidRPr="002B3702">
        <w:rPr>
          <w:lang w:val="fr-FR"/>
        </w:rPr>
        <w:t>aidera</w:t>
      </w:r>
      <w:r w:rsidRPr="002B3702">
        <w:rPr>
          <w:lang w:val="fr-FR"/>
        </w:rPr>
        <w:t xml:space="preserve"> à l'organisation de la réunion CORMON sur les </w:t>
      </w:r>
      <w:r w:rsidR="00DB5A3B" w:rsidRPr="002B3702">
        <w:rPr>
          <w:lang w:val="fr-FR"/>
        </w:rPr>
        <w:t>OE</w:t>
      </w:r>
      <w:r w:rsidRPr="002B3702">
        <w:rPr>
          <w:lang w:val="fr-FR"/>
        </w:rPr>
        <w:t xml:space="preserve">5, </w:t>
      </w:r>
      <w:r w:rsidR="00DB5A3B" w:rsidRPr="002B3702">
        <w:rPr>
          <w:lang w:val="fr-FR"/>
        </w:rPr>
        <w:t>OE9 et OE</w:t>
      </w:r>
      <w:r w:rsidRPr="002B3702">
        <w:rPr>
          <w:lang w:val="fr-FR"/>
        </w:rPr>
        <w:t>10, qui se tiendra à Podgorica</w:t>
      </w:r>
      <w:r w:rsidR="00AD3392">
        <w:rPr>
          <w:lang w:val="fr-FR"/>
        </w:rPr>
        <w:t xml:space="preserve"> (Monténégro)</w:t>
      </w:r>
      <w:r w:rsidRPr="002B3702">
        <w:rPr>
          <w:lang w:val="fr-FR"/>
        </w:rPr>
        <w:t xml:space="preserve"> du 2 au 5 avril, à laquelle participeront également des experts albanais et monténégrins.</w:t>
      </w:r>
    </w:p>
    <w:p w:rsidR="00947EA9" w:rsidRDefault="00947EA9" w:rsidP="00AD3392">
      <w:pPr>
        <w:rPr>
          <w:lang w:val="fr-FR"/>
        </w:rPr>
      </w:pPr>
    </w:p>
    <w:p w:rsidR="00947EA9" w:rsidRDefault="00947EA9" w:rsidP="00AD3392">
      <w:pPr>
        <w:rPr>
          <w:lang w:val="fr-FR"/>
        </w:rPr>
      </w:pPr>
    </w:p>
    <w:p w:rsidR="00947EA9" w:rsidRDefault="00947EA9" w:rsidP="00AD3392">
      <w:pPr>
        <w:rPr>
          <w:lang w:val="fr-FR"/>
        </w:rPr>
      </w:pPr>
    </w:p>
    <w:p w:rsidR="00947EA9" w:rsidRDefault="00947EA9" w:rsidP="00AD3392">
      <w:pPr>
        <w:rPr>
          <w:lang w:val="fr-FR"/>
        </w:rPr>
      </w:pPr>
    </w:p>
    <w:p w:rsidR="00947EA9" w:rsidRDefault="00947EA9" w:rsidP="00AD3392">
      <w:pPr>
        <w:rPr>
          <w:lang w:val="fr-FR"/>
        </w:rPr>
      </w:pPr>
    </w:p>
    <w:p w:rsidR="008E7E42" w:rsidRPr="002B3702" w:rsidRDefault="00DB5A3B" w:rsidP="00176F30">
      <w:pPr>
        <w:pStyle w:val="Strategic"/>
        <w:rPr>
          <w:b/>
          <w:lang w:val="fr-FR"/>
        </w:rPr>
      </w:pPr>
      <w:r w:rsidRPr="002B3702">
        <w:rPr>
          <w:b/>
          <w:lang w:val="fr-FR"/>
        </w:rPr>
        <w:t>Résultat stratégique</w:t>
      </w:r>
      <w:r w:rsidR="008E7E42" w:rsidRPr="002B3702">
        <w:rPr>
          <w:b/>
          <w:lang w:val="fr-FR"/>
        </w:rPr>
        <w:t xml:space="preserve"> 4.6 </w:t>
      </w:r>
      <w:r w:rsidRPr="002B3702">
        <w:rPr>
          <w:b/>
          <w:lang w:val="fr-FR"/>
        </w:rPr>
        <w:br/>
      </w:r>
      <w:r w:rsidRPr="002B3702">
        <w:rPr>
          <w:lang w:val="fr-FR"/>
        </w:rPr>
        <w:t>Consolider la coopération à l'échelle nationale, régionale et sous-régionale</w:t>
      </w:r>
    </w:p>
    <w:p w:rsidR="008E7E42" w:rsidRPr="00AD3392" w:rsidRDefault="00DB5A3B" w:rsidP="00AD3392">
      <w:pPr>
        <w:rPr>
          <w:i/>
          <w:lang w:val="fr-FR"/>
        </w:rPr>
      </w:pPr>
      <w:r w:rsidRPr="00AD3392">
        <w:rPr>
          <w:b/>
          <w:i/>
          <w:lang w:val="fr-FR"/>
        </w:rPr>
        <w:t>Résultat clé</w:t>
      </w:r>
      <w:r w:rsidR="008E7E42" w:rsidRPr="00AD3392">
        <w:rPr>
          <w:b/>
          <w:i/>
          <w:lang w:val="fr-FR"/>
        </w:rPr>
        <w:t xml:space="preserve"> 4.</w:t>
      </w:r>
      <w:r w:rsidR="00DC3491" w:rsidRPr="00AD3392">
        <w:rPr>
          <w:b/>
          <w:i/>
          <w:lang w:val="fr-FR"/>
        </w:rPr>
        <w:t>6</w:t>
      </w:r>
      <w:r w:rsidR="008E7E42" w:rsidRPr="00AD3392">
        <w:rPr>
          <w:b/>
          <w:i/>
          <w:lang w:val="fr-FR"/>
        </w:rPr>
        <w:t xml:space="preserve">.1 </w:t>
      </w:r>
      <w:r w:rsidRPr="00AD3392">
        <w:rPr>
          <w:i/>
          <w:lang w:val="fr-FR"/>
        </w:rPr>
        <w:t xml:space="preserve">Les réseaux des PAC et autres activités de mise en </w:t>
      </w:r>
      <w:r w:rsidR="00AD3392" w:rsidRPr="00AD3392">
        <w:rPr>
          <w:i/>
          <w:lang w:val="fr-FR"/>
        </w:rPr>
        <w:t>œuvre</w:t>
      </w:r>
      <w:r w:rsidRPr="00AD3392">
        <w:rPr>
          <w:i/>
          <w:lang w:val="fr-FR"/>
        </w:rPr>
        <w:t xml:space="preserve"> du Protocole GIZC  et de coopération avec d'autres partenaires et visant à promouvoir les échanges de données, expériences et bonnes pratiques sont mis en place.</w:t>
      </w:r>
      <w:r w:rsidR="008E7E42" w:rsidRPr="00AD3392">
        <w:rPr>
          <w:i/>
          <w:lang w:val="fr-FR"/>
        </w:rPr>
        <w:t xml:space="preserve"> </w:t>
      </w:r>
    </w:p>
    <w:p w:rsidR="00DC1FD8" w:rsidRDefault="00DC1FD8" w:rsidP="00AD3392">
      <w:pPr>
        <w:rPr>
          <w:lang w:val="fr-FR"/>
        </w:rPr>
      </w:pPr>
      <w:r w:rsidRPr="002B3702">
        <w:rPr>
          <w:lang w:val="fr-FR"/>
        </w:rPr>
        <w:t>Même si l'échange et le transfert d'expériences et de leçons apprises ont toujours existé, le CAR</w:t>
      </w:r>
      <w:r w:rsidR="00546C39" w:rsidRPr="002B3702">
        <w:rPr>
          <w:lang w:val="fr-FR"/>
        </w:rPr>
        <w:t>/</w:t>
      </w:r>
      <w:r w:rsidRPr="002B3702">
        <w:rPr>
          <w:lang w:val="fr-FR"/>
        </w:rPr>
        <w:t xml:space="preserve">PAP travaille à la mise en place d'un réseau plus formel qui permettra aux PAC de </w:t>
      </w:r>
      <w:r w:rsidR="00546C39" w:rsidRPr="002B3702">
        <w:rPr>
          <w:lang w:val="fr-FR"/>
        </w:rPr>
        <w:t>capitaliser les expériences et</w:t>
      </w:r>
      <w:r w:rsidRPr="002B3702">
        <w:rPr>
          <w:lang w:val="fr-FR"/>
        </w:rPr>
        <w:t xml:space="preserve"> </w:t>
      </w:r>
      <w:r w:rsidR="00546C39" w:rsidRPr="002B3702">
        <w:rPr>
          <w:lang w:val="fr-FR"/>
        </w:rPr>
        <w:t xml:space="preserve">qui </w:t>
      </w:r>
      <w:r w:rsidRPr="002B3702">
        <w:rPr>
          <w:lang w:val="fr-FR"/>
        </w:rPr>
        <w:t xml:space="preserve">deviendra </w:t>
      </w:r>
      <w:r w:rsidR="00546C39" w:rsidRPr="002B3702">
        <w:rPr>
          <w:lang w:val="fr-FR"/>
        </w:rPr>
        <w:t>un hub</w:t>
      </w:r>
      <w:r w:rsidRPr="002B3702">
        <w:rPr>
          <w:lang w:val="fr-FR"/>
        </w:rPr>
        <w:t xml:space="preserve"> </w:t>
      </w:r>
      <w:r w:rsidR="00546C39" w:rsidRPr="002B3702">
        <w:rPr>
          <w:lang w:val="fr-FR"/>
        </w:rPr>
        <w:t xml:space="preserve">permettant à </w:t>
      </w:r>
      <w:r w:rsidRPr="002B3702">
        <w:rPr>
          <w:lang w:val="fr-FR"/>
        </w:rPr>
        <w:t>d'autres pro</w:t>
      </w:r>
      <w:r w:rsidR="00546C39" w:rsidRPr="002B3702">
        <w:rPr>
          <w:lang w:val="fr-FR"/>
        </w:rPr>
        <w:t xml:space="preserve">jets similaires de coopérer ainsi qu’un  </w:t>
      </w:r>
      <w:r w:rsidRPr="002B3702">
        <w:rPr>
          <w:lang w:val="fr-FR"/>
        </w:rPr>
        <w:t xml:space="preserve">endroit où l'on peut trouver des informations </w:t>
      </w:r>
      <w:r w:rsidR="00546C39" w:rsidRPr="002B3702">
        <w:rPr>
          <w:lang w:val="fr-FR"/>
        </w:rPr>
        <w:t>fiables et un s</w:t>
      </w:r>
      <w:r w:rsidR="00107C74">
        <w:rPr>
          <w:lang w:val="fr-FR"/>
        </w:rPr>
        <w:t>outien</w:t>
      </w:r>
      <w:r w:rsidRPr="002B3702">
        <w:rPr>
          <w:lang w:val="fr-FR"/>
        </w:rPr>
        <w:t>.</w:t>
      </w:r>
    </w:p>
    <w:p w:rsidR="00546C39" w:rsidRPr="002B3702" w:rsidRDefault="00546C39" w:rsidP="0099050C">
      <w:pPr>
        <w:rPr>
          <w:lang w:val="fr-FR"/>
        </w:rPr>
      </w:pPr>
      <w:r w:rsidRPr="002B3702">
        <w:rPr>
          <w:lang w:val="fr-FR"/>
        </w:rPr>
        <w:t xml:space="preserve">Le nouveau </w:t>
      </w:r>
      <w:hyperlink r:id="rId27" w:history="1">
        <w:r w:rsidRPr="008200D4">
          <w:rPr>
            <w:rStyle w:val="Hyperlink"/>
            <w:rFonts w:cs="Arial"/>
            <w:lang w:val="fr-FR"/>
          </w:rPr>
          <w:t>site Web du CAR/PAP</w:t>
        </w:r>
      </w:hyperlink>
      <w:r w:rsidRPr="002B3702">
        <w:rPr>
          <w:lang w:val="fr-FR"/>
        </w:rPr>
        <w:t>, dans lequel seront présentés des outils interactifs facilitant la communication (voir également le résultat clé 5.6.1) constituera un grand pas en avant dans ce sens ; il comprendra un « centre d’échange » de projets, d’experts et d’intervenants pertinents pour faire partie du réseau. Un ensemble de critères en cours d'élaboration pour le labelling des projets de GIZC conformément aux exigences du Protocole GIZC  permettront de déterminer ce qu’il sera pertinent d’inclure dans le « centre d'échange » et le réseau.</w:t>
      </w:r>
    </w:p>
    <w:p w:rsidR="00892144" w:rsidRPr="002B3702" w:rsidRDefault="00892144" w:rsidP="0099050C">
      <w:pPr>
        <w:rPr>
          <w:lang w:val="fr-FR"/>
        </w:rPr>
      </w:pPr>
      <w:r w:rsidRPr="002B3702">
        <w:rPr>
          <w:lang w:val="fr-FR"/>
        </w:rPr>
        <w:t>La conception d'un outil de réseautage attrayant et convivial sur le plan graphique est en cours et le prototype sera présenté lors de la réunion des PF.</w:t>
      </w:r>
    </w:p>
    <w:p w:rsidR="00892144" w:rsidRPr="002B3702" w:rsidRDefault="00892144" w:rsidP="0099050C">
      <w:pPr>
        <w:rPr>
          <w:szCs w:val="22"/>
          <w:lang w:val="fr-FR"/>
        </w:rPr>
      </w:pPr>
      <w:r w:rsidRPr="002B3702">
        <w:rPr>
          <w:szCs w:val="22"/>
          <w:lang w:val="fr-FR"/>
        </w:rPr>
        <w:t>Pendant la célébration du Jour de la côte méditerranéenne, les coordonnateurs et les parties prenantes des PAC passés ont eu l'occasion de se rencontrer et de discuter des activités de suivi de leurs projets. Ce fut une opportunité de promouvoir les projets PAC et leur réseau, et de témoigner de leur utilité.</w:t>
      </w:r>
    </w:p>
    <w:p w:rsidR="00892144" w:rsidRPr="002B3702" w:rsidRDefault="00892144" w:rsidP="00255F5B">
      <w:pPr>
        <w:rPr>
          <w:lang w:val="fr-FR"/>
        </w:rPr>
      </w:pPr>
    </w:p>
    <w:p w:rsidR="005849F9" w:rsidRPr="002B3702" w:rsidRDefault="005849F9" w:rsidP="00255F5B">
      <w:pPr>
        <w:rPr>
          <w:lang w:val="fr-FR"/>
        </w:rPr>
      </w:pPr>
    </w:p>
    <w:p w:rsidR="00070B77" w:rsidRPr="002B3702" w:rsidRDefault="00070B77" w:rsidP="00255F5B">
      <w:pPr>
        <w:rPr>
          <w:lang w:val="fr-FR"/>
        </w:rPr>
      </w:pPr>
    </w:p>
    <w:p w:rsidR="0082400C" w:rsidRPr="002B3702" w:rsidRDefault="0082400C" w:rsidP="00CE4505">
      <w:pPr>
        <w:rPr>
          <w:b/>
          <w:sz w:val="28"/>
          <w:szCs w:val="28"/>
          <w:lang w:val="fr-FR"/>
        </w:rPr>
        <w:sectPr w:rsidR="0082400C" w:rsidRPr="002B3702" w:rsidSect="0082400C">
          <w:type w:val="continuous"/>
          <w:pgSz w:w="11913" w:h="16834" w:code="9"/>
          <w:pgMar w:top="1134" w:right="1134" w:bottom="1701" w:left="1701" w:header="720" w:footer="567" w:gutter="0"/>
          <w:cols w:num="2" w:space="851"/>
          <w:docGrid w:linePitch="360"/>
        </w:sectPr>
      </w:pPr>
    </w:p>
    <w:p w:rsidR="00CE4505" w:rsidRPr="002B3702" w:rsidRDefault="00DB5A3B" w:rsidP="0082400C">
      <w:pPr>
        <w:pStyle w:val="Heading1"/>
        <w:spacing w:after="480"/>
        <w:rPr>
          <w:lang w:val="fr-FR"/>
        </w:rPr>
      </w:pPr>
      <w:r w:rsidRPr="002B3702">
        <w:rPr>
          <w:lang w:val="fr-FR"/>
        </w:rPr>
        <w:lastRenderedPageBreak/>
        <w:t xml:space="preserve">Thème transversal </w:t>
      </w:r>
      <w:r w:rsidR="00CE4505" w:rsidRPr="002B3702">
        <w:rPr>
          <w:lang w:val="fr-FR"/>
        </w:rPr>
        <w:t xml:space="preserve">: </w:t>
      </w:r>
      <w:r w:rsidRPr="002B3702">
        <w:rPr>
          <w:lang w:val="fr-FR"/>
        </w:rPr>
        <w:t>GESTION INTEGREE DES ZONES CÔTIERES</w:t>
      </w:r>
    </w:p>
    <w:p w:rsidR="0082400C" w:rsidRPr="002B3702" w:rsidRDefault="0082400C" w:rsidP="00176F30">
      <w:pPr>
        <w:pStyle w:val="Strategic"/>
        <w:rPr>
          <w:b/>
          <w:lang w:val="fr-FR"/>
        </w:rPr>
        <w:sectPr w:rsidR="0082400C" w:rsidRPr="002B3702" w:rsidSect="0082400C">
          <w:type w:val="continuous"/>
          <w:pgSz w:w="11913" w:h="16834" w:code="9"/>
          <w:pgMar w:top="1134" w:right="1134" w:bottom="1701" w:left="1701" w:header="720" w:footer="567" w:gutter="0"/>
          <w:cols w:space="851"/>
          <w:docGrid w:linePitch="360"/>
        </w:sectPr>
      </w:pPr>
    </w:p>
    <w:p w:rsidR="00CE4505" w:rsidRPr="002B3702" w:rsidRDefault="00DB5A3B" w:rsidP="00176F30">
      <w:pPr>
        <w:pStyle w:val="Strategic"/>
        <w:rPr>
          <w:lang w:val="fr-FR"/>
        </w:rPr>
      </w:pPr>
      <w:r w:rsidRPr="002B3702">
        <w:rPr>
          <w:b/>
          <w:lang w:val="fr-FR"/>
        </w:rPr>
        <w:t>Résultat stratégique</w:t>
      </w:r>
      <w:r w:rsidR="00CE4505" w:rsidRPr="002B3702">
        <w:rPr>
          <w:b/>
          <w:lang w:val="fr-FR"/>
        </w:rPr>
        <w:t xml:space="preserve"> 5</w:t>
      </w:r>
      <w:r w:rsidR="0082727B" w:rsidRPr="002B3702">
        <w:rPr>
          <w:b/>
          <w:lang w:val="fr-FR"/>
        </w:rPr>
        <w:t>.1</w:t>
      </w:r>
      <w:r w:rsidR="00CE4505" w:rsidRPr="002B3702">
        <w:rPr>
          <w:b/>
          <w:lang w:val="fr-FR"/>
        </w:rPr>
        <w:t xml:space="preserve"> </w:t>
      </w:r>
      <w:r w:rsidR="00176F30" w:rsidRPr="002B3702">
        <w:rPr>
          <w:b/>
          <w:lang w:val="fr-FR"/>
        </w:rPr>
        <w:br/>
      </w:r>
      <w:r w:rsidRPr="002B3702">
        <w:rPr>
          <w:lang w:val="fr-FR"/>
        </w:rPr>
        <w:t xml:space="preserve">Soutenir la mise en </w:t>
      </w:r>
      <w:r w:rsidR="0099050C" w:rsidRPr="002B3702">
        <w:rPr>
          <w:lang w:val="fr-FR"/>
        </w:rPr>
        <w:t>œuvre</w:t>
      </w:r>
      <w:r w:rsidRPr="002B3702">
        <w:rPr>
          <w:lang w:val="fr-FR"/>
        </w:rPr>
        <w:t xml:space="preserve"> de la Convention de Barcelone, ses protocoles, ses stratégies régionales et ses plans d'action a l'échelle régionale </w:t>
      </w:r>
    </w:p>
    <w:p w:rsidR="00DB5A3B" w:rsidRPr="002B3702" w:rsidRDefault="00DB5A3B" w:rsidP="00A97107">
      <w:pPr>
        <w:rPr>
          <w:b/>
          <w:i/>
          <w:szCs w:val="22"/>
          <w:lang w:val="fr-FR"/>
        </w:rPr>
      </w:pPr>
      <w:r w:rsidRPr="002B3702">
        <w:rPr>
          <w:b/>
          <w:i/>
          <w:szCs w:val="22"/>
          <w:lang w:val="fr-FR"/>
        </w:rPr>
        <w:t>Résultat clé</w:t>
      </w:r>
      <w:r w:rsidR="00A97107" w:rsidRPr="002B3702">
        <w:rPr>
          <w:b/>
          <w:i/>
          <w:szCs w:val="22"/>
          <w:lang w:val="fr-FR"/>
        </w:rPr>
        <w:t xml:space="preserve"> 5.1.1 </w:t>
      </w:r>
      <w:r w:rsidRPr="002B3702">
        <w:rPr>
          <w:b/>
          <w:i/>
          <w:szCs w:val="22"/>
          <w:lang w:val="fr-FR"/>
        </w:rPr>
        <w:t xml:space="preserve"> </w:t>
      </w:r>
      <w:r w:rsidRPr="002B3702">
        <w:rPr>
          <w:i/>
          <w:szCs w:val="22"/>
          <w:lang w:val="fr-FR"/>
        </w:rPr>
        <w:t xml:space="preserve">Le cadre régional méditerranéen pour la gestion intégrée des zones côtières est défini et mis en place.  </w:t>
      </w:r>
    </w:p>
    <w:p w:rsidR="00375326" w:rsidRPr="002B3702" w:rsidRDefault="00375326" w:rsidP="00375326">
      <w:pPr>
        <w:rPr>
          <w:szCs w:val="22"/>
          <w:lang w:val="fr-FR"/>
        </w:rPr>
      </w:pPr>
      <w:r w:rsidRPr="002B3702">
        <w:rPr>
          <w:szCs w:val="22"/>
          <w:lang w:val="fr-FR"/>
        </w:rPr>
        <w:t xml:space="preserve">La préparation du </w:t>
      </w:r>
      <w:r w:rsidR="00DC1FD8" w:rsidRPr="002B3702">
        <w:rPr>
          <w:szCs w:val="22"/>
          <w:lang w:val="fr-FR"/>
        </w:rPr>
        <w:t>« </w:t>
      </w:r>
      <w:r w:rsidRPr="002B3702">
        <w:rPr>
          <w:szCs w:val="22"/>
          <w:lang w:val="fr-FR"/>
        </w:rPr>
        <w:t>Cadre régional commun (CR</w:t>
      </w:r>
      <w:r w:rsidR="00DC1FD8" w:rsidRPr="002B3702">
        <w:rPr>
          <w:szCs w:val="22"/>
          <w:lang w:val="fr-FR"/>
        </w:rPr>
        <w:t>C</w:t>
      </w:r>
      <w:r w:rsidRPr="002B3702">
        <w:rPr>
          <w:szCs w:val="22"/>
          <w:lang w:val="fr-FR"/>
        </w:rPr>
        <w:t>) pour la GIZC</w:t>
      </w:r>
      <w:r w:rsidR="00DC1FD8" w:rsidRPr="002B3702">
        <w:rPr>
          <w:szCs w:val="22"/>
          <w:lang w:val="fr-FR"/>
        </w:rPr>
        <w:t> »</w:t>
      </w:r>
      <w:r w:rsidRPr="002B3702">
        <w:rPr>
          <w:szCs w:val="22"/>
          <w:lang w:val="fr-FR"/>
        </w:rPr>
        <w:t xml:space="preserve"> a été un produit majeur du présent exercice biennal. Plusieurs versions du document principal du CR</w:t>
      </w:r>
      <w:r w:rsidR="00DC1FD8" w:rsidRPr="002B3702">
        <w:rPr>
          <w:szCs w:val="22"/>
          <w:lang w:val="fr-FR"/>
        </w:rPr>
        <w:t>C</w:t>
      </w:r>
      <w:r w:rsidRPr="002B3702">
        <w:rPr>
          <w:szCs w:val="22"/>
          <w:lang w:val="fr-FR"/>
        </w:rPr>
        <w:t xml:space="preserve"> ont été préparées et discutées avec les membres du groupe de travail</w:t>
      </w:r>
      <w:r w:rsidR="00DC1FD8" w:rsidRPr="002B3702">
        <w:rPr>
          <w:szCs w:val="22"/>
          <w:lang w:val="fr-FR"/>
        </w:rPr>
        <w:t xml:space="preserve"> (GT) ouvert</w:t>
      </w:r>
      <w:r w:rsidRPr="002B3702">
        <w:rPr>
          <w:szCs w:val="22"/>
          <w:lang w:val="fr-FR"/>
        </w:rPr>
        <w:t xml:space="preserve"> créé à cette fin, ainsi qu’un document supplémentaire qu’il a été demandé de </w:t>
      </w:r>
      <w:r w:rsidR="00DC1FD8" w:rsidRPr="002B3702">
        <w:rPr>
          <w:szCs w:val="22"/>
          <w:lang w:val="fr-FR"/>
        </w:rPr>
        <w:t>préparer :</w:t>
      </w:r>
      <w:r w:rsidRPr="002B3702">
        <w:rPr>
          <w:szCs w:val="22"/>
          <w:lang w:val="fr-FR"/>
        </w:rPr>
        <w:t xml:space="preserve"> le </w:t>
      </w:r>
      <w:r w:rsidR="00DC1FD8" w:rsidRPr="002B3702">
        <w:rPr>
          <w:szCs w:val="22"/>
          <w:lang w:val="fr-FR"/>
        </w:rPr>
        <w:t>« </w:t>
      </w:r>
      <w:r w:rsidRPr="002B3702">
        <w:rPr>
          <w:szCs w:val="22"/>
          <w:lang w:val="fr-FR"/>
        </w:rPr>
        <w:t xml:space="preserve">Guide méthodologique pour atteindre </w:t>
      </w:r>
      <w:r w:rsidR="00DC1FD8" w:rsidRPr="002B3702">
        <w:rPr>
          <w:szCs w:val="22"/>
          <w:lang w:val="fr-FR"/>
        </w:rPr>
        <w:t xml:space="preserve">un </w:t>
      </w:r>
      <w:r w:rsidR="0099050C">
        <w:rPr>
          <w:szCs w:val="22"/>
          <w:lang w:val="fr-FR"/>
        </w:rPr>
        <w:t>bon état écologique (</w:t>
      </w:r>
      <w:r w:rsidR="00DC1FD8" w:rsidRPr="002B3702">
        <w:rPr>
          <w:szCs w:val="22"/>
          <w:lang w:val="fr-FR"/>
        </w:rPr>
        <w:t>BEE</w:t>
      </w:r>
      <w:r w:rsidR="0099050C">
        <w:rPr>
          <w:szCs w:val="22"/>
          <w:lang w:val="fr-FR"/>
        </w:rPr>
        <w:t>)</w:t>
      </w:r>
      <w:r w:rsidRPr="002B3702">
        <w:rPr>
          <w:szCs w:val="22"/>
          <w:lang w:val="fr-FR"/>
        </w:rPr>
        <w:t xml:space="preserve"> </w:t>
      </w:r>
      <w:r w:rsidR="00DC1FD8" w:rsidRPr="002B3702">
        <w:rPr>
          <w:szCs w:val="22"/>
          <w:lang w:val="fr-FR"/>
        </w:rPr>
        <w:t>grâce à la</w:t>
      </w:r>
      <w:r w:rsidRPr="002B3702">
        <w:rPr>
          <w:szCs w:val="22"/>
          <w:lang w:val="fr-FR"/>
        </w:rPr>
        <w:t xml:space="preserve"> GIZC</w:t>
      </w:r>
      <w:r w:rsidR="00DC1FD8" w:rsidRPr="002B3702">
        <w:rPr>
          <w:szCs w:val="22"/>
          <w:lang w:val="fr-FR"/>
        </w:rPr>
        <w:t> »</w:t>
      </w:r>
      <w:r w:rsidRPr="002B3702">
        <w:rPr>
          <w:szCs w:val="22"/>
          <w:lang w:val="fr-FR"/>
        </w:rPr>
        <w:t>. Le CR</w:t>
      </w:r>
      <w:r w:rsidR="0099050C">
        <w:rPr>
          <w:szCs w:val="22"/>
          <w:lang w:val="fr-FR"/>
        </w:rPr>
        <w:t>C</w:t>
      </w:r>
      <w:r w:rsidRPr="002B3702">
        <w:rPr>
          <w:szCs w:val="22"/>
          <w:lang w:val="fr-FR"/>
        </w:rPr>
        <w:t xml:space="preserve"> et le document d'orientation méthodologique seront présentés et discutés lors de la réunion des PF.</w:t>
      </w:r>
    </w:p>
    <w:p w:rsidR="00DC1FD8" w:rsidRPr="002B3702" w:rsidRDefault="00DC1FD8" w:rsidP="00892144">
      <w:pPr>
        <w:rPr>
          <w:szCs w:val="22"/>
          <w:lang w:val="fr-FR"/>
        </w:rPr>
      </w:pPr>
      <w:r w:rsidRPr="002B3702">
        <w:rPr>
          <w:szCs w:val="22"/>
          <w:lang w:val="fr-FR"/>
        </w:rPr>
        <w:t xml:space="preserve">Le travail sur le </w:t>
      </w:r>
      <w:r w:rsidR="00892144" w:rsidRPr="002B3702">
        <w:rPr>
          <w:szCs w:val="22"/>
          <w:lang w:val="fr-FR"/>
        </w:rPr>
        <w:t>CR</w:t>
      </w:r>
      <w:r w:rsidRPr="002B3702">
        <w:rPr>
          <w:szCs w:val="22"/>
          <w:lang w:val="fr-FR"/>
        </w:rPr>
        <w:t>C a progressé à travers une série de réunions de différents types, à savoir</w:t>
      </w:r>
      <w:r w:rsidR="00892144" w:rsidRPr="002B3702">
        <w:rPr>
          <w:szCs w:val="22"/>
          <w:lang w:val="fr-FR"/>
        </w:rPr>
        <w:t xml:space="preserve"> </w:t>
      </w:r>
      <w:r w:rsidRPr="002B3702">
        <w:rPr>
          <w:szCs w:val="22"/>
          <w:lang w:val="fr-FR"/>
        </w:rPr>
        <w:t>:</w:t>
      </w:r>
    </w:p>
    <w:p w:rsidR="00DC1FD8" w:rsidRPr="0099050C" w:rsidRDefault="00122AD4" w:rsidP="0049668E">
      <w:pPr>
        <w:pStyle w:val="ListParagraph"/>
        <w:numPr>
          <w:ilvl w:val="0"/>
          <w:numId w:val="10"/>
        </w:numPr>
        <w:ind w:left="284" w:hanging="284"/>
        <w:rPr>
          <w:lang w:val="fr-FR"/>
        </w:rPr>
      </w:pPr>
      <w:hyperlink r:id="rId28" w:history="1">
        <w:r w:rsidR="00892144" w:rsidRPr="00643E10">
          <w:rPr>
            <w:rStyle w:val="Hyperlink"/>
            <w:rFonts w:cs="Arial"/>
            <w:lang w:val="fr-FR"/>
          </w:rPr>
          <w:t>Une p</w:t>
        </w:r>
        <w:r w:rsidR="00DC1FD8" w:rsidRPr="00643E10">
          <w:rPr>
            <w:rStyle w:val="Hyperlink"/>
            <w:rFonts w:cs="Arial"/>
            <w:lang w:val="fr-FR"/>
          </w:rPr>
          <w:t>remière réunion</w:t>
        </w:r>
      </w:hyperlink>
      <w:r w:rsidR="00DC1FD8" w:rsidRPr="0099050C">
        <w:rPr>
          <w:lang w:val="fr-FR"/>
        </w:rPr>
        <w:t xml:space="preserve"> du </w:t>
      </w:r>
      <w:r w:rsidR="00892144" w:rsidRPr="0099050C">
        <w:rPr>
          <w:lang w:val="fr-FR"/>
        </w:rPr>
        <w:t>GT</w:t>
      </w:r>
      <w:r w:rsidR="00DC1FD8" w:rsidRPr="0099050C">
        <w:rPr>
          <w:lang w:val="fr-FR"/>
        </w:rPr>
        <w:t xml:space="preserve"> pour la rédaction du CRC pour la GIZC (Split, Croatie, 13-14 mars 2018</w:t>
      </w:r>
      <w:proofErr w:type="gramStart"/>
      <w:r w:rsidR="00DC1FD8" w:rsidRPr="0099050C">
        <w:rPr>
          <w:lang w:val="fr-FR"/>
        </w:rPr>
        <w:t>);</w:t>
      </w:r>
      <w:proofErr w:type="gramEnd"/>
    </w:p>
    <w:p w:rsidR="00DC1FD8" w:rsidRPr="0099050C" w:rsidRDefault="00122AD4" w:rsidP="0049668E">
      <w:pPr>
        <w:pStyle w:val="ListParagraph"/>
        <w:numPr>
          <w:ilvl w:val="0"/>
          <w:numId w:val="10"/>
        </w:numPr>
        <w:ind w:left="284" w:hanging="284"/>
        <w:rPr>
          <w:lang w:val="fr-FR"/>
        </w:rPr>
      </w:pPr>
      <w:hyperlink r:id="rId29" w:history="1">
        <w:r w:rsidR="00892144" w:rsidRPr="00643E10">
          <w:rPr>
            <w:rStyle w:val="Hyperlink"/>
            <w:rFonts w:cs="Arial"/>
            <w:lang w:val="fr-FR"/>
          </w:rPr>
          <w:t>Une d</w:t>
        </w:r>
        <w:r w:rsidR="00DC1FD8" w:rsidRPr="00643E10">
          <w:rPr>
            <w:rStyle w:val="Hyperlink"/>
            <w:rFonts w:cs="Arial"/>
            <w:lang w:val="fr-FR"/>
          </w:rPr>
          <w:t>euxième réunion</w:t>
        </w:r>
      </w:hyperlink>
      <w:r w:rsidR="00DC1FD8" w:rsidRPr="0099050C">
        <w:rPr>
          <w:lang w:val="fr-FR"/>
        </w:rPr>
        <w:t xml:space="preserve"> du </w:t>
      </w:r>
      <w:r w:rsidR="00892144" w:rsidRPr="0099050C">
        <w:rPr>
          <w:lang w:val="fr-FR"/>
        </w:rPr>
        <w:t>GT</w:t>
      </w:r>
      <w:r w:rsidR="00DC1FD8" w:rsidRPr="0099050C">
        <w:rPr>
          <w:lang w:val="fr-FR"/>
        </w:rPr>
        <w:t xml:space="preserve"> chargé de la rédaction du CRC pour la GIZC (Athènes, Grèce, 30 au 31 mai 2018</w:t>
      </w:r>
      <w:proofErr w:type="gramStart"/>
      <w:r w:rsidR="00DC1FD8" w:rsidRPr="0099050C">
        <w:rPr>
          <w:lang w:val="fr-FR"/>
        </w:rPr>
        <w:t>);</w:t>
      </w:r>
      <w:proofErr w:type="gramEnd"/>
    </w:p>
    <w:p w:rsidR="00892144" w:rsidRPr="0099050C" w:rsidRDefault="00122AD4" w:rsidP="0049668E">
      <w:pPr>
        <w:pStyle w:val="ListParagraph"/>
        <w:numPr>
          <w:ilvl w:val="0"/>
          <w:numId w:val="10"/>
        </w:numPr>
        <w:ind w:left="284" w:hanging="284"/>
        <w:rPr>
          <w:lang w:val="fr-FR"/>
        </w:rPr>
      </w:pPr>
      <w:hyperlink r:id="rId30" w:history="1">
        <w:r w:rsidR="00892144" w:rsidRPr="00643E10">
          <w:rPr>
            <w:rStyle w:val="Hyperlink"/>
            <w:rFonts w:cs="Arial"/>
            <w:lang w:val="fr-FR"/>
          </w:rPr>
          <w:t>Un a</w:t>
        </w:r>
        <w:r w:rsidR="00DC1FD8" w:rsidRPr="00643E10">
          <w:rPr>
            <w:rStyle w:val="Hyperlink"/>
            <w:rFonts w:cs="Arial"/>
            <w:lang w:val="fr-FR"/>
          </w:rPr>
          <w:t>telier de consultation</w:t>
        </w:r>
      </w:hyperlink>
      <w:r w:rsidR="00DC1FD8" w:rsidRPr="0099050C">
        <w:rPr>
          <w:lang w:val="fr-FR"/>
        </w:rPr>
        <w:t xml:space="preserve"> avec les PC du CAR</w:t>
      </w:r>
      <w:r w:rsidR="00892144" w:rsidRPr="0099050C">
        <w:rPr>
          <w:lang w:val="fr-FR"/>
        </w:rPr>
        <w:t>/</w:t>
      </w:r>
      <w:r w:rsidR="00DC1FD8" w:rsidRPr="0099050C">
        <w:rPr>
          <w:lang w:val="fr-FR"/>
        </w:rPr>
        <w:t>PAP (Split, Croatie, 26-27 septembre 2018</w:t>
      </w:r>
      <w:proofErr w:type="gramStart"/>
      <w:r w:rsidR="00DC1FD8" w:rsidRPr="0099050C">
        <w:rPr>
          <w:lang w:val="fr-FR"/>
        </w:rPr>
        <w:t>);</w:t>
      </w:r>
      <w:proofErr w:type="gramEnd"/>
    </w:p>
    <w:p w:rsidR="00892144" w:rsidRPr="0099050C" w:rsidRDefault="00892144" w:rsidP="0049668E">
      <w:pPr>
        <w:pStyle w:val="ListParagraph"/>
        <w:numPr>
          <w:ilvl w:val="0"/>
          <w:numId w:val="10"/>
        </w:numPr>
        <w:ind w:left="284" w:hanging="284"/>
        <w:rPr>
          <w:lang w:val="fr-FR"/>
        </w:rPr>
      </w:pPr>
      <w:r w:rsidRPr="0099050C">
        <w:rPr>
          <w:lang w:val="fr-FR"/>
        </w:rPr>
        <w:t>Une r</w:t>
      </w:r>
      <w:r w:rsidR="00DC1FD8" w:rsidRPr="0099050C">
        <w:rPr>
          <w:lang w:val="fr-FR"/>
        </w:rPr>
        <w:t>éunion de travail du CAR/PAP, du MEDPOL et du CAR/ASP sur les matrices d'interaction et les orientations opérationnelles (Athènes, Grèce, 24-25 janvier 2019);</w:t>
      </w:r>
    </w:p>
    <w:p w:rsidR="00DC1FD8" w:rsidRPr="0099050C" w:rsidRDefault="00892144" w:rsidP="0049668E">
      <w:pPr>
        <w:pStyle w:val="ListParagraph"/>
        <w:numPr>
          <w:ilvl w:val="0"/>
          <w:numId w:val="10"/>
        </w:numPr>
        <w:ind w:left="284" w:hanging="284"/>
        <w:rPr>
          <w:lang w:val="fr-FR"/>
        </w:rPr>
      </w:pPr>
      <w:r w:rsidRPr="0099050C">
        <w:rPr>
          <w:lang w:val="fr-FR"/>
        </w:rPr>
        <w:t>Une t</w:t>
      </w:r>
      <w:r w:rsidR="00DC1FD8" w:rsidRPr="0099050C">
        <w:rPr>
          <w:lang w:val="fr-FR"/>
        </w:rPr>
        <w:t xml:space="preserve">roisième réunion du </w:t>
      </w:r>
      <w:r w:rsidRPr="0099050C">
        <w:rPr>
          <w:lang w:val="fr-FR"/>
        </w:rPr>
        <w:t>GT pour la rédaction du CRC</w:t>
      </w:r>
      <w:r w:rsidR="00DC1FD8" w:rsidRPr="0099050C">
        <w:rPr>
          <w:lang w:val="fr-FR"/>
        </w:rPr>
        <w:t xml:space="preserve"> pour la GIZC (Rome, Italie, 27-28 février 2019).</w:t>
      </w:r>
    </w:p>
    <w:p w:rsidR="0083226B" w:rsidRPr="002B3702" w:rsidRDefault="0083226B" w:rsidP="0082400C">
      <w:pPr>
        <w:rPr>
          <w:i/>
          <w:lang w:val="fr-FR"/>
        </w:rPr>
      </w:pPr>
      <w:r w:rsidRPr="002B3702">
        <w:rPr>
          <w:b/>
          <w:i/>
          <w:szCs w:val="22"/>
          <w:lang w:val="fr-FR"/>
        </w:rPr>
        <w:t>Résultat clé</w:t>
      </w:r>
      <w:r w:rsidR="00CE4505" w:rsidRPr="002B3702">
        <w:rPr>
          <w:b/>
          <w:i/>
          <w:szCs w:val="22"/>
          <w:lang w:val="fr-FR"/>
        </w:rPr>
        <w:t xml:space="preserve"> 5.1.</w:t>
      </w:r>
      <w:r w:rsidR="00A97107" w:rsidRPr="002B3702">
        <w:rPr>
          <w:b/>
          <w:i/>
          <w:szCs w:val="22"/>
          <w:lang w:val="fr-FR"/>
        </w:rPr>
        <w:t>2</w:t>
      </w:r>
      <w:r w:rsidR="00CE4505" w:rsidRPr="002B3702">
        <w:rPr>
          <w:b/>
          <w:i/>
          <w:szCs w:val="22"/>
          <w:lang w:val="fr-FR"/>
        </w:rPr>
        <w:t xml:space="preserve"> </w:t>
      </w:r>
      <w:r w:rsidRPr="002B3702">
        <w:rPr>
          <w:i/>
          <w:lang w:val="fr-FR"/>
        </w:rPr>
        <w:t>Le PAS BIO, le PAS MED, le plan d'action offshore et la stratégie de lutte contre la pollution provenant des navires, sont mis en œuvre de manière intégrée, y compris par le biais du Cadre régional pour la Méditerranée, conformément au Protocole GIZC, pour améliorer l'utilisation durable des ressources marines et côtières.</w:t>
      </w:r>
    </w:p>
    <w:p w:rsidR="0083226B" w:rsidRPr="002B3702" w:rsidRDefault="0083226B" w:rsidP="0099050C">
      <w:pPr>
        <w:rPr>
          <w:lang w:val="fr-FR"/>
        </w:rPr>
      </w:pPr>
      <w:r w:rsidRPr="002B3702">
        <w:rPr>
          <w:lang w:val="fr-FR"/>
        </w:rPr>
        <w:t>La stratégie à moyen terme du PNUE/PAM pour 2016-2021 a été conçue dans le but de renforcer la synergie et la complémentarité entre les différents instruments politiques et stratégiques du système de la Convention de Barcelone.</w:t>
      </w:r>
    </w:p>
    <w:p w:rsidR="0083226B" w:rsidRPr="002B3702" w:rsidRDefault="0099050C" w:rsidP="0099050C">
      <w:pPr>
        <w:rPr>
          <w:lang w:val="fr-FR"/>
        </w:rPr>
      </w:pPr>
      <w:r>
        <w:rPr>
          <w:lang w:val="fr-FR"/>
        </w:rPr>
        <w:t>A</w:t>
      </w:r>
      <w:r w:rsidR="0083226B" w:rsidRPr="002B3702">
        <w:rPr>
          <w:lang w:val="fr-FR"/>
        </w:rPr>
        <w:t xml:space="preserve"> cette fin, une méthodologie d'analyse de la cohérence et de la complémentarité des documents élaborés au niveau national </w:t>
      </w:r>
      <w:r>
        <w:rPr>
          <w:lang w:val="fr-FR"/>
        </w:rPr>
        <w:t>a été</w:t>
      </w:r>
      <w:r w:rsidR="0083226B" w:rsidRPr="002B3702">
        <w:rPr>
          <w:lang w:val="fr-FR"/>
        </w:rPr>
        <w:t xml:space="preserve"> testée sur deux cas pilotes. Cette application a montré que, dans ces deux cas, il existait un degré élevé de complémentarité avec les dispositions du </w:t>
      </w:r>
      <w:r>
        <w:rPr>
          <w:lang w:val="fr-FR"/>
        </w:rPr>
        <w:t>P</w:t>
      </w:r>
      <w:r w:rsidR="0083226B" w:rsidRPr="002B3702">
        <w:rPr>
          <w:lang w:val="fr-FR"/>
        </w:rPr>
        <w:t>rotocole GIZC en tant que principal outil d’intégration au sein du système de la Convention de Barcelone. Des recommandations ont été formulées pour les documents qui doivent encore être préparés conformément aux décisions de la COP, ainsi que pour que quelques ajustements mineurs soient apportés aux documents existants.</w:t>
      </w:r>
    </w:p>
    <w:p w:rsidR="0083226B" w:rsidRPr="002B3702" w:rsidRDefault="0083226B" w:rsidP="0099050C">
      <w:pPr>
        <w:rPr>
          <w:lang w:val="fr-FR"/>
        </w:rPr>
      </w:pPr>
      <w:r w:rsidRPr="002B3702">
        <w:rPr>
          <w:lang w:val="fr-FR"/>
        </w:rPr>
        <w:t>Un autre document important en cours d'élaboration dans ce contexte est l'analyse de la cohérence entre les dispositions du PAS BIO et du Protocole GIZC, en vue de contribuer à la révision du PAS BIO avec un ensemble de recommandations. La première version de la méthodologie d'analyse a été présentée et discutée lors de la réunion PAS/BIO organisée par le CAR/ASP à Marseille (France) les 13 et 14 février 2019. La méthodologie a été mise à jour conformément aux recommandations de la réunion et l'analyse sera présentée tout d'abord à la réunion des PF du CAR</w:t>
      </w:r>
      <w:r w:rsidR="00CD5D73" w:rsidRPr="002B3702">
        <w:rPr>
          <w:lang w:val="fr-FR"/>
        </w:rPr>
        <w:t>/</w:t>
      </w:r>
      <w:r w:rsidRPr="002B3702">
        <w:rPr>
          <w:lang w:val="fr-FR"/>
        </w:rPr>
        <w:t>PAP, puis à la réunion des PF du CAR/ASP (</w:t>
      </w:r>
      <w:proofErr w:type="spellStart"/>
      <w:r w:rsidRPr="002B3702">
        <w:rPr>
          <w:lang w:val="fr-FR"/>
        </w:rPr>
        <w:t>Portoroz</w:t>
      </w:r>
      <w:proofErr w:type="spellEnd"/>
      <w:r w:rsidRPr="002B3702">
        <w:rPr>
          <w:lang w:val="fr-FR"/>
        </w:rPr>
        <w:t>, Slovénie, du 18 au 21 juin 2019).</w:t>
      </w:r>
    </w:p>
    <w:p w:rsidR="00D01F66" w:rsidRPr="002B3702" w:rsidRDefault="00B66BBE" w:rsidP="00D01F66">
      <w:pPr>
        <w:rPr>
          <w:i/>
          <w:lang w:val="fr-FR"/>
        </w:rPr>
      </w:pPr>
      <w:r>
        <w:rPr>
          <w:b/>
          <w:i/>
          <w:szCs w:val="22"/>
          <w:lang w:val="fr-FR"/>
        </w:rPr>
        <w:lastRenderedPageBreak/>
        <w:t>Résultat clé</w:t>
      </w:r>
      <w:r w:rsidR="00D01F66" w:rsidRPr="002B3702">
        <w:rPr>
          <w:b/>
          <w:i/>
          <w:szCs w:val="22"/>
          <w:lang w:val="fr-FR"/>
        </w:rPr>
        <w:t xml:space="preserve"> 5.1.3 </w:t>
      </w:r>
      <w:r w:rsidR="00CD5D73" w:rsidRPr="002B3702">
        <w:rPr>
          <w:i/>
          <w:szCs w:val="22"/>
          <w:lang w:val="fr-FR"/>
        </w:rPr>
        <w:t>Le Plan d'action pour la mise en œuvre du Protocole GIZC est mis en œuvre ; l'état d'avancement de la mise en œuvre fait l'objet d'un rapport.</w:t>
      </w:r>
    </w:p>
    <w:p w:rsidR="00CF5336" w:rsidRPr="0099050C" w:rsidRDefault="00CD5D73" w:rsidP="0099050C">
      <w:pPr>
        <w:rPr>
          <w:b/>
          <w:i/>
          <w:color w:val="0070C0"/>
          <w:lang w:val="fr-FR"/>
        </w:rPr>
      </w:pPr>
      <w:r w:rsidRPr="0099050C">
        <w:rPr>
          <w:b/>
          <w:i/>
          <w:color w:val="0070C0"/>
          <w:lang w:val="fr-FR"/>
        </w:rPr>
        <w:t xml:space="preserve">Projet </w:t>
      </w:r>
      <w:r w:rsidR="00CF5336" w:rsidRPr="0099050C">
        <w:rPr>
          <w:b/>
          <w:i/>
          <w:color w:val="0070C0"/>
          <w:lang w:val="fr-FR"/>
        </w:rPr>
        <w:t xml:space="preserve">Co-Evolve </w:t>
      </w:r>
    </w:p>
    <w:p w:rsidR="00CD5D73" w:rsidRPr="002B3702" w:rsidRDefault="00122AD4" w:rsidP="0099050C">
      <w:pPr>
        <w:rPr>
          <w:lang w:val="fr-FR"/>
        </w:rPr>
      </w:pPr>
      <w:hyperlink r:id="rId31" w:history="1">
        <w:r w:rsidR="00CF4C20" w:rsidRPr="008200D4">
          <w:rPr>
            <w:rStyle w:val="Hyperlink"/>
            <w:rFonts w:cs="Arial"/>
            <w:lang w:val="fr-FR"/>
          </w:rPr>
          <w:t>Co-</w:t>
        </w:r>
        <w:proofErr w:type="spellStart"/>
        <w:r w:rsidR="00CF4C20" w:rsidRPr="008200D4">
          <w:rPr>
            <w:rStyle w:val="Hyperlink"/>
            <w:rFonts w:cs="Arial"/>
            <w:lang w:val="fr-FR"/>
          </w:rPr>
          <w:t>Evolve</w:t>
        </w:r>
        <w:proofErr w:type="spellEnd"/>
      </w:hyperlink>
      <w:r w:rsidR="00CF4C20" w:rsidRPr="002B3702">
        <w:rPr>
          <w:lang w:val="fr-FR"/>
        </w:rPr>
        <w:t xml:space="preserve"> est un</w:t>
      </w:r>
      <w:r w:rsidR="00CD5D73" w:rsidRPr="002B3702">
        <w:rPr>
          <w:lang w:val="fr-FR"/>
        </w:rPr>
        <w:t xml:space="preserve"> projet </w:t>
      </w:r>
      <w:proofErr w:type="spellStart"/>
      <w:r w:rsidR="00CD5D73" w:rsidRPr="002B3702">
        <w:rPr>
          <w:lang w:val="fr-FR"/>
        </w:rPr>
        <w:t>InterregMed</w:t>
      </w:r>
      <w:proofErr w:type="spellEnd"/>
      <w:r w:rsidR="00CD5D73" w:rsidRPr="002B3702">
        <w:rPr>
          <w:lang w:val="fr-FR"/>
        </w:rPr>
        <w:t xml:space="preserve"> financé par l'UE</w:t>
      </w:r>
      <w:r w:rsidR="00CF4C20" w:rsidRPr="002B3702">
        <w:rPr>
          <w:lang w:val="fr-FR"/>
        </w:rPr>
        <w:t xml:space="preserve"> qui vise</w:t>
      </w:r>
      <w:r w:rsidR="00CD5D73" w:rsidRPr="002B3702">
        <w:rPr>
          <w:lang w:val="fr-FR"/>
        </w:rPr>
        <w:t xml:space="preserve"> la coévolution du tourisme et d'autres activités économiques dans les zones côtières</w:t>
      </w:r>
      <w:r w:rsidR="00CF4C20" w:rsidRPr="002B3702">
        <w:rPr>
          <w:lang w:val="fr-FR"/>
        </w:rPr>
        <w:t>. Le projet</w:t>
      </w:r>
      <w:r w:rsidR="00CD5D73" w:rsidRPr="002B3702">
        <w:rPr>
          <w:lang w:val="fr-FR"/>
        </w:rPr>
        <w:t xml:space="preserve"> a largement contribué à la mise en œuvre du </w:t>
      </w:r>
      <w:r w:rsidR="0099050C">
        <w:rPr>
          <w:lang w:val="fr-FR"/>
        </w:rPr>
        <w:t>P</w:t>
      </w:r>
      <w:r w:rsidR="00CD5D73" w:rsidRPr="002B3702">
        <w:rPr>
          <w:lang w:val="fr-FR"/>
        </w:rPr>
        <w:t>lan d'action (PA), ses activités ét</w:t>
      </w:r>
      <w:r w:rsidR="00CF4C20" w:rsidRPr="002B3702">
        <w:rPr>
          <w:lang w:val="fr-FR"/>
        </w:rPr>
        <w:t>ant liées à plusieurs de ses objectifs</w:t>
      </w:r>
      <w:r w:rsidR="00CD5D73" w:rsidRPr="002B3702">
        <w:rPr>
          <w:lang w:val="fr-FR"/>
        </w:rPr>
        <w:t>.</w:t>
      </w:r>
    </w:p>
    <w:p w:rsidR="00CF4C20" w:rsidRPr="002B3702" w:rsidRDefault="00CF4C20" w:rsidP="0099050C">
      <w:pPr>
        <w:rPr>
          <w:lang w:val="fr-FR"/>
        </w:rPr>
      </w:pPr>
      <w:r w:rsidRPr="002B3702">
        <w:rPr>
          <w:lang w:val="fr-FR"/>
        </w:rPr>
        <w:t>Une série de réunions de travail ont été organisées pour les partenaires du projet afin de discuter de</w:t>
      </w:r>
      <w:r w:rsidR="0099050C">
        <w:rPr>
          <w:lang w:val="fr-FR"/>
        </w:rPr>
        <w:t xml:space="preserve"> se</w:t>
      </w:r>
      <w:r w:rsidRPr="002B3702">
        <w:rPr>
          <w:lang w:val="fr-FR"/>
        </w:rPr>
        <w:t>s résultats. Le CAR/PAP a rédigé un rapport sur les menaces et les facteurs favorables au tourisme durable dans les zones côtières et prépare actuellement un plan pour transférer les résultats des projets au niveau des zones pilotes, des pays et de toute la région méditerranéenne.</w:t>
      </w:r>
    </w:p>
    <w:p w:rsidR="00CF4C20" w:rsidRPr="002B3702" w:rsidRDefault="00CF4C20" w:rsidP="0099050C">
      <w:pPr>
        <w:rPr>
          <w:lang w:val="fr-FR"/>
        </w:rPr>
      </w:pPr>
      <w:r w:rsidRPr="002B3702">
        <w:rPr>
          <w:lang w:val="fr-FR"/>
        </w:rPr>
        <w:t>De plus, le projet a contribué à une meilleure compréhension de la PEM et de ses liens avec la GIZC à travers deux cours de formation organisés par le CAR/PAP pour les partenaires du projet  à Bologne (Italie) les 6 et 7 mars 2018 et à Barcelone (Espagne) les 29-30 octobre 2018.</w:t>
      </w:r>
    </w:p>
    <w:p w:rsidR="00CF5336" w:rsidRPr="0099050C" w:rsidRDefault="00CF4C20" w:rsidP="0099050C">
      <w:pPr>
        <w:rPr>
          <w:b/>
          <w:i/>
          <w:color w:val="0070C0"/>
          <w:u w:val="single"/>
          <w:lang w:val="fr-FR"/>
        </w:rPr>
      </w:pPr>
      <w:r w:rsidRPr="0099050C">
        <w:rPr>
          <w:b/>
          <w:i/>
          <w:color w:val="0070C0"/>
          <w:lang w:val="fr-FR"/>
        </w:rPr>
        <w:t xml:space="preserve">Projet </w:t>
      </w:r>
      <w:r w:rsidR="00CF5336" w:rsidRPr="0099050C">
        <w:rPr>
          <w:b/>
          <w:i/>
          <w:color w:val="0070C0"/>
          <w:lang w:val="fr-FR"/>
        </w:rPr>
        <w:t>PHARO</w:t>
      </w:r>
      <w:r w:rsidR="004D5E3A" w:rsidRPr="0099050C">
        <w:rPr>
          <w:b/>
          <w:i/>
          <w:color w:val="0070C0"/>
          <w:lang w:val="fr-FR"/>
        </w:rPr>
        <w:t>S</w:t>
      </w:r>
      <w:r w:rsidR="00CF5336" w:rsidRPr="0099050C">
        <w:rPr>
          <w:b/>
          <w:i/>
          <w:color w:val="0070C0"/>
          <w:lang w:val="fr-FR"/>
        </w:rPr>
        <w:t xml:space="preserve">4MPAs </w:t>
      </w:r>
    </w:p>
    <w:p w:rsidR="00607F93" w:rsidRPr="002B3702" w:rsidRDefault="00607F93" w:rsidP="0099050C">
      <w:pPr>
        <w:rPr>
          <w:szCs w:val="22"/>
          <w:lang w:val="fr-FR"/>
        </w:rPr>
      </w:pPr>
      <w:r w:rsidRPr="002B3702">
        <w:rPr>
          <w:szCs w:val="22"/>
          <w:lang w:val="fr-FR"/>
        </w:rPr>
        <w:t xml:space="preserve">Le projet </w:t>
      </w:r>
      <w:hyperlink r:id="rId32" w:history="1">
        <w:r w:rsidRPr="003B7859">
          <w:rPr>
            <w:rStyle w:val="Hyperlink"/>
            <w:rFonts w:cs="Arial"/>
            <w:szCs w:val="22"/>
            <w:lang w:val="fr-FR"/>
          </w:rPr>
          <w:t>PHAROS4MPA</w:t>
        </w:r>
      </w:hyperlink>
      <w:r w:rsidRPr="002B3702">
        <w:rPr>
          <w:szCs w:val="22"/>
          <w:lang w:val="fr-FR"/>
        </w:rPr>
        <w:t xml:space="preserve"> financé par </w:t>
      </w:r>
      <w:proofErr w:type="spellStart"/>
      <w:r w:rsidRPr="002B3702">
        <w:rPr>
          <w:szCs w:val="22"/>
          <w:lang w:val="fr-FR"/>
        </w:rPr>
        <w:t>InterregMed</w:t>
      </w:r>
      <w:proofErr w:type="spellEnd"/>
      <w:r w:rsidRPr="002B3702">
        <w:rPr>
          <w:szCs w:val="22"/>
          <w:lang w:val="fr-FR"/>
        </w:rPr>
        <w:t xml:space="preserve"> s'appuie sur les projets européens existants et sur d'autres initiatives pour concevoir et mettre en place un cadre intégré de coopération pratique entre les </w:t>
      </w:r>
      <w:r w:rsidR="0099050C">
        <w:rPr>
          <w:szCs w:val="22"/>
          <w:lang w:val="fr-FR"/>
        </w:rPr>
        <w:t>aires marines protégées (</w:t>
      </w:r>
      <w:r w:rsidRPr="002B3702">
        <w:rPr>
          <w:szCs w:val="22"/>
          <w:lang w:val="fr-FR"/>
        </w:rPr>
        <w:t>AMP</w:t>
      </w:r>
      <w:r w:rsidR="0099050C">
        <w:rPr>
          <w:szCs w:val="22"/>
          <w:lang w:val="fr-FR"/>
        </w:rPr>
        <w:t>)</w:t>
      </w:r>
      <w:r w:rsidRPr="002B3702">
        <w:rPr>
          <w:szCs w:val="22"/>
          <w:lang w:val="fr-FR"/>
        </w:rPr>
        <w:t xml:space="preserve"> et les secteurs maritimes identifiés par le projet: extraction de pétrole et de gaz en mer, transport maritime et ports, navires de croisière, énergies renouvelables en mer, aquaculture, pêche récréative, navigation de plaisance, plongée sous-marine,</w:t>
      </w:r>
      <w:r w:rsidR="00B66BBE">
        <w:rPr>
          <w:szCs w:val="22"/>
          <w:lang w:val="fr-FR"/>
        </w:rPr>
        <w:t xml:space="preserve"> et</w:t>
      </w:r>
      <w:r w:rsidRPr="002B3702">
        <w:rPr>
          <w:szCs w:val="22"/>
          <w:lang w:val="fr-FR"/>
        </w:rPr>
        <w:t xml:space="preserve"> pêche artisanale. Le principal résultat du projet sera constitué de recommandations pour tous les secteurs. Un </w:t>
      </w:r>
      <w:r w:rsidR="00036F9D" w:rsidRPr="002B3702">
        <w:rPr>
          <w:szCs w:val="22"/>
          <w:lang w:val="fr-FR"/>
        </w:rPr>
        <w:t>rapport de synthèse</w:t>
      </w:r>
      <w:r w:rsidRPr="002B3702">
        <w:rPr>
          <w:szCs w:val="22"/>
          <w:lang w:val="fr-FR"/>
        </w:rPr>
        <w:t xml:space="preserve"> régional sera également produit à l’intention du PNUE</w:t>
      </w:r>
      <w:r w:rsidR="00036F9D" w:rsidRPr="002B3702">
        <w:rPr>
          <w:szCs w:val="22"/>
          <w:lang w:val="fr-FR"/>
        </w:rPr>
        <w:t>/</w:t>
      </w:r>
      <w:r w:rsidRPr="002B3702">
        <w:rPr>
          <w:szCs w:val="22"/>
          <w:lang w:val="fr-FR"/>
        </w:rPr>
        <w:t xml:space="preserve">PAM, des institutions de l’UE et des organisations internationales. Le projet </w:t>
      </w:r>
      <w:r w:rsidR="00036F9D" w:rsidRPr="002B3702">
        <w:rPr>
          <w:szCs w:val="22"/>
          <w:lang w:val="fr-FR"/>
        </w:rPr>
        <w:t>a démarré début</w:t>
      </w:r>
      <w:r w:rsidRPr="002B3702">
        <w:rPr>
          <w:szCs w:val="22"/>
          <w:lang w:val="fr-FR"/>
        </w:rPr>
        <w:t xml:space="preserve"> 2018 et </w:t>
      </w:r>
      <w:r w:rsidR="00036F9D" w:rsidRPr="002B3702">
        <w:rPr>
          <w:szCs w:val="22"/>
          <w:lang w:val="fr-FR"/>
        </w:rPr>
        <w:t>va s’achever</w:t>
      </w:r>
      <w:r w:rsidRPr="002B3702">
        <w:rPr>
          <w:szCs w:val="22"/>
          <w:lang w:val="fr-FR"/>
        </w:rPr>
        <w:t xml:space="preserve"> en juin 2019.</w:t>
      </w:r>
    </w:p>
    <w:p w:rsidR="00655B56" w:rsidRPr="002B3702" w:rsidRDefault="00036F9D" w:rsidP="00655B56">
      <w:pPr>
        <w:pStyle w:val="Strategic"/>
        <w:rPr>
          <w:lang w:val="fr-FR"/>
        </w:rPr>
      </w:pPr>
      <w:r w:rsidRPr="002B3702">
        <w:rPr>
          <w:b/>
          <w:lang w:val="fr-FR"/>
        </w:rPr>
        <w:t>Résultat stratégique</w:t>
      </w:r>
      <w:r w:rsidR="00655B56" w:rsidRPr="002B3702">
        <w:rPr>
          <w:b/>
          <w:lang w:val="fr-FR"/>
        </w:rPr>
        <w:t xml:space="preserve"> 5.2 </w:t>
      </w:r>
      <w:r w:rsidR="00655B56" w:rsidRPr="002B3702">
        <w:rPr>
          <w:b/>
          <w:lang w:val="fr-FR"/>
        </w:rPr>
        <w:br/>
      </w:r>
      <w:r w:rsidRPr="002B3702">
        <w:rPr>
          <w:lang w:val="fr-FR"/>
        </w:rPr>
        <w:t>Développer de nouveaux plans d'action, programmes et mesures, normes et critères communs, et lignes directrices</w:t>
      </w:r>
    </w:p>
    <w:p w:rsidR="00655B56" w:rsidRPr="002B3702" w:rsidRDefault="00036F9D" w:rsidP="00655B56">
      <w:pPr>
        <w:keepNext/>
        <w:rPr>
          <w:i/>
          <w:lang w:val="fr-FR"/>
        </w:rPr>
      </w:pPr>
      <w:r w:rsidRPr="002B3702">
        <w:rPr>
          <w:b/>
          <w:i/>
          <w:szCs w:val="22"/>
          <w:lang w:val="fr-FR"/>
        </w:rPr>
        <w:t>Résultat clé</w:t>
      </w:r>
      <w:r w:rsidR="00655B56" w:rsidRPr="002B3702">
        <w:rPr>
          <w:b/>
          <w:i/>
          <w:szCs w:val="22"/>
          <w:lang w:val="fr-FR"/>
        </w:rPr>
        <w:t xml:space="preserve"> 5.2.2 </w:t>
      </w:r>
      <w:r w:rsidR="00B91292" w:rsidRPr="002B3702">
        <w:rPr>
          <w:i/>
          <w:szCs w:val="22"/>
          <w:lang w:val="fr-FR"/>
        </w:rPr>
        <w:t>Un cadre méthodologique pour les interactions terre-mer, prenant compte notamment la PEM et la GIZC, est élaboré et appliqué.</w:t>
      </w:r>
      <w:r w:rsidR="00B91292" w:rsidRPr="002B3702">
        <w:rPr>
          <w:b/>
          <w:i/>
          <w:szCs w:val="22"/>
          <w:lang w:val="fr-FR"/>
        </w:rPr>
        <w:t xml:space="preserve"> </w:t>
      </w:r>
    </w:p>
    <w:p w:rsidR="00B91292" w:rsidRPr="002B3702" w:rsidRDefault="00B91292" w:rsidP="00B91292">
      <w:pPr>
        <w:pStyle w:val="HTMLPreformatted"/>
        <w:rPr>
          <w:lang w:val="fr-FR"/>
        </w:rPr>
      </w:pPr>
    </w:p>
    <w:p w:rsidR="00B91292" w:rsidRPr="002B3702" w:rsidRDefault="00B91292" w:rsidP="00B91292">
      <w:pPr>
        <w:pStyle w:val="HTMLPreformatted"/>
        <w:spacing w:line="276" w:lineRule="auto"/>
        <w:rPr>
          <w:rFonts w:ascii="Corbel" w:hAnsi="Corbel" w:cs="Arial"/>
          <w:szCs w:val="22"/>
          <w:lang w:val="fr-FR" w:eastAsia="en-US"/>
        </w:rPr>
      </w:pPr>
      <w:r w:rsidRPr="002B3702">
        <w:rPr>
          <w:rFonts w:ascii="Corbel" w:hAnsi="Corbel" w:cs="Arial"/>
          <w:szCs w:val="22"/>
          <w:lang w:val="fr-FR" w:eastAsia="en-US"/>
        </w:rPr>
        <w:t xml:space="preserve">Une  </w:t>
      </w:r>
      <w:hyperlink r:id="rId33" w:history="1">
        <w:r w:rsidRPr="002B3702">
          <w:rPr>
            <w:rStyle w:val="Hyperlink"/>
            <w:rFonts w:ascii="Corbel" w:hAnsi="Corbel" w:cs="Arial"/>
            <w:szCs w:val="22"/>
            <w:lang w:val="fr-FR" w:eastAsia="en-US"/>
          </w:rPr>
          <w:t>méthodologie conceptuelle pour traiter les ITM</w:t>
        </w:r>
      </w:hyperlink>
      <w:r w:rsidRPr="002B3702">
        <w:rPr>
          <w:rFonts w:ascii="Corbel" w:hAnsi="Corbel" w:cs="Arial"/>
          <w:szCs w:val="22"/>
          <w:lang w:val="fr-FR" w:eastAsia="en-US"/>
        </w:rPr>
        <w:t xml:space="preserve"> et leur relation avec la GIZC a été développée en synergie entre les projets SIMWESTMED et SUPREME. La méthodologie prévoit l'établissement d'un catalogue d'interactions, alimenté par des informations semi-quantitatives et quantitatives. L'utilisation du SIG en tant qu'outil de cartographie peut faciliter l'analyse, en particulier ses phases avancées. Les lignes directrices proposent une approche progressive et à plusieurs niveaux et identifient 14 étapes. La participation des parties prenantes est un élément clé des lignes directrices méthodologiques proposées. L'analyse des ITM doit faire partie intégrante de tout processus de PEM, tout particulièrement lors de la phase d'analyse et d’élaboration de scénarios.</w:t>
      </w:r>
    </w:p>
    <w:p w:rsidR="00635BF7" w:rsidRPr="002B3702" w:rsidRDefault="00B629AC" w:rsidP="00635BF7">
      <w:pPr>
        <w:pStyle w:val="Strategic"/>
        <w:rPr>
          <w:b/>
          <w:lang w:val="fr-FR"/>
        </w:rPr>
      </w:pPr>
      <w:r w:rsidRPr="002B3702">
        <w:rPr>
          <w:b/>
          <w:lang w:val="fr-FR"/>
        </w:rPr>
        <w:t>Résultat stratégique</w:t>
      </w:r>
      <w:r w:rsidR="00635BF7" w:rsidRPr="002B3702">
        <w:rPr>
          <w:b/>
          <w:lang w:val="fr-FR"/>
        </w:rPr>
        <w:t xml:space="preserve"> 5.3 </w:t>
      </w:r>
      <w:r w:rsidRPr="002B3702">
        <w:rPr>
          <w:b/>
          <w:lang w:val="fr-FR"/>
        </w:rPr>
        <w:br/>
      </w:r>
      <w:r w:rsidRPr="002B3702">
        <w:rPr>
          <w:lang w:val="fr-FR"/>
        </w:rPr>
        <w:t xml:space="preserve">Consolider la mise en </w:t>
      </w:r>
      <w:r w:rsidR="0099050C" w:rsidRPr="002B3702">
        <w:rPr>
          <w:lang w:val="fr-FR"/>
        </w:rPr>
        <w:t>œuvre</w:t>
      </w:r>
      <w:r w:rsidRPr="002B3702">
        <w:rPr>
          <w:lang w:val="fr-FR"/>
        </w:rPr>
        <w:t xml:space="preserve"> à l'échelle nationale</w:t>
      </w:r>
    </w:p>
    <w:p w:rsidR="00635BF7" w:rsidRPr="0099050C" w:rsidRDefault="00B629AC" w:rsidP="0099050C">
      <w:pPr>
        <w:rPr>
          <w:i/>
          <w:lang w:val="fr-FR"/>
        </w:rPr>
      </w:pPr>
      <w:r w:rsidRPr="0099050C">
        <w:rPr>
          <w:b/>
          <w:i/>
          <w:lang w:val="fr-FR"/>
        </w:rPr>
        <w:t>Résultat clé</w:t>
      </w:r>
      <w:r w:rsidR="00635BF7" w:rsidRPr="0099050C">
        <w:rPr>
          <w:b/>
          <w:i/>
          <w:lang w:val="fr-FR"/>
        </w:rPr>
        <w:t xml:space="preserve"> 5.3.1 </w:t>
      </w:r>
      <w:r w:rsidRPr="0099050C">
        <w:rPr>
          <w:i/>
          <w:lang w:val="fr-FR"/>
        </w:rPr>
        <w:t>Des stratégies nationales de GIZC prenant en compte l'intégration de la pollution, de la diversité biologique, de l'adaptati</w:t>
      </w:r>
      <w:r w:rsidR="00DB19A4" w:rsidRPr="0099050C">
        <w:rPr>
          <w:i/>
          <w:lang w:val="fr-FR"/>
        </w:rPr>
        <w:t>on aux changements climatiques,</w:t>
      </w:r>
      <w:r w:rsidRPr="0099050C">
        <w:rPr>
          <w:i/>
          <w:lang w:val="fr-FR"/>
        </w:rPr>
        <w:t xml:space="preserve"> la CPD, </w:t>
      </w:r>
      <w:r w:rsidR="00DB19A4" w:rsidRPr="0099050C">
        <w:rPr>
          <w:i/>
          <w:lang w:val="fr-FR"/>
        </w:rPr>
        <w:t>les ITM</w:t>
      </w:r>
      <w:r w:rsidRPr="0099050C">
        <w:rPr>
          <w:i/>
          <w:lang w:val="fr-FR"/>
        </w:rPr>
        <w:t xml:space="preserve"> ainsi que les villes durables, sont préparées et appliquées.</w:t>
      </w:r>
      <w:r w:rsidRPr="0099050C">
        <w:rPr>
          <w:b/>
          <w:i/>
          <w:lang w:val="fr-FR"/>
        </w:rPr>
        <w:t xml:space="preserve"> </w:t>
      </w:r>
    </w:p>
    <w:p w:rsidR="00DB19A4" w:rsidRPr="002B3702" w:rsidRDefault="00DB19A4" w:rsidP="003C5A1A">
      <w:pPr>
        <w:rPr>
          <w:lang w:val="fr-FR"/>
        </w:rPr>
      </w:pPr>
      <w:r w:rsidRPr="002B3702">
        <w:rPr>
          <w:lang w:val="fr-FR"/>
        </w:rPr>
        <w:t>Une série de consultations a été organisée avec les pays éligibles au MedProgramme du FEM pour définir leurs priorités d'action. Le Liban a exprimé le besoin d’élaborer une stratégie nationale de GIZC, tandis que l’Egypte a informé que la  stratégie ex</w:t>
      </w:r>
      <w:r w:rsidR="001E732D">
        <w:rPr>
          <w:lang w:val="fr-FR"/>
        </w:rPr>
        <w:t xml:space="preserve">istante devait être mise à jour. </w:t>
      </w:r>
      <w:r w:rsidRPr="002B3702">
        <w:rPr>
          <w:lang w:val="fr-FR"/>
        </w:rPr>
        <w:t xml:space="preserve">Ces deux demandes ont été incluses dans la </w:t>
      </w:r>
      <w:r w:rsidRPr="002B3702">
        <w:rPr>
          <w:lang w:val="fr-FR"/>
        </w:rPr>
        <w:lastRenderedPageBreak/>
        <w:t>proposition du projet, qui devrait débuter d'ici la fin de l'année.</w:t>
      </w:r>
    </w:p>
    <w:p w:rsidR="00DB19A4" w:rsidRPr="002B3702" w:rsidRDefault="00DB19A4" w:rsidP="003C5A1A">
      <w:pPr>
        <w:rPr>
          <w:szCs w:val="22"/>
          <w:lang w:val="fr-FR"/>
        </w:rPr>
      </w:pPr>
      <w:r w:rsidRPr="002B3702">
        <w:rPr>
          <w:szCs w:val="22"/>
          <w:lang w:val="fr-FR"/>
        </w:rPr>
        <w:t xml:space="preserve">En outre, le CAR/PAP suit la préparation de la stratégie nationale de GIZC pour la Tunisie, dirigée par l’APAL et soutenue par le PNUD. Le premier rapport de diagnostic que l'APAL a partagé avec le CAR/PAP traite de toutes les questions pertinentes et constitue une bonne base pour continuer le travail. </w:t>
      </w:r>
    </w:p>
    <w:p w:rsidR="00142FF7" w:rsidRPr="002B3702" w:rsidRDefault="00DB19A4" w:rsidP="003C5A1A">
      <w:pPr>
        <w:rPr>
          <w:szCs w:val="22"/>
          <w:lang w:val="fr-FR"/>
        </w:rPr>
      </w:pPr>
      <w:r w:rsidRPr="002B3702">
        <w:rPr>
          <w:szCs w:val="22"/>
          <w:lang w:val="fr-FR"/>
        </w:rPr>
        <w:t xml:space="preserve">Chypre </w:t>
      </w:r>
      <w:r w:rsidR="00E76438" w:rsidRPr="002B3702">
        <w:rPr>
          <w:szCs w:val="22"/>
          <w:lang w:val="fr-FR"/>
        </w:rPr>
        <w:t xml:space="preserve">a également démarré le processus d’élaboration de sa stratégie nationale de GIZC, qui est aujourd’hui </w:t>
      </w:r>
      <w:r w:rsidRPr="002B3702">
        <w:rPr>
          <w:szCs w:val="22"/>
          <w:lang w:val="fr-FR"/>
        </w:rPr>
        <w:t xml:space="preserve">à un stade avancé. </w:t>
      </w:r>
      <w:r w:rsidR="00E76438" w:rsidRPr="002B3702">
        <w:rPr>
          <w:szCs w:val="22"/>
          <w:lang w:val="fr-FR"/>
        </w:rPr>
        <w:t xml:space="preserve">Le PF du CAR/PAP a transmis des </w:t>
      </w:r>
      <w:r w:rsidRPr="002B3702">
        <w:rPr>
          <w:szCs w:val="22"/>
          <w:lang w:val="fr-FR"/>
        </w:rPr>
        <w:t xml:space="preserve">informations à ce sujet </w:t>
      </w:r>
      <w:r w:rsidR="00E76438" w:rsidRPr="002B3702">
        <w:rPr>
          <w:szCs w:val="22"/>
          <w:lang w:val="fr-FR"/>
        </w:rPr>
        <w:t>au centre</w:t>
      </w:r>
      <w:r w:rsidRPr="002B3702">
        <w:rPr>
          <w:szCs w:val="22"/>
          <w:lang w:val="fr-FR"/>
        </w:rPr>
        <w:t>.</w:t>
      </w:r>
    </w:p>
    <w:p w:rsidR="004A6192" w:rsidRPr="002B3702" w:rsidRDefault="00E76438" w:rsidP="004A6192">
      <w:pPr>
        <w:pStyle w:val="Strategic"/>
        <w:rPr>
          <w:lang w:val="fr-FR"/>
        </w:rPr>
      </w:pPr>
      <w:r w:rsidRPr="002B3702">
        <w:rPr>
          <w:b/>
          <w:lang w:val="fr-FR"/>
        </w:rPr>
        <w:t>Résultat stratégique</w:t>
      </w:r>
      <w:r w:rsidR="004A6192" w:rsidRPr="002B3702">
        <w:rPr>
          <w:b/>
          <w:lang w:val="fr-FR"/>
        </w:rPr>
        <w:t xml:space="preserve"> 5.4 </w:t>
      </w:r>
      <w:r w:rsidR="004A6192" w:rsidRPr="002B3702">
        <w:rPr>
          <w:b/>
          <w:lang w:val="fr-FR"/>
        </w:rPr>
        <w:br/>
      </w:r>
      <w:r w:rsidRPr="002B3702">
        <w:rPr>
          <w:lang w:val="fr-FR"/>
        </w:rPr>
        <w:t>Surveillance et évaluation</w:t>
      </w:r>
    </w:p>
    <w:p w:rsidR="00E76438" w:rsidRPr="003C5A1A" w:rsidRDefault="00E76438" w:rsidP="003C5A1A">
      <w:pPr>
        <w:rPr>
          <w:i/>
          <w:lang w:val="fr-FR"/>
        </w:rPr>
      </w:pPr>
      <w:r w:rsidRPr="003C5A1A">
        <w:rPr>
          <w:b/>
          <w:i/>
          <w:lang w:val="fr-FR"/>
        </w:rPr>
        <w:t>Résultat clé</w:t>
      </w:r>
      <w:r w:rsidR="004A6192" w:rsidRPr="003C5A1A">
        <w:rPr>
          <w:b/>
          <w:i/>
          <w:lang w:val="fr-FR"/>
        </w:rPr>
        <w:t xml:space="preserve"> 5.4.1 </w:t>
      </w:r>
      <w:r w:rsidRPr="003C5A1A">
        <w:rPr>
          <w:i/>
          <w:lang w:val="fr-FR"/>
        </w:rPr>
        <w:t xml:space="preserve">Fiches indicateur en relation avec la GIZC élaborées de manière à évaluer l’efficacité des </w:t>
      </w:r>
      <w:r w:rsidR="003C5A1A" w:rsidRPr="003C5A1A">
        <w:rPr>
          <w:i/>
          <w:lang w:val="fr-FR"/>
        </w:rPr>
        <w:t>mesures</w:t>
      </w:r>
      <w:r w:rsidRPr="003C5A1A">
        <w:rPr>
          <w:i/>
          <w:lang w:val="fr-FR"/>
        </w:rPr>
        <w:t xml:space="preserve"> de gestion des </w:t>
      </w:r>
      <w:r w:rsidR="003C5A1A" w:rsidRPr="003C5A1A">
        <w:rPr>
          <w:i/>
          <w:lang w:val="fr-FR"/>
        </w:rPr>
        <w:t>ressources</w:t>
      </w:r>
      <w:r w:rsidRPr="003C5A1A">
        <w:rPr>
          <w:i/>
          <w:lang w:val="fr-FR"/>
        </w:rPr>
        <w:t xml:space="preserve"> côtières et marines</w:t>
      </w:r>
    </w:p>
    <w:p w:rsidR="00E76438" w:rsidRPr="002B3702" w:rsidRDefault="00E76438" w:rsidP="003C5A1A">
      <w:pPr>
        <w:rPr>
          <w:lang w:val="fr-FR"/>
        </w:rPr>
      </w:pPr>
      <w:r w:rsidRPr="002B3702">
        <w:rPr>
          <w:lang w:val="fr-FR"/>
        </w:rPr>
        <w:t>Une fiche d'orientation alternative pour l'indicateur commun (IC) 15 sur l'hydrographie a été mise au point et une ébauche de fiche  d'orientation pour l'IC candidat sur le changement d'utilisation du sol a été rédigée.</w:t>
      </w:r>
    </w:p>
    <w:p w:rsidR="00E76438" w:rsidRPr="002B3702" w:rsidRDefault="00E76438" w:rsidP="003C5A1A">
      <w:pPr>
        <w:rPr>
          <w:lang w:val="fr-FR"/>
        </w:rPr>
      </w:pPr>
      <w:r w:rsidRPr="002B3702">
        <w:rPr>
          <w:lang w:val="fr-FR"/>
        </w:rPr>
        <w:t>Les deux documents seront présentés et discutés lors de la réunion CORMON sur les indicateur</w:t>
      </w:r>
      <w:r w:rsidR="00780D51" w:rsidRPr="002B3702">
        <w:rPr>
          <w:lang w:val="fr-FR"/>
        </w:rPr>
        <w:t>s relatifs à l</w:t>
      </w:r>
      <w:r w:rsidRPr="002B3702">
        <w:rPr>
          <w:lang w:val="fr-FR"/>
        </w:rPr>
        <w:t xml:space="preserve">a côte et </w:t>
      </w:r>
      <w:r w:rsidR="00780D51" w:rsidRPr="002B3702">
        <w:rPr>
          <w:lang w:val="fr-FR"/>
        </w:rPr>
        <w:t xml:space="preserve">à </w:t>
      </w:r>
      <w:r w:rsidRPr="002B3702">
        <w:rPr>
          <w:lang w:val="fr-FR"/>
        </w:rPr>
        <w:t>l'hydrographie qui se tiendra à Rome, en Italie, les 21 et 22 mai 2019.</w:t>
      </w:r>
    </w:p>
    <w:p w:rsidR="0018209E" w:rsidRPr="002B3702" w:rsidRDefault="009B74FE" w:rsidP="00E108FF">
      <w:pPr>
        <w:pStyle w:val="Strategic"/>
        <w:keepNext/>
        <w:rPr>
          <w:lang w:val="fr-FR"/>
        </w:rPr>
      </w:pPr>
      <w:r w:rsidRPr="002B3702">
        <w:rPr>
          <w:b/>
          <w:lang w:val="fr-FR"/>
        </w:rPr>
        <w:t>Résultat stratégique</w:t>
      </w:r>
      <w:r w:rsidR="0018209E" w:rsidRPr="002B3702">
        <w:rPr>
          <w:b/>
          <w:lang w:val="fr-FR"/>
        </w:rPr>
        <w:t xml:space="preserve"> 5.5 </w:t>
      </w:r>
      <w:r w:rsidR="00176F30" w:rsidRPr="002B3702">
        <w:rPr>
          <w:b/>
          <w:lang w:val="fr-FR"/>
        </w:rPr>
        <w:br/>
      </w:r>
      <w:r w:rsidRPr="002B3702">
        <w:rPr>
          <w:lang w:val="fr-FR"/>
        </w:rPr>
        <w:t>Consolider les capacités à l'échelle nationale, régionale et sous-régionale, y compris l'assistance technique et le renforcement des capacités</w:t>
      </w:r>
    </w:p>
    <w:p w:rsidR="0018209E" w:rsidRPr="002B3702" w:rsidRDefault="009B74FE" w:rsidP="00E108FF">
      <w:pPr>
        <w:keepNext/>
        <w:rPr>
          <w:i/>
          <w:lang w:val="fr-FR"/>
        </w:rPr>
      </w:pPr>
      <w:r w:rsidRPr="002B3702">
        <w:rPr>
          <w:b/>
          <w:i/>
          <w:szCs w:val="22"/>
          <w:lang w:val="fr-FR"/>
        </w:rPr>
        <w:t>Résultat clé</w:t>
      </w:r>
      <w:r w:rsidR="0018209E" w:rsidRPr="002B3702">
        <w:rPr>
          <w:b/>
          <w:i/>
          <w:szCs w:val="22"/>
          <w:lang w:val="fr-FR"/>
        </w:rPr>
        <w:t xml:space="preserve"> 5.5.1 </w:t>
      </w:r>
      <w:r w:rsidRPr="002B3702">
        <w:rPr>
          <w:i/>
          <w:lang w:val="fr-FR"/>
        </w:rPr>
        <w:t xml:space="preserve">Le cours  MedOpen sur la GIZC est régulièrement actualisé et dispensé, en coordination avec les PFN des pays concernés.  </w:t>
      </w:r>
    </w:p>
    <w:p w:rsidR="009B74FE" w:rsidRPr="002B3702" w:rsidRDefault="009B74FE" w:rsidP="009B74FE">
      <w:pPr>
        <w:pStyle w:val="HTMLPreformatted"/>
        <w:rPr>
          <w:lang w:val="fr-FR"/>
        </w:rPr>
      </w:pPr>
    </w:p>
    <w:p w:rsidR="009B74FE" w:rsidRPr="002B3702" w:rsidRDefault="009B74FE" w:rsidP="009B74FE">
      <w:pPr>
        <w:pStyle w:val="HTMLPreformatted"/>
        <w:spacing w:line="276" w:lineRule="auto"/>
        <w:rPr>
          <w:rFonts w:ascii="Corbel" w:hAnsi="Corbel" w:cs="Arial"/>
          <w:szCs w:val="22"/>
          <w:lang w:val="fr-FR" w:eastAsia="en-US"/>
        </w:rPr>
      </w:pPr>
      <w:r w:rsidRPr="002B3702">
        <w:rPr>
          <w:rFonts w:ascii="Corbel" w:hAnsi="Corbel" w:cs="Arial"/>
          <w:szCs w:val="22"/>
          <w:lang w:val="fr-FR" w:eastAsia="en-US"/>
        </w:rPr>
        <w:t xml:space="preserve">Au fil des ans, le cours de formation virtuelle </w:t>
      </w:r>
      <w:hyperlink r:id="rId34" w:history="1">
        <w:proofErr w:type="spellStart"/>
        <w:r w:rsidRPr="003B7859">
          <w:rPr>
            <w:rStyle w:val="Hyperlink"/>
            <w:rFonts w:ascii="Corbel" w:hAnsi="Corbel" w:cs="Arial"/>
            <w:szCs w:val="22"/>
            <w:lang w:val="fr-FR" w:eastAsia="en-US"/>
          </w:rPr>
          <w:t>MedOpen</w:t>
        </w:r>
        <w:proofErr w:type="spellEnd"/>
      </w:hyperlink>
      <w:r w:rsidRPr="002B3702">
        <w:rPr>
          <w:rFonts w:ascii="Corbel" w:hAnsi="Corbel" w:cs="Arial"/>
          <w:szCs w:val="22"/>
          <w:lang w:val="fr-FR" w:eastAsia="en-US"/>
        </w:rPr>
        <w:t xml:space="preserve"> est devenu l’un des principaux</w:t>
      </w:r>
      <w:r w:rsidRPr="002B3702">
        <w:rPr>
          <w:lang w:val="fr-FR"/>
        </w:rPr>
        <w:t xml:space="preserve"> </w:t>
      </w:r>
      <w:r w:rsidRPr="002B3702">
        <w:rPr>
          <w:rFonts w:ascii="Corbel" w:hAnsi="Corbel" w:cs="Arial"/>
          <w:szCs w:val="22"/>
          <w:lang w:val="fr-FR" w:eastAsia="en-US"/>
        </w:rPr>
        <w:t xml:space="preserve">outils </w:t>
      </w:r>
      <w:r w:rsidRPr="002B3702">
        <w:rPr>
          <w:rFonts w:ascii="Corbel" w:hAnsi="Corbel" w:cs="Arial"/>
          <w:szCs w:val="22"/>
          <w:lang w:val="fr-FR" w:eastAsia="en-US"/>
        </w:rPr>
        <w:t xml:space="preserve">permettant de renforcer les compétences de pointe requises pour la mise en œuvre de la GIZC. L’intérêt des utilisateurs ciblés (décideurs, conseillers politiques, chefs de projet, </w:t>
      </w:r>
      <w:r w:rsidR="00BF085A" w:rsidRPr="002B3702">
        <w:rPr>
          <w:rFonts w:ascii="Corbel" w:hAnsi="Corbel" w:cs="Arial"/>
          <w:szCs w:val="22"/>
          <w:lang w:val="fr-FR" w:eastAsia="en-US"/>
        </w:rPr>
        <w:t>membres des équipes</w:t>
      </w:r>
      <w:r w:rsidRPr="002B3702">
        <w:rPr>
          <w:rFonts w:ascii="Corbel" w:hAnsi="Corbel" w:cs="Arial"/>
          <w:szCs w:val="22"/>
          <w:lang w:val="fr-FR" w:eastAsia="en-US"/>
        </w:rPr>
        <w:t xml:space="preserve"> et experts d’organisations internationales et universitaires, </w:t>
      </w:r>
      <w:r w:rsidR="00BF085A" w:rsidRPr="002B3702">
        <w:rPr>
          <w:rFonts w:ascii="Corbel" w:hAnsi="Corbel" w:cs="Arial"/>
          <w:szCs w:val="22"/>
          <w:lang w:val="fr-FR" w:eastAsia="en-US"/>
        </w:rPr>
        <w:t>chercheurs</w:t>
      </w:r>
      <w:r w:rsidRPr="002B3702">
        <w:rPr>
          <w:rFonts w:ascii="Corbel" w:hAnsi="Corbel" w:cs="Arial"/>
          <w:szCs w:val="22"/>
          <w:lang w:val="fr-FR" w:eastAsia="en-US"/>
        </w:rPr>
        <w:t>, étudiants et autres personnes intéressées par la GIZC) s’</w:t>
      </w:r>
      <w:r w:rsidR="00BF085A" w:rsidRPr="002B3702">
        <w:rPr>
          <w:rFonts w:ascii="Corbel" w:hAnsi="Corbel" w:cs="Arial"/>
          <w:szCs w:val="22"/>
          <w:lang w:val="fr-FR" w:eastAsia="en-US"/>
        </w:rPr>
        <w:t>est accru</w:t>
      </w:r>
      <w:r w:rsidRPr="002B3702">
        <w:rPr>
          <w:rFonts w:ascii="Corbel" w:hAnsi="Corbel" w:cs="Arial"/>
          <w:szCs w:val="22"/>
          <w:lang w:val="fr-FR" w:eastAsia="en-US"/>
        </w:rPr>
        <w:t xml:space="preserve"> au point que le CAR</w:t>
      </w:r>
      <w:r w:rsidR="00BF085A" w:rsidRPr="002B3702">
        <w:rPr>
          <w:rFonts w:ascii="Corbel" w:hAnsi="Corbel" w:cs="Arial"/>
          <w:szCs w:val="22"/>
          <w:lang w:val="fr-FR" w:eastAsia="en-US"/>
        </w:rPr>
        <w:t>/</w:t>
      </w:r>
      <w:r w:rsidRPr="002B3702">
        <w:rPr>
          <w:rFonts w:ascii="Corbel" w:hAnsi="Corbel" w:cs="Arial"/>
          <w:szCs w:val="22"/>
          <w:lang w:val="fr-FR" w:eastAsia="en-US"/>
        </w:rPr>
        <w:t>PAP doit constamment mettre à jour le matériel et développer des modules supplémentaires. Au cours du présent exercice biennal, les activités suivantes ont été réalisées:</w:t>
      </w:r>
    </w:p>
    <w:p w:rsidR="00BF085A" w:rsidRPr="002B3702" w:rsidRDefault="00BF085A" w:rsidP="0049668E">
      <w:pPr>
        <w:pStyle w:val="Bullet"/>
        <w:numPr>
          <w:ilvl w:val="0"/>
          <w:numId w:val="2"/>
        </w:numPr>
        <w:ind w:left="270" w:hanging="270"/>
        <w:rPr>
          <w:rFonts w:cs="Times New Roman"/>
          <w:lang w:val="fr-FR" w:eastAsia="hr-HR"/>
        </w:rPr>
      </w:pPr>
      <w:r w:rsidRPr="002B3702">
        <w:rPr>
          <w:lang w:val="fr-FR"/>
        </w:rPr>
        <w:t>Le cours général de MedOpen a été mis à jour et fonctionne en continu en anglais, français et italien</w:t>
      </w:r>
    </w:p>
    <w:p w:rsidR="00BF085A" w:rsidRPr="002B3702" w:rsidRDefault="00BF085A" w:rsidP="0049668E">
      <w:pPr>
        <w:pStyle w:val="Bullet"/>
        <w:numPr>
          <w:ilvl w:val="0"/>
          <w:numId w:val="2"/>
        </w:numPr>
        <w:ind w:left="270" w:hanging="270"/>
        <w:rPr>
          <w:lang w:val="fr-FR"/>
        </w:rPr>
      </w:pPr>
      <w:r w:rsidRPr="002B3702">
        <w:rPr>
          <w:lang w:val="fr-FR"/>
        </w:rPr>
        <w:t xml:space="preserve">Une </w:t>
      </w:r>
      <w:hyperlink r:id="rId35" w:history="1">
        <w:r w:rsidRPr="003B7859">
          <w:rPr>
            <w:rStyle w:val="Hyperlink"/>
            <w:rFonts w:cs="Arial"/>
            <w:lang w:val="fr-FR"/>
          </w:rPr>
          <w:t>session spéciale</w:t>
        </w:r>
      </w:hyperlink>
      <w:r w:rsidRPr="002B3702">
        <w:rPr>
          <w:lang w:val="fr-FR"/>
        </w:rPr>
        <w:t xml:space="preserve"> de </w:t>
      </w:r>
      <w:proofErr w:type="spellStart"/>
      <w:r w:rsidRPr="002B3702">
        <w:rPr>
          <w:lang w:val="fr-FR"/>
        </w:rPr>
        <w:t>MedOpen</w:t>
      </w:r>
      <w:proofErr w:type="spellEnd"/>
      <w:r w:rsidRPr="002B3702">
        <w:rPr>
          <w:lang w:val="fr-FR"/>
        </w:rPr>
        <w:t xml:space="preserve"> avancé a été organisée au premier semestre de 2018 pour les étudiants de l’École nationale supérieure des sciences de la mer et de l'aménagement du littoral (ENSSMAL) dans le cadre de leur cursus académique. </w:t>
      </w:r>
      <w:r w:rsidR="00C849DC" w:rsidRPr="002B3702">
        <w:rPr>
          <w:lang w:val="fr-FR"/>
        </w:rPr>
        <w:t>C</w:t>
      </w:r>
      <w:r w:rsidRPr="002B3702">
        <w:rPr>
          <w:lang w:val="fr-FR"/>
        </w:rPr>
        <w:t xml:space="preserve">ette formation de trois mois </w:t>
      </w:r>
      <w:r w:rsidR="00C849DC" w:rsidRPr="002B3702">
        <w:rPr>
          <w:lang w:val="fr-FR"/>
        </w:rPr>
        <w:t>a été</w:t>
      </w:r>
      <w:r w:rsidRPr="002B3702">
        <w:rPr>
          <w:lang w:val="fr-FR"/>
        </w:rPr>
        <w:t xml:space="preserve"> dynamique et riche en discussions intéressantes sur les </w:t>
      </w:r>
      <w:r w:rsidR="00C849DC" w:rsidRPr="002B3702">
        <w:rPr>
          <w:lang w:val="fr-FR"/>
        </w:rPr>
        <w:t>enjeux et problèmes de la</w:t>
      </w:r>
      <w:r w:rsidRPr="002B3702">
        <w:rPr>
          <w:lang w:val="fr-FR"/>
        </w:rPr>
        <w:t xml:space="preserve"> GIZC. </w:t>
      </w:r>
      <w:r w:rsidR="00C849DC" w:rsidRPr="002B3702">
        <w:rPr>
          <w:lang w:val="fr-FR"/>
        </w:rPr>
        <w:t>Dans le  cadre du jeu de simulation, une mise en situation a été organisée dans  l</w:t>
      </w:r>
      <w:r w:rsidRPr="002B3702">
        <w:rPr>
          <w:lang w:val="fr-FR"/>
        </w:rPr>
        <w:t xml:space="preserve">a nouvelle partie du parc national de </w:t>
      </w:r>
      <w:proofErr w:type="spellStart"/>
      <w:r w:rsidRPr="002B3702">
        <w:rPr>
          <w:lang w:val="fr-FR"/>
        </w:rPr>
        <w:t>Gouraya</w:t>
      </w:r>
      <w:proofErr w:type="spellEnd"/>
      <w:r w:rsidRPr="002B3702">
        <w:rPr>
          <w:lang w:val="fr-FR"/>
        </w:rPr>
        <w:t xml:space="preserve"> (</w:t>
      </w:r>
      <w:r w:rsidR="00C849DC" w:rsidRPr="002B3702">
        <w:rPr>
          <w:lang w:val="fr-FR"/>
        </w:rPr>
        <w:t>PNG</w:t>
      </w:r>
      <w:r w:rsidRPr="002B3702">
        <w:rPr>
          <w:lang w:val="fr-FR"/>
        </w:rPr>
        <w:t>) - une fut</w:t>
      </w:r>
      <w:r w:rsidR="00C849DC" w:rsidRPr="002B3702">
        <w:rPr>
          <w:lang w:val="fr-FR"/>
        </w:rPr>
        <w:t>ure AMP</w:t>
      </w:r>
      <w:r w:rsidRPr="002B3702">
        <w:rPr>
          <w:lang w:val="fr-FR"/>
        </w:rPr>
        <w:t xml:space="preserve">. Avec le soutien du </w:t>
      </w:r>
      <w:r w:rsidR="00C849DC" w:rsidRPr="002B3702">
        <w:rPr>
          <w:lang w:val="fr-FR"/>
        </w:rPr>
        <w:t>PNG</w:t>
      </w:r>
      <w:r w:rsidRPr="002B3702">
        <w:rPr>
          <w:lang w:val="fr-FR"/>
        </w:rPr>
        <w:t xml:space="preserve">, du Commissariat national du littoral (CNL) et de l'autorité portuaire de </w:t>
      </w:r>
      <w:proofErr w:type="spellStart"/>
      <w:r w:rsidRPr="002B3702">
        <w:rPr>
          <w:lang w:val="fr-FR"/>
        </w:rPr>
        <w:t>Béjaia</w:t>
      </w:r>
      <w:proofErr w:type="spellEnd"/>
      <w:r w:rsidRPr="002B3702">
        <w:rPr>
          <w:lang w:val="fr-FR"/>
        </w:rPr>
        <w:t xml:space="preserve">, trois ateliers ont été organisés à l'intention des étudiants avec la participation d'acteurs locaux sur le site pilote. Les étudiants ont eu une occasion unique de participer activement </w:t>
      </w:r>
      <w:r w:rsidR="00C849DC" w:rsidRPr="002B3702">
        <w:rPr>
          <w:lang w:val="fr-FR"/>
        </w:rPr>
        <w:t>au processus de concertation</w:t>
      </w:r>
      <w:r w:rsidRPr="002B3702">
        <w:rPr>
          <w:lang w:val="fr-FR"/>
        </w:rPr>
        <w:t xml:space="preserve"> avec de véritables parties prenantes discutant d’un projet réel (la future AMP de </w:t>
      </w:r>
      <w:proofErr w:type="spellStart"/>
      <w:r w:rsidRPr="002B3702">
        <w:rPr>
          <w:lang w:val="fr-FR"/>
        </w:rPr>
        <w:t>Gouraya</w:t>
      </w:r>
      <w:proofErr w:type="spellEnd"/>
      <w:r w:rsidRPr="002B3702">
        <w:rPr>
          <w:lang w:val="fr-FR"/>
        </w:rPr>
        <w:t>). Cette expérience extrê</w:t>
      </w:r>
      <w:r w:rsidR="00C849DC" w:rsidRPr="002B3702">
        <w:rPr>
          <w:lang w:val="fr-FR"/>
        </w:rPr>
        <w:t xml:space="preserve">mement positive pour l’ENSSMAL, </w:t>
      </w:r>
      <w:r w:rsidRPr="002B3702">
        <w:rPr>
          <w:lang w:val="fr-FR"/>
        </w:rPr>
        <w:t xml:space="preserve"> le CAR/</w:t>
      </w:r>
      <w:r w:rsidR="00C849DC" w:rsidRPr="002B3702">
        <w:rPr>
          <w:lang w:val="fr-FR"/>
        </w:rPr>
        <w:t>PAP</w:t>
      </w:r>
      <w:r w:rsidRPr="002B3702">
        <w:rPr>
          <w:lang w:val="fr-FR"/>
        </w:rPr>
        <w:t xml:space="preserve"> </w:t>
      </w:r>
      <w:r w:rsidR="00C849DC" w:rsidRPr="002B3702">
        <w:rPr>
          <w:lang w:val="fr-FR"/>
        </w:rPr>
        <w:t>et</w:t>
      </w:r>
      <w:r w:rsidRPr="002B3702">
        <w:rPr>
          <w:lang w:val="fr-FR"/>
        </w:rPr>
        <w:t xml:space="preserve"> le </w:t>
      </w:r>
      <w:r w:rsidR="00C849DC" w:rsidRPr="002B3702">
        <w:rPr>
          <w:lang w:val="fr-FR"/>
        </w:rPr>
        <w:t>PNG</w:t>
      </w:r>
      <w:r w:rsidRPr="002B3702">
        <w:rPr>
          <w:lang w:val="fr-FR"/>
        </w:rPr>
        <w:t xml:space="preserve">, a </w:t>
      </w:r>
      <w:r w:rsidR="00C849DC" w:rsidRPr="002B3702">
        <w:rPr>
          <w:lang w:val="fr-FR"/>
        </w:rPr>
        <w:t>permis de construire des</w:t>
      </w:r>
      <w:r w:rsidRPr="002B3702">
        <w:rPr>
          <w:lang w:val="fr-FR"/>
        </w:rPr>
        <w:t xml:space="preserve"> liens entre </w:t>
      </w:r>
      <w:r w:rsidR="00C849DC" w:rsidRPr="002B3702">
        <w:rPr>
          <w:lang w:val="fr-FR"/>
        </w:rPr>
        <w:t>enseignement</w:t>
      </w:r>
      <w:r w:rsidRPr="002B3702">
        <w:rPr>
          <w:lang w:val="fr-FR"/>
        </w:rPr>
        <w:t xml:space="preserve"> et initiatives </w:t>
      </w:r>
      <w:r w:rsidR="00C849DC" w:rsidRPr="002B3702">
        <w:rPr>
          <w:lang w:val="fr-FR"/>
        </w:rPr>
        <w:t>de</w:t>
      </w:r>
      <w:r w:rsidRPr="002B3702">
        <w:rPr>
          <w:lang w:val="fr-FR"/>
        </w:rPr>
        <w:t xml:space="preserve"> terrain, ce qui constitue un bon exemple de ce </w:t>
      </w:r>
      <w:r w:rsidR="00C849DC" w:rsidRPr="002B3702">
        <w:rPr>
          <w:lang w:val="fr-FR"/>
        </w:rPr>
        <w:t>qui devrait être fait</w:t>
      </w:r>
      <w:r w:rsidRPr="002B3702">
        <w:rPr>
          <w:lang w:val="fr-FR"/>
        </w:rPr>
        <w:t xml:space="preserve"> pour contribuer à la promotion de la GIZC </w:t>
      </w:r>
      <w:r w:rsidR="00C849DC" w:rsidRPr="002B3702">
        <w:rPr>
          <w:lang w:val="fr-FR"/>
        </w:rPr>
        <w:t>à</w:t>
      </w:r>
      <w:r w:rsidRPr="002B3702">
        <w:rPr>
          <w:lang w:val="fr-FR"/>
        </w:rPr>
        <w:t xml:space="preserve"> une plus grande échelle régionale.</w:t>
      </w:r>
    </w:p>
    <w:p w:rsidR="00190EBD" w:rsidRPr="002B3702" w:rsidRDefault="00190EBD" w:rsidP="0049668E">
      <w:pPr>
        <w:pStyle w:val="Bullet"/>
        <w:numPr>
          <w:ilvl w:val="0"/>
          <w:numId w:val="2"/>
        </w:numPr>
        <w:ind w:left="270" w:hanging="270"/>
        <w:rPr>
          <w:lang w:val="fr-FR"/>
        </w:rPr>
      </w:pPr>
      <w:r w:rsidRPr="002B3702">
        <w:rPr>
          <w:lang w:val="fr-FR"/>
        </w:rPr>
        <w:t xml:space="preserve">Des activités préparatoires  pour le cours de MedOpen avancé ont été lancées afin  de pouvoir organiser une session au second </w:t>
      </w:r>
      <w:r w:rsidRPr="002B3702">
        <w:rPr>
          <w:lang w:val="fr-FR"/>
        </w:rPr>
        <w:lastRenderedPageBreak/>
        <w:t>semestre 2019. Les utilisateurs ciblés seront informés en temps voulu.</w:t>
      </w:r>
    </w:p>
    <w:p w:rsidR="00FE24FA" w:rsidRPr="002B3702" w:rsidRDefault="004505DC" w:rsidP="00176F30">
      <w:pPr>
        <w:pStyle w:val="Strategic"/>
        <w:rPr>
          <w:lang w:val="fr-FR"/>
        </w:rPr>
      </w:pPr>
      <w:r w:rsidRPr="002B3702">
        <w:rPr>
          <w:b/>
          <w:lang w:val="fr-FR"/>
        </w:rPr>
        <w:t>Résultat stratégique</w:t>
      </w:r>
      <w:r w:rsidR="00FE24FA" w:rsidRPr="002B3702">
        <w:rPr>
          <w:b/>
          <w:lang w:val="fr-FR"/>
        </w:rPr>
        <w:t xml:space="preserve"> 5.6 </w:t>
      </w:r>
      <w:r w:rsidR="00176F30" w:rsidRPr="002B3702">
        <w:rPr>
          <w:b/>
          <w:lang w:val="fr-FR"/>
        </w:rPr>
        <w:br/>
      </w:r>
      <w:r w:rsidR="008F38E7" w:rsidRPr="002B3702">
        <w:rPr>
          <w:lang w:val="fr-FR"/>
        </w:rPr>
        <w:t>Consolider la coopération à l'échelle nationale, régionale et sous-régionale</w:t>
      </w:r>
    </w:p>
    <w:p w:rsidR="00FE24FA" w:rsidRPr="002B3702" w:rsidRDefault="008F38E7" w:rsidP="0082400C">
      <w:pPr>
        <w:rPr>
          <w:i/>
          <w:lang w:val="fr-FR"/>
        </w:rPr>
      </w:pPr>
      <w:r w:rsidRPr="002B3702">
        <w:rPr>
          <w:b/>
          <w:i/>
          <w:szCs w:val="22"/>
          <w:lang w:val="fr-FR"/>
        </w:rPr>
        <w:t>Résultat clé</w:t>
      </w:r>
      <w:r w:rsidR="00FE24FA" w:rsidRPr="002B3702">
        <w:rPr>
          <w:b/>
          <w:i/>
          <w:szCs w:val="22"/>
          <w:lang w:val="fr-FR"/>
        </w:rPr>
        <w:t xml:space="preserve"> 5.6.1 </w:t>
      </w:r>
      <w:r w:rsidRPr="002B3702">
        <w:rPr>
          <w:i/>
          <w:lang w:val="fr-FR"/>
        </w:rPr>
        <w:t>La coordination de la GIZC est améliorée par: i) la plateforme GIZC méditerranéenne; ii) les organes nationaux de coordination de la GIZC.</w:t>
      </w:r>
    </w:p>
    <w:p w:rsidR="008F38E7" w:rsidRPr="002B3702" w:rsidRDefault="008F38E7" w:rsidP="008F38E7">
      <w:pPr>
        <w:spacing w:before="240"/>
        <w:rPr>
          <w:b/>
          <w:i/>
          <w:color w:val="005BAA"/>
          <w:lang w:val="fr-FR"/>
        </w:rPr>
      </w:pPr>
      <w:r w:rsidRPr="002B3702">
        <w:rPr>
          <w:b/>
          <w:i/>
          <w:color w:val="005BAA"/>
          <w:lang w:val="fr-FR"/>
        </w:rPr>
        <w:t>Plateforme GIZC</w:t>
      </w:r>
    </w:p>
    <w:p w:rsidR="008F38E7" w:rsidRPr="002B3702" w:rsidRDefault="008F38E7" w:rsidP="008F38E7">
      <w:pPr>
        <w:spacing w:before="240"/>
        <w:rPr>
          <w:lang w:val="fr-FR"/>
        </w:rPr>
      </w:pPr>
      <w:r w:rsidRPr="002B3702">
        <w:rPr>
          <w:lang w:val="fr-FR"/>
        </w:rPr>
        <w:t xml:space="preserve">Fin 2018, une nouvelle version du site web du CAR/PAP a été lancée. Elle comprend une </w:t>
      </w:r>
      <w:hyperlink r:id="rId36" w:history="1">
        <w:r w:rsidRPr="00984282">
          <w:rPr>
            <w:rStyle w:val="Hyperlink"/>
            <w:rFonts w:cs="Arial"/>
            <w:lang w:val="fr-FR"/>
          </w:rPr>
          <w:t>plateforme GIZC</w:t>
        </w:r>
      </w:hyperlink>
      <w:r w:rsidRPr="002B3702">
        <w:rPr>
          <w:lang w:val="fr-FR"/>
        </w:rPr>
        <w:t>, sorte de hub où sont rassemblées toutes les informations relatives à la GIZC. Le processus de peuplement de la plateforme est en cours, car il faut du temps pour réorganiser la grande quantité d'informations, de publications et d'autres produits accumulés au cours des 40 années d'existence du CAR/PAP</w:t>
      </w:r>
      <w:r w:rsidR="00795C61" w:rsidRPr="002B3702">
        <w:rPr>
          <w:lang w:val="fr-FR"/>
        </w:rPr>
        <w:t xml:space="preserve"> et </w:t>
      </w:r>
      <w:r w:rsidRPr="002B3702">
        <w:rPr>
          <w:lang w:val="fr-FR"/>
        </w:rPr>
        <w:t xml:space="preserve"> </w:t>
      </w:r>
      <w:r w:rsidR="00795C61" w:rsidRPr="002B3702">
        <w:rPr>
          <w:lang w:val="fr-FR"/>
        </w:rPr>
        <w:t>la rendre accessible et facile d’usage</w:t>
      </w:r>
      <w:r w:rsidRPr="002B3702">
        <w:rPr>
          <w:lang w:val="fr-FR"/>
        </w:rPr>
        <w:t xml:space="preserve">. Une fois pleinement opérationnelle, la plateforme offrira plusieurs outils interactifs pour faciliter les échanges, notamment </w:t>
      </w:r>
      <w:r w:rsidR="00795C61" w:rsidRPr="002B3702">
        <w:rPr>
          <w:lang w:val="fr-FR"/>
        </w:rPr>
        <w:t>au sein du réseau des PAC</w:t>
      </w:r>
      <w:r w:rsidRPr="002B3702">
        <w:rPr>
          <w:lang w:val="fr-FR"/>
        </w:rPr>
        <w:t>.</w:t>
      </w:r>
    </w:p>
    <w:p w:rsidR="00C32134" w:rsidRPr="002B3702" w:rsidRDefault="00795C61" w:rsidP="00C32134">
      <w:pPr>
        <w:spacing w:before="240"/>
        <w:rPr>
          <w:lang w:val="fr-FR"/>
        </w:rPr>
      </w:pPr>
      <w:r w:rsidRPr="002B3702">
        <w:rPr>
          <w:b/>
          <w:i/>
          <w:color w:val="005BAA"/>
          <w:lang w:val="fr-FR"/>
        </w:rPr>
        <w:t>Mécanismes de c</w:t>
      </w:r>
      <w:r w:rsidR="00C32134" w:rsidRPr="002B3702">
        <w:rPr>
          <w:b/>
          <w:i/>
          <w:color w:val="005BAA"/>
          <w:lang w:val="fr-FR"/>
        </w:rPr>
        <w:t xml:space="preserve">oordination </w:t>
      </w:r>
    </w:p>
    <w:p w:rsidR="00795C61" w:rsidRPr="002B3702" w:rsidRDefault="00795C61" w:rsidP="003C5A1A">
      <w:pPr>
        <w:rPr>
          <w:lang w:val="fr-FR"/>
        </w:rPr>
      </w:pPr>
      <w:r w:rsidRPr="002B3702">
        <w:rPr>
          <w:lang w:val="fr-FR"/>
        </w:rPr>
        <w:t>Outre les travaux sur la plateforme de gouvernance générale, le CAR/PAP a fourni un appui aux PC pour la création et le fonctionnement de mécanisme</w:t>
      </w:r>
      <w:r w:rsidR="00CD6955" w:rsidRPr="002B3702">
        <w:rPr>
          <w:lang w:val="fr-FR"/>
        </w:rPr>
        <w:t>s de coordination nationaux et s</w:t>
      </w:r>
      <w:r w:rsidR="003C5A1A">
        <w:rPr>
          <w:lang w:val="fr-FR"/>
        </w:rPr>
        <w:t>ous</w:t>
      </w:r>
      <w:r w:rsidR="00CD6955" w:rsidRPr="002B3702">
        <w:rPr>
          <w:lang w:val="fr-FR"/>
        </w:rPr>
        <w:t>-na</w:t>
      </w:r>
      <w:r w:rsidRPr="002B3702">
        <w:rPr>
          <w:lang w:val="fr-FR"/>
        </w:rPr>
        <w:t>tionaux qui revêtent une importance capitale pour la mise en œuvre de la GIZC, tels que:</w:t>
      </w:r>
    </w:p>
    <w:p w:rsidR="00CD6955" w:rsidRPr="003C5A1A" w:rsidRDefault="00CD6955" w:rsidP="0049668E">
      <w:pPr>
        <w:pStyle w:val="ListParagraph"/>
        <w:numPr>
          <w:ilvl w:val="0"/>
          <w:numId w:val="12"/>
        </w:numPr>
        <w:ind w:left="284" w:hanging="284"/>
        <w:rPr>
          <w:lang w:val="fr-FR"/>
        </w:rPr>
      </w:pPr>
      <w:r w:rsidRPr="003C5A1A">
        <w:rPr>
          <w:lang w:val="fr-FR"/>
        </w:rPr>
        <w:t xml:space="preserve">le comité intersectoriel pour la GIZC du comté de Šibenik-Knin en Croatie, qui continue de se réunir et à mettre en œuvre les recommandations du plan côtier du comté élaboré au cours du précédent exercice biennal avec l'appui du </w:t>
      </w:r>
      <w:proofErr w:type="spellStart"/>
      <w:r w:rsidRPr="003C5A1A">
        <w:rPr>
          <w:lang w:val="fr-FR"/>
        </w:rPr>
        <w:t>MedParthership</w:t>
      </w:r>
      <w:proofErr w:type="spellEnd"/>
      <w:r w:rsidRPr="003C5A1A">
        <w:rPr>
          <w:lang w:val="fr-FR"/>
        </w:rPr>
        <w:t xml:space="preserve"> du FEM ;</w:t>
      </w:r>
    </w:p>
    <w:p w:rsidR="00CD6955" w:rsidRPr="002B3702" w:rsidRDefault="00CD6955" w:rsidP="0049668E">
      <w:pPr>
        <w:pStyle w:val="HTMLPreformatted"/>
        <w:numPr>
          <w:ilvl w:val="0"/>
          <w:numId w:val="11"/>
        </w:numPr>
        <w:tabs>
          <w:tab w:val="clear" w:pos="916"/>
        </w:tabs>
        <w:spacing w:line="276" w:lineRule="auto"/>
        <w:ind w:left="284" w:hanging="284"/>
        <w:rPr>
          <w:rFonts w:ascii="Corbel" w:hAnsi="Corbel" w:cs="Arial"/>
          <w:lang w:val="fr-FR" w:eastAsia="en-US"/>
        </w:rPr>
      </w:pPr>
      <w:r w:rsidRPr="002B3702">
        <w:rPr>
          <w:rFonts w:ascii="Corbel" w:hAnsi="Corbel" w:cs="Arial"/>
          <w:lang w:val="fr-FR" w:eastAsia="en-US"/>
        </w:rPr>
        <w:t>le forum terre-mer créé dans le cadre du PAC Var, qui continue de se réunir, entre autres, dans le cadre du projet SIMWESTMED;</w:t>
      </w:r>
    </w:p>
    <w:p w:rsidR="00CD6955" w:rsidRPr="002B3702" w:rsidRDefault="00CD6955" w:rsidP="0049668E">
      <w:pPr>
        <w:pStyle w:val="HTMLPreformatted"/>
        <w:numPr>
          <w:ilvl w:val="0"/>
          <w:numId w:val="11"/>
        </w:numPr>
        <w:tabs>
          <w:tab w:val="clear" w:pos="916"/>
        </w:tabs>
        <w:spacing w:line="276" w:lineRule="auto"/>
        <w:ind w:left="284" w:hanging="284"/>
        <w:rPr>
          <w:rFonts w:ascii="Corbel" w:hAnsi="Corbel" w:cs="Arial"/>
          <w:lang w:val="fr-FR" w:eastAsia="en-US"/>
        </w:rPr>
      </w:pPr>
      <w:r w:rsidRPr="002B3702">
        <w:rPr>
          <w:rFonts w:ascii="Corbel" w:hAnsi="Corbel" w:cs="Arial"/>
          <w:lang w:val="fr-FR" w:eastAsia="en-US"/>
        </w:rPr>
        <w:t xml:space="preserve">plusieurs organes de coordination ont été établis au cours de cet exercice biennal dans le cadre des projets dans lesquels le CAR/PAP est partenaire, tels que les projets mis en œuvre avec le soutien de la MAVA pour Buna Delta (Albanie), Oristano (Italie) et </w:t>
      </w:r>
      <w:proofErr w:type="spellStart"/>
      <w:r w:rsidRPr="002B3702">
        <w:rPr>
          <w:rFonts w:ascii="Corbel" w:hAnsi="Corbel" w:cs="Arial"/>
          <w:lang w:val="fr-FR" w:eastAsia="en-US"/>
        </w:rPr>
        <w:t>Gar</w:t>
      </w:r>
      <w:proofErr w:type="spellEnd"/>
      <w:r w:rsidRPr="002B3702">
        <w:rPr>
          <w:rFonts w:ascii="Corbel" w:hAnsi="Corbel" w:cs="Arial"/>
          <w:lang w:val="fr-FR" w:eastAsia="en-US"/>
        </w:rPr>
        <w:t xml:space="preserve"> E</w:t>
      </w:r>
      <w:r w:rsidR="001A5651">
        <w:rPr>
          <w:rFonts w:ascii="Corbel" w:hAnsi="Corbel" w:cs="Arial"/>
          <w:lang w:val="fr-FR" w:eastAsia="en-US"/>
        </w:rPr>
        <w:t>l</w:t>
      </w:r>
      <w:r w:rsidRPr="002B3702">
        <w:rPr>
          <w:rFonts w:ascii="Corbel" w:hAnsi="Corbel" w:cs="Arial"/>
          <w:lang w:val="fr-FR" w:eastAsia="en-US"/>
        </w:rPr>
        <w:t xml:space="preserve"> </w:t>
      </w:r>
      <w:proofErr w:type="spellStart"/>
      <w:r w:rsidRPr="002B3702">
        <w:rPr>
          <w:rFonts w:ascii="Corbel" w:hAnsi="Corbel" w:cs="Arial"/>
          <w:lang w:val="fr-FR" w:eastAsia="en-US"/>
        </w:rPr>
        <w:t>Melh</w:t>
      </w:r>
      <w:proofErr w:type="spellEnd"/>
      <w:r w:rsidRPr="002B3702">
        <w:rPr>
          <w:rFonts w:ascii="Corbel" w:hAnsi="Corbel" w:cs="Arial"/>
          <w:lang w:val="fr-FR" w:eastAsia="en-US"/>
        </w:rPr>
        <w:t xml:space="preserve"> (Tunisie) ou encore le projet pilote pour la baie de Kaštela (Croatie) dans le cadre du projet Co-</w:t>
      </w:r>
      <w:proofErr w:type="spellStart"/>
      <w:r w:rsidRPr="002B3702">
        <w:rPr>
          <w:rFonts w:ascii="Corbel" w:hAnsi="Corbel" w:cs="Arial"/>
          <w:lang w:val="fr-FR" w:eastAsia="en-US"/>
        </w:rPr>
        <w:t>Evolve</w:t>
      </w:r>
      <w:proofErr w:type="spellEnd"/>
      <w:r w:rsidRPr="002B3702">
        <w:rPr>
          <w:rFonts w:ascii="Corbel" w:hAnsi="Corbel" w:cs="Arial"/>
          <w:lang w:val="fr-FR" w:eastAsia="en-US"/>
        </w:rPr>
        <w:t xml:space="preserve"> d’</w:t>
      </w:r>
      <w:proofErr w:type="spellStart"/>
      <w:r w:rsidRPr="002B3702">
        <w:rPr>
          <w:rFonts w:ascii="Corbel" w:hAnsi="Corbel" w:cs="Arial"/>
          <w:lang w:val="fr-FR" w:eastAsia="en-US"/>
        </w:rPr>
        <w:t>InterregMed</w:t>
      </w:r>
      <w:proofErr w:type="spellEnd"/>
      <w:r w:rsidRPr="002B3702">
        <w:rPr>
          <w:rFonts w:ascii="Corbel" w:hAnsi="Corbel" w:cs="Arial"/>
          <w:lang w:val="fr-FR" w:eastAsia="en-US"/>
        </w:rPr>
        <w:t>.</w:t>
      </w:r>
    </w:p>
    <w:p w:rsidR="00CD6955" w:rsidRPr="002B3702" w:rsidRDefault="00CD6955" w:rsidP="00CD6955">
      <w:pPr>
        <w:spacing w:before="240"/>
        <w:rPr>
          <w:lang w:val="fr-FR"/>
        </w:rPr>
      </w:pPr>
      <w:r w:rsidRPr="002B3702">
        <w:rPr>
          <w:lang w:val="fr-FR"/>
        </w:rPr>
        <w:t xml:space="preserve">Nous avons également suivi les réunions du Conseil national monténégrin pour le développement durable, le changement climatique et la GIZC, </w:t>
      </w:r>
      <w:r w:rsidR="001A5651">
        <w:rPr>
          <w:lang w:val="fr-FR"/>
        </w:rPr>
        <w:t>avec à sa tête</w:t>
      </w:r>
      <w:r w:rsidRPr="002B3702">
        <w:rPr>
          <w:lang w:val="fr-FR"/>
        </w:rPr>
        <w:t xml:space="preserve"> le président du Monténégro</w:t>
      </w:r>
      <w:r w:rsidR="005E18E1" w:rsidRPr="002B3702">
        <w:rPr>
          <w:lang w:val="fr-FR"/>
        </w:rPr>
        <w:t xml:space="preserve"> </w:t>
      </w:r>
      <w:r w:rsidRPr="002B3702">
        <w:rPr>
          <w:lang w:val="fr-FR"/>
        </w:rPr>
        <w:t xml:space="preserve">; et la commission interministérielle créée pour la préparation et la mise en œuvre de la stratégie maritime et côtière croate, répondant aux exigences de la </w:t>
      </w:r>
      <w:r w:rsidR="005E18E1" w:rsidRPr="002B3702">
        <w:rPr>
          <w:lang w:val="fr-FR"/>
        </w:rPr>
        <w:t>D</w:t>
      </w:r>
      <w:r w:rsidRPr="002B3702">
        <w:rPr>
          <w:lang w:val="fr-FR"/>
        </w:rPr>
        <w:t xml:space="preserve">irective-cadre </w:t>
      </w:r>
      <w:r w:rsidR="005E18E1" w:rsidRPr="002B3702">
        <w:rPr>
          <w:lang w:val="fr-FR"/>
        </w:rPr>
        <w:t>« Stratégie pour le milieu marin » de</w:t>
      </w:r>
      <w:r w:rsidRPr="002B3702">
        <w:rPr>
          <w:lang w:val="fr-FR"/>
        </w:rPr>
        <w:t xml:space="preserve"> l'Union européenne et du protocole GIZC.</w:t>
      </w:r>
    </w:p>
    <w:p w:rsidR="00795C61" w:rsidRPr="002B3702" w:rsidRDefault="00795C61" w:rsidP="006129DF">
      <w:pPr>
        <w:rPr>
          <w:lang w:val="fr-FR"/>
        </w:rPr>
      </w:pPr>
    </w:p>
    <w:p w:rsidR="0082400C" w:rsidRPr="002B3702" w:rsidRDefault="0082400C"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pPr>
    </w:p>
    <w:p w:rsidR="005E18E1" w:rsidRPr="002B3702" w:rsidRDefault="005E18E1" w:rsidP="00941A58">
      <w:pPr>
        <w:rPr>
          <w:lang w:val="fr-FR"/>
        </w:rPr>
        <w:sectPr w:rsidR="005E18E1" w:rsidRPr="002B3702" w:rsidSect="0082400C">
          <w:type w:val="continuous"/>
          <w:pgSz w:w="11913" w:h="16834" w:code="9"/>
          <w:pgMar w:top="1134" w:right="1134" w:bottom="1701" w:left="1701" w:header="720" w:footer="567" w:gutter="0"/>
          <w:cols w:num="2" w:space="851"/>
          <w:docGrid w:linePitch="360"/>
        </w:sectPr>
      </w:pPr>
    </w:p>
    <w:p w:rsidR="005849F9" w:rsidRPr="002B3702" w:rsidRDefault="005849F9" w:rsidP="0082400C">
      <w:pPr>
        <w:pStyle w:val="Heading1"/>
        <w:rPr>
          <w:sz w:val="8"/>
          <w:szCs w:val="8"/>
          <w:lang w:val="fr-FR"/>
        </w:rPr>
      </w:pPr>
    </w:p>
    <w:p w:rsidR="0082400C" w:rsidRPr="002B3702" w:rsidRDefault="00306B50" w:rsidP="005E18E1">
      <w:pPr>
        <w:pStyle w:val="Heading1"/>
        <w:rPr>
          <w:lang w:val="fr-FR"/>
        </w:rPr>
        <w:sectPr w:rsidR="0082400C" w:rsidRPr="002B3702" w:rsidSect="0082400C">
          <w:type w:val="continuous"/>
          <w:pgSz w:w="11913" w:h="16834" w:code="9"/>
          <w:pgMar w:top="1134" w:right="1134" w:bottom="1701" w:left="1701" w:header="720" w:footer="567" w:gutter="0"/>
          <w:cols w:space="851"/>
          <w:docGrid w:linePitch="360"/>
        </w:sectPr>
      </w:pPr>
      <w:r w:rsidRPr="002B3702">
        <w:rPr>
          <w:lang w:val="fr-FR"/>
        </w:rPr>
        <w:lastRenderedPageBreak/>
        <w:t xml:space="preserve">COMMUNICATION </w:t>
      </w:r>
      <w:r w:rsidR="005E18E1" w:rsidRPr="002B3702">
        <w:rPr>
          <w:lang w:val="fr-FR"/>
        </w:rPr>
        <w:t>ET ACTIVITES D’INFORMATION</w:t>
      </w:r>
    </w:p>
    <w:p w:rsidR="005E18E1" w:rsidRPr="002B3702" w:rsidRDefault="005E18E1" w:rsidP="005E18E1">
      <w:pPr>
        <w:pStyle w:val="HTMLPreformatted"/>
        <w:tabs>
          <w:tab w:val="clear" w:pos="916"/>
          <w:tab w:val="left" w:pos="142"/>
        </w:tabs>
        <w:spacing w:line="276" w:lineRule="auto"/>
        <w:rPr>
          <w:rFonts w:ascii="Corbel" w:hAnsi="Corbel" w:cs="Arial"/>
          <w:lang w:val="fr-FR" w:eastAsia="en-US"/>
        </w:rPr>
      </w:pPr>
      <w:r w:rsidRPr="002B3702">
        <w:rPr>
          <w:rFonts w:ascii="Corbel" w:hAnsi="Corbel" w:cs="Arial"/>
          <w:lang w:val="fr-FR" w:eastAsia="en-US"/>
        </w:rPr>
        <w:t xml:space="preserve">La région méditerranéenne, le PAM/PNUE et le CAR/PAP sont indubitablement </w:t>
      </w:r>
      <w:r w:rsidR="00AB4989" w:rsidRPr="002B3702">
        <w:rPr>
          <w:rFonts w:ascii="Corbel" w:hAnsi="Corbel" w:cs="Arial"/>
          <w:lang w:val="fr-FR" w:eastAsia="en-US"/>
        </w:rPr>
        <w:t xml:space="preserve">des précurseurs en matière de </w:t>
      </w:r>
      <w:r w:rsidRPr="002B3702">
        <w:rPr>
          <w:rFonts w:ascii="Corbel" w:hAnsi="Corbel" w:cs="Arial"/>
          <w:lang w:val="fr-FR" w:eastAsia="en-US"/>
        </w:rPr>
        <w:t xml:space="preserve">GIZC, non seulement en raison de </w:t>
      </w:r>
      <w:r w:rsidR="00AB4989" w:rsidRPr="002B3702">
        <w:rPr>
          <w:rFonts w:ascii="Corbel" w:hAnsi="Corbel" w:cs="Arial"/>
          <w:lang w:val="fr-FR" w:eastAsia="en-US"/>
        </w:rPr>
        <w:t xml:space="preserve">l’existence du Protocole GIZC pour la méditerranée, un </w:t>
      </w:r>
      <w:r w:rsidRPr="002B3702">
        <w:rPr>
          <w:rFonts w:ascii="Corbel" w:hAnsi="Corbel" w:cs="Arial"/>
          <w:lang w:val="fr-FR" w:eastAsia="en-US"/>
        </w:rPr>
        <w:t>instrument juridiquement contraignant unique, mais également en raison du savoir et de l'expertise accumulés au cours des années de mise en œuvre de la GIZC. C'est pourquoi le CAR</w:t>
      </w:r>
      <w:r w:rsidR="00AB4989" w:rsidRPr="002B3702">
        <w:rPr>
          <w:rFonts w:ascii="Corbel" w:hAnsi="Corbel" w:cs="Arial"/>
          <w:lang w:val="fr-FR" w:eastAsia="en-US"/>
        </w:rPr>
        <w:t>/</w:t>
      </w:r>
      <w:r w:rsidRPr="002B3702">
        <w:rPr>
          <w:rFonts w:ascii="Corbel" w:hAnsi="Corbel" w:cs="Arial"/>
          <w:lang w:val="fr-FR" w:eastAsia="en-US"/>
        </w:rPr>
        <w:t xml:space="preserve">PAP et ses collaborateurs sont souvent consultés et invités à intervenir. Il </w:t>
      </w:r>
      <w:r w:rsidR="00AB4989" w:rsidRPr="002B3702">
        <w:rPr>
          <w:rFonts w:ascii="Corbel" w:hAnsi="Corbel" w:cs="Arial"/>
          <w:lang w:val="fr-FR" w:eastAsia="en-US"/>
        </w:rPr>
        <w:t>serait superflu d’</w:t>
      </w:r>
      <w:r w:rsidRPr="002B3702">
        <w:rPr>
          <w:rFonts w:ascii="Corbel" w:hAnsi="Corbel" w:cs="Arial"/>
          <w:lang w:val="fr-FR" w:eastAsia="en-US"/>
        </w:rPr>
        <w:t xml:space="preserve">énumérer toutes les occasions </w:t>
      </w:r>
      <w:r w:rsidR="00AB4989" w:rsidRPr="002B3702">
        <w:rPr>
          <w:rFonts w:ascii="Corbel" w:hAnsi="Corbel" w:cs="Arial"/>
          <w:lang w:val="fr-FR" w:eastAsia="en-US"/>
        </w:rPr>
        <w:t xml:space="preserve">lors desquelles cela a été le cas, mais il est utile de donner quelques exemples représentatifs </w:t>
      </w:r>
      <w:r w:rsidRPr="002B3702">
        <w:rPr>
          <w:rFonts w:ascii="Corbel" w:hAnsi="Corbel" w:cs="Arial"/>
          <w:lang w:val="fr-FR" w:eastAsia="en-US"/>
        </w:rPr>
        <w:t>:</w:t>
      </w:r>
    </w:p>
    <w:p w:rsidR="00AB4989" w:rsidRPr="003C5A1A" w:rsidRDefault="00AB4989" w:rsidP="0049668E">
      <w:pPr>
        <w:pStyle w:val="ListParagraph"/>
        <w:numPr>
          <w:ilvl w:val="0"/>
          <w:numId w:val="13"/>
        </w:numPr>
        <w:ind w:left="284" w:hanging="284"/>
        <w:rPr>
          <w:lang w:val="fr-FR"/>
        </w:rPr>
      </w:pPr>
      <w:r w:rsidRPr="003C5A1A">
        <w:rPr>
          <w:szCs w:val="22"/>
          <w:lang w:val="fr-FR"/>
        </w:rPr>
        <w:t>A l'invitation de DG MARE</w:t>
      </w:r>
      <w:r w:rsidR="001A5651" w:rsidRPr="003C5A1A">
        <w:rPr>
          <w:szCs w:val="22"/>
          <w:lang w:val="fr-FR"/>
        </w:rPr>
        <w:t xml:space="preserve"> et</w:t>
      </w:r>
      <w:r w:rsidRPr="003C5A1A">
        <w:rPr>
          <w:szCs w:val="22"/>
          <w:lang w:val="fr-FR"/>
        </w:rPr>
        <w:t xml:space="preserve"> de l’</w:t>
      </w:r>
      <w:r w:rsidR="003C5A1A">
        <w:rPr>
          <w:szCs w:val="22"/>
          <w:lang w:val="fr-FR"/>
        </w:rPr>
        <w:t>IOC-</w:t>
      </w:r>
      <w:r w:rsidRPr="003C5A1A">
        <w:rPr>
          <w:szCs w:val="22"/>
          <w:lang w:val="fr-FR"/>
        </w:rPr>
        <w:t>UNESCO, le CAR/PAP a été invite au Forum international organis</w:t>
      </w:r>
      <w:r w:rsidR="001A5651" w:rsidRPr="003C5A1A">
        <w:rPr>
          <w:szCs w:val="22"/>
          <w:lang w:val="fr-FR"/>
        </w:rPr>
        <w:t>é</w:t>
      </w:r>
      <w:r w:rsidRPr="003C5A1A">
        <w:rPr>
          <w:szCs w:val="22"/>
          <w:lang w:val="fr-FR"/>
        </w:rPr>
        <w:t xml:space="preserve"> conjointement par </w:t>
      </w:r>
      <w:r w:rsidR="00647FDB" w:rsidRPr="003C5A1A">
        <w:rPr>
          <w:szCs w:val="22"/>
          <w:lang w:val="fr-FR"/>
        </w:rPr>
        <w:t>ces deux institutions</w:t>
      </w:r>
      <w:r w:rsidRPr="003C5A1A">
        <w:rPr>
          <w:szCs w:val="22"/>
          <w:lang w:val="fr-FR"/>
        </w:rPr>
        <w:t xml:space="preserve"> sur la planification de l'espace marin</w:t>
      </w:r>
      <w:r w:rsidR="003C5A1A">
        <w:rPr>
          <w:szCs w:val="22"/>
          <w:lang w:val="fr-FR"/>
        </w:rPr>
        <w:t>/</w:t>
      </w:r>
      <w:r w:rsidRPr="003C5A1A">
        <w:rPr>
          <w:szCs w:val="22"/>
          <w:lang w:val="fr-FR"/>
        </w:rPr>
        <w:t xml:space="preserve">maritime qui s'est tenue à Bruxelles les 24 et 25 mai 2018. Le forum avait été organisé dans le but de réunir un large public </w:t>
      </w:r>
      <w:r w:rsidR="00517D95" w:rsidRPr="003C5A1A">
        <w:rPr>
          <w:szCs w:val="22"/>
          <w:lang w:val="fr-FR"/>
        </w:rPr>
        <w:t>ayant un intérêt dans la</w:t>
      </w:r>
      <w:r w:rsidRPr="003C5A1A">
        <w:rPr>
          <w:szCs w:val="22"/>
          <w:lang w:val="fr-FR"/>
        </w:rPr>
        <w:t xml:space="preserve"> PEM et était une excellente occasion de partager des expériences et de renforcer la coopération sur le terrain</w:t>
      </w:r>
      <w:r w:rsidR="00517D95" w:rsidRPr="003C5A1A">
        <w:rPr>
          <w:szCs w:val="22"/>
          <w:lang w:val="fr-FR"/>
        </w:rPr>
        <w:t>.</w:t>
      </w:r>
      <w:r w:rsidRPr="003C5A1A">
        <w:rPr>
          <w:szCs w:val="22"/>
          <w:lang w:val="fr-FR"/>
        </w:rPr>
        <w:t xml:space="preserve"> Le CAR/PAP a </w:t>
      </w:r>
      <w:r w:rsidR="002A2A9D" w:rsidRPr="003C5A1A">
        <w:rPr>
          <w:szCs w:val="22"/>
          <w:lang w:val="fr-FR"/>
        </w:rPr>
        <w:t>participé en tant que facilitateur de</w:t>
      </w:r>
      <w:r w:rsidRPr="003C5A1A">
        <w:rPr>
          <w:szCs w:val="22"/>
          <w:lang w:val="fr-FR"/>
        </w:rPr>
        <w:t xml:space="preserve"> la discussion de la table ronde sur la coordination intersectorielle pour </w:t>
      </w:r>
      <w:r w:rsidR="002A2A9D" w:rsidRPr="003C5A1A">
        <w:rPr>
          <w:szCs w:val="22"/>
          <w:lang w:val="fr-FR"/>
        </w:rPr>
        <w:t>la PEM</w:t>
      </w:r>
      <w:r w:rsidRPr="003C5A1A">
        <w:rPr>
          <w:szCs w:val="22"/>
          <w:lang w:val="fr-FR"/>
        </w:rPr>
        <w:t xml:space="preserve">. Les principales conclusions ont été que, de manière générale, la coordination intersectorielle est en place mais pas toujours très efficace - il reste encore beaucoup à faire. </w:t>
      </w:r>
      <w:r w:rsidR="002A2A9D" w:rsidRPr="003C5A1A">
        <w:rPr>
          <w:szCs w:val="22"/>
          <w:lang w:val="fr-FR"/>
        </w:rPr>
        <w:t xml:space="preserve">Les clés du </w:t>
      </w:r>
      <w:r w:rsidR="00517D95" w:rsidRPr="003C5A1A">
        <w:rPr>
          <w:szCs w:val="22"/>
          <w:lang w:val="fr-FR"/>
        </w:rPr>
        <w:t>succès</w:t>
      </w:r>
      <w:r w:rsidR="002A2A9D" w:rsidRPr="003C5A1A">
        <w:rPr>
          <w:szCs w:val="22"/>
          <w:lang w:val="fr-FR"/>
        </w:rPr>
        <w:t xml:space="preserve"> sont les suivantes </w:t>
      </w:r>
      <w:r w:rsidRPr="003C5A1A">
        <w:rPr>
          <w:szCs w:val="22"/>
          <w:lang w:val="fr-FR"/>
        </w:rPr>
        <w:t xml:space="preserve">: </w:t>
      </w:r>
      <w:r w:rsidR="002A2A9D" w:rsidRPr="003C5A1A">
        <w:rPr>
          <w:szCs w:val="22"/>
          <w:lang w:val="fr-FR"/>
        </w:rPr>
        <w:t xml:space="preserve">une </w:t>
      </w:r>
      <w:r w:rsidRPr="003C5A1A">
        <w:rPr>
          <w:szCs w:val="22"/>
          <w:lang w:val="fr-FR"/>
        </w:rPr>
        <w:t xml:space="preserve">volonté politique, </w:t>
      </w:r>
      <w:r w:rsidR="002A2A9D" w:rsidRPr="003C5A1A">
        <w:rPr>
          <w:szCs w:val="22"/>
          <w:lang w:val="fr-FR"/>
        </w:rPr>
        <w:t>l’</w:t>
      </w:r>
      <w:r w:rsidRPr="003C5A1A">
        <w:rPr>
          <w:szCs w:val="22"/>
          <w:lang w:val="fr-FR"/>
        </w:rPr>
        <w:t>identification des parties prenantes légitimes et compétentes à toutes les échelles pertinentes,</w:t>
      </w:r>
      <w:r w:rsidR="002A2A9D" w:rsidRPr="003C5A1A">
        <w:rPr>
          <w:szCs w:val="22"/>
          <w:lang w:val="fr-FR"/>
        </w:rPr>
        <w:t xml:space="preserve"> un</w:t>
      </w:r>
      <w:r w:rsidRPr="003C5A1A">
        <w:rPr>
          <w:szCs w:val="22"/>
          <w:lang w:val="fr-FR"/>
        </w:rPr>
        <w:t xml:space="preserve"> accord sur une vision et des objectifs communs, </w:t>
      </w:r>
      <w:r w:rsidR="002A2A9D" w:rsidRPr="003C5A1A">
        <w:rPr>
          <w:szCs w:val="22"/>
          <w:lang w:val="fr-FR"/>
        </w:rPr>
        <w:t xml:space="preserve">une </w:t>
      </w:r>
      <w:r w:rsidRPr="003C5A1A">
        <w:rPr>
          <w:szCs w:val="22"/>
          <w:lang w:val="fr-FR"/>
        </w:rPr>
        <w:t xml:space="preserve">capacité adéquate des parties prenantes à traiter le problème, </w:t>
      </w:r>
      <w:r w:rsidR="002A2A9D" w:rsidRPr="003C5A1A">
        <w:rPr>
          <w:szCs w:val="22"/>
          <w:lang w:val="fr-FR"/>
        </w:rPr>
        <w:t xml:space="preserve">un </w:t>
      </w:r>
      <w:r w:rsidRPr="003C5A1A">
        <w:rPr>
          <w:szCs w:val="22"/>
          <w:lang w:val="fr-FR"/>
        </w:rPr>
        <w:t>dialogue</w:t>
      </w:r>
      <w:r w:rsidR="002A2A9D" w:rsidRPr="003C5A1A">
        <w:rPr>
          <w:szCs w:val="22"/>
          <w:lang w:val="fr-FR"/>
        </w:rPr>
        <w:t xml:space="preserve">/une </w:t>
      </w:r>
      <w:r w:rsidRPr="003C5A1A">
        <w:rPr>
          <w:szCs w:val="22"/>
          <w:lang w:val="fr-FR"/>
        </w:rPr>
        <w:t xml:space="preserve">passerelle efficace entre la science et la décision. la création et la participation du secteur </w:t>
      </w:r>
      <w:r w:rsidR="008B5E8C" w:rsidRPr="003C5A1A">
        <w:rPr>
          <w:szCs w:val="22"/>
          <w:lang w:val="fr-FR"/>
        </w:rPr>
        <w:t>privé</w:t>
      </w:r>
      <w:r w:rsidRPr="003C5A1A">
        <w:rPr>
          <w:szCs w:val="22"/>
          <w:lang w:val="fr-FR"/>
        </w:rPr>
        <w:t>.</w:t>
      </w:r>
    </w:p>
    <w:p w:rsidR="008B5E8C" w:rsidRPr="003C5A1A" w:rsidRDefault="008B5E8C" w:rsidP="0049668E">
      <w:pPr>
        <w:pStyle w:val="ListParagraph"/>
        <w:numPr>
          <w:ilvl w:val="0"/>
          <w:numId w:val="13"/>
        </w:numPr>
        <w:ind w:left="284" w:hanging="284"/>
        <w:rPr>
          <w:szCs w:val="22"/>
          <w:lang w:val="fr-FR"/>
        </w:rPr>
      </w:pPr>
      <w:r w:rsidRPr="003C5A1A">
        <w:rPr>
          <w:szCs w:val="22"/>
          <w:lang w:val="fr-FR"/>
        </w:rPr>
        <w:t xml:space="preserve">Le CAR/PAP a également participé à plusieurs réunions du 3 au 5 octobre 2018 à Bizerte, en Tunisie : la directrice du CAR/PAP </w:t>
      </w:r>
      <w:r w:rsidRPr="003C5A1A">
        <w:rPr>
          <w:szCs w:val="22"/>
          <w:lang w:val="fr-FR"/>
        </w:rPr>
        <w:t xml:space="preserve">a été invitée à présenter le Protocole GIZC lors d'une conférence sur la dégradation des écosystèmes côtiers liée au changement climatique organisée par la Coopération franco-tunisienne. Cela a été également une occasion de rencontrer en personne le nouveau directeur général de l'APAL et de convenir d'une approche commune pour la mise en œuvre de plusieurs initiatives dans lesquelles </w:t>
      </w:r>
      <w:r w:rsidR="001A5651" w:rsidRPr="003C5A1A">
        <w:rPr>
          <w:szCs w:val="22"/>
          <w:lang w:val="fr-FR"/>
        </w:rPr>
        <w:t xml:space="preserve">le </w:t>
      </w:r>
      <w:r w:rsidRPr="003C5A1A">
        <w:rPr>
          <w:szCs w:val="22"/>
          <w:lang w:val="fr-FR"/>
        </w:rPr>
        <w:t xml:space="preserve">CAR/PAP est impliqué, à savoir la préparation de la stratégie nationale de GIZC qui devrait également faciliter la ratification du Protocole GIZC, ainsi que la mise en œuvre du projet pilote dans la région de </w:t>
      </w:r>
      <w:proofErr w:type="spellStart"/>
      <w:r w:rsidRPr="003C5A1A">
        <w:rPr>
          <w:szCs w:val="22"/>
          <w:lang w:val="fr-FR"/>
        </w:rPr>
        <w:t>Gar</w:t>
      </w:r>
      <w:proofErr w:type="spellEnd"/>
      <w:r w:rsidRPr="003C5A1A">
        <w:rPr>
          <w:szCs w:val="22"/>
          <w:lang w:val="fr-FR"/>
        </w:rPr>
        <w:t xml:space="preserve"> El </w:t>
      </w:r>
      <w:proofErr w:type="spellStart"/>
      <w:r w:rsidRPr="003C5A1A">
        <w:rPr>
          <w:szCs w:val="22"/>
          <w:lang w:val="fr-FR"/>
        </w:rPr>
        <w:t>Melh</w:t>
      </w:r>
      <w:proofErr w:type="spellEnd"/>
      <w:r w:rsidRPr="003C5A1A">
        <w:rPr>
          <w:szCs w:val="22"/>
          <w:lang w:val="fr-FR"/>
        </w:rPr>
        <w:t xml:space="preserve"> et la synergie à assurer avec le projet MAVA pour la lagune de </w:t>
      </w:r>
      <w:proofErr w:type="spellStart"/>
      <w:r w:rsidRPr="003C5A1A">
        <w:rPr>
          <w:szCs w:val="22"/>
          <w:lang w:val="fr-FR"/>
        </w:rPr>
        <w:t>Gar</w:t>
      </w:r>
      <w:proofErr w:type="spellEnd"/>
      <w:r w:rsidRPr="003C5A1A">
        <w:rPr>
          <w:szCs w:val="22"/>
          <w:lang w:val="fr-FR"/>
        </w:rPr>
        <w:t xml:space="preserve"> El </w:t>
      </w:r>
      <w:proofErr w:type="spellStart"/>
      <w:r w:rsidRPr="003C5A1A">
        <w:rPr>
          <w:szCs w:val="22"/>
          <w:lang w:val="fr-FR"/>
        </w:rPr>
        <w:t>Melh</w:t>
      </w:r>
      <w:proofErr w:type="spellEnd"/>
      <w:r w:rsidRPr="003C5A1A">
        <w:rPr>
          <w:szCs w:val="22"/>
          <w:lang w:val="fr-FR"/>
        </w:rPr>
        <w:t>, dans lequel le CAR/PAP est partenaire.</w:t>
      </w:r>
    </w:p>
    <w:p w:rsidR="008B5E8C" w:rsidRPr="003C5A1A" w:rsidRDefault="008B5E8C" w:rsidP="0049668E">
      <w:pPr>
        <w:pStyle w:val="ListParagraph"/>
        <w:numPr>
          <w:ilvl w:val="0"/>
          <w:numId w:val="13"/>
        </w:numPr>
        <w:ind w:left="284" w:hanging="284"/>
        <w:rPr>
          <w:szCs w:val="22"/>
          <w:lang w:val="fr-FR"/>
        </w:rPr>
      </w:pPr>
      <w:r w:rsidRPr="003C5A1A">
        <w:rPr>
          <w:szCs w:val="22"/>
          <w:lang w:val="fr-FR"/>
        </w:rPr>
        <w:t>Le 21 janvier 2019, le CAR/PAP a partici</w:t>
      </w:r>
      <w:r w:rsidR="00647FDB" w:rsidRPr="003C5A1A">
        <w:rPr>
          <w:szCs w:val="22"/>
          <w:lang w:val="fr-FR"/>
        </w:rPr>
        <w:t>pé en tant que partie prenante à l’</w:t>
      </w:r>
      <w:r w:rsidRPr="003C5A1A">
        <w:rPr>
          <w:szCs w:val="22"/>
          <w:lang w:val="fr-FR"/>
        </w:rPr>
        <w:t xml:space="preserve"> «  Innovation </w:t>
      </w:r>
      <w:proofErr w:type="spellStart"/>
      <w:r w:rsidRPr="003C5A1A">
        <w:rPr>
          <w:szCs w:val="22"/>
          <w:lang w:val="fr-FR"/>
        </w:rPr>
        <w:t>Brokering</w:t>
      </w:r>
      <w:proofErr w:type="spellEnd"/>
      <w:r w:rsidRPr="003C5A1A">
        <w:rPr>
          <w:szCs w:val="22"/>
          <w:lang w:val="fr-FR"/>
        </w:rPr>
        <w:t xml:space="preserve"> Event » du projet ARIEL, organisé à Split, en Croatie. </w:t>
      </w:r>
      <w:r w:rsidR="00894585" w:rsidRPr="003C5A1A">
        <w:rPr>
          <w:szCs w:val="22"/>
          <w:lang w:val="fr-FR"/>
        </w:rPr>
        <w:t xml:space="preserve">Le projet, qui fait </w:t>
      </w:r>
      <w:r w:rsidRPr="003C5A1A">
        <w:rPr>
          <w:szCs w:val="22"/>
          <w:lang w:val="fr-FR"/>
        </w:rPr>
        <w:t xml:space="preserve">partie du programme INTERREG </w:t>
      </w:r>
      <w:proofErr w:type="spellStart"/>
      <w:r w:rsidRPr="003C5A1A">
        <w:rPr>
          <w:szCs w:val="22"/>
          <w:lang w:val="fr-FR"/>
        </w:rPr>
        <w:t>Adriatic-Ionian</w:t>
      </w:r>
      <w:proofErr w:type="spellEnd"/>
      <w:r w:rsidRPr="003C5A1A">
        <w:rPr>
          <w:szCs w:val="22"/>
          <w:lang w:val="fr-FR"/>
        </w:rPr>
        <w:t xml:space="preserve"> </w:t>
      </w:r>
      <w:r w:rsidR="00947EA9">
        <w:rPr>
          <w:szCs w:val="22"/>
          <w:lang w:val="fr-FR"/>
        </w:rPr>
        <w:t>(</w:t>
      </w:r>
      <w:r w:rsidRPr="003C5A1A">
        <w:rPr>
          <w:szCs w:val="22"/>
          <w:lang w:val="fr-FR"/>
        </w:rPr>
        <w:t>ADRION</w:t>
      </w:r>
      <w:r w:rsidR="00947EA9">
        <w:rPr>
          <w:szCs w:val="22"/>
          <w:lang w:val="fr-FR"/>
        </w:rPr>
        <w:t>)</w:t>
      </w:r>
      <w:r w:rsidRPr="003C5A1A">
        <w:rPr>
          <w:szCs w:val="22"/>
          <w:lang w:val="fr-FR"/>
        </w:rPr>
        <w:t>, vise à promouvoir, par le biais d'un réseau de connaissances, des solutions technologiques et non technologiques pour les innovations dans le domaine de la pêche artisanale et de l'aquaculture dans la macro</w:t>
      </w:r>
      <w:r w:rsidR="00947EA9">
        <w:rPr>
          <w:szCs w:val="22"/>
          <w:lang w:val="fr-FR"/>
        </w:rPr>
        <w:t>-</w:t>
      </w:r>
      <w:r w:rsidRPr="003C5A1A">
        <w:rPr>
          <w:szCs w:val="22"/>
          <w:lang w:val="fr-FR"/>
        </w:rPr>
        <w:t xml:space="preserve">région </w:t>
      </w:r>
      <w:r w:rsidR="00894585" w:rsidRPr="003C5A1A">
        <w:rPr>
          <w:szCs w:val="22"/>
          <w:lang w:val="fr-FR"/>
        </w:rPr>
        <w:t xml:space="preserve">adriatique </w:t>
      </w:r>
      <w:r w:rsidR="00947EA9">
        <w:rPr>
          <w:szCs w:val="22"/>
          <w:lang w:val="fr-FR"/>
        </w:rPr>
        <w:t xml:space="preserve">et </w:t>
      </w:r>
      <w:r w:rsidR="00947EA9" w:rsidRPr="003C5A1A">
        <w:rPr>
          <w:szCs w:val="22"/>
          <w:lang w:val="fr-FR"/>
        </w:rPr>
        <w:t>ionienne</w:t>
      </w:r>
      <w:r w:rsidRPr="003C5A1A">
        <w:rPr>
          <w:szCs w:val="22"/>
          <w:lang w:val="fr-FR"/>
        </w:rPr>
        <w:t>. Le CAR</w:t>
      </w:r>
      <w:r w:rsidR="00894585" w:rsidRPr="003C5A1A">
        <w:rPr>
          <w:szCs w:val="22"/>
          <w:lang w:val="fr-FR"/>
        </w:rPr>
        <w:t>/</w:t>
      </w:r>
      <w:r w:rsidRPr="003C5A1A">
        <w:rPr>
          <w:szCs w:val="22"/>
          <w:lang w:val="fr-FR"/>
        </w:rPr>
        <w:t>PAP a participé aux discussions du groupe sur le thème «</w:t>
      </w:r>
      <w:r w:rsidR="00894585" w:rsidRPr="003C5A1A">
        <w:rPr>
          <w:szCs w:val="22"/>
          <w:lang w:val="fr-FR"/>
        </w:rPr>
        <w:t xml:space="preserve"> Réduire la concurrence entre les</w:t>
      </w:r>
      <w:r w:rsidRPr="003C5A1A">
        <w:rPr>
          <w:szCs w:val="22"/>
          <w:lang w:val="fr-FR"/>
        </w:rPr>
        <w:t xml:space="preserve"> utilisateurs</w:t>
      </w:r>
      <w:r w:rsidR="00894585" w:rsidRPr="003C5A1A">
        <w:rPr>
          <w:szCs w:val="22"/>
          <w:lang w:val="fr-FR"/>
        </w:rPr>
        <w:t xml:space="preserve"> </w:t>
      </w:r>
      <w:r w:rsidRPr="003C5A1A">
        <w:rPr>
          <w:szCs w:val="22"/>
          <w:lang w:val="fr-FR"/>
        </w:rPr>
        <w:t>». L’événement visait à faciliter le transfert de la recherche et du développement en actions concrètes et viables pour les pêcheurs côtiers et les aquaculteurs.</w:t>
      </w:r>
    </w:p>
    <w:p w:rsidR="00894585" w:rsidRPr="003C5A1A" w:rsidRDefault="002B3702" w:rsidP="0049668E">
      <w:pPr>
        <w:pStyle w:val="ListParagraph"/>
        <w:numPr>
          <w:ilvl w:val="0"/>
          <w:numId w:val="13"/>
        </w:numPr>
        <w:ind w:left="284" w:hanging="284"/>
        <w:rPr>
          <w:szCs w:val="22"/>
          <w:lang w:val="fr-FR"/>
        </w:rPr>
      </w:pPr>
      <w:r w:rsidRPr="003C5A1A">
        <w:rPr>
          <w:szCs w:val="22"/>
          <w:lang w:val="fr-FR"/>
        </w:rPr>
        <w:t>Le 5 février 2019, le CAR/PAP a organisé une réunion avec le facilitateur et le coordinateur du 3</w:t>
      </w:r>
      <w:r w:rsidRPr="00947EA9">
        <w:rPr>
          <w:szCs w:val="22"/>
          <w:vertAlign w:val="superscript"/>
          <w:lang w:val="fr-FR"/>
        </w:rPr>
        <w:t>ème</w:t>
      </w:r>
      <w:r w:rsidRPr="003C5A1A">
        <w:rPr>
          <w:szCs w:val="22"/>
          <w:lang w:val="fr-FR"/>
        </w:rPr>
        <w:t xml:space="preserve"> pilier du groupe de pilotage thématique (GPT) de la Stratégie de l'Union européenne pour la région adriatique et ionienne (EUSAIR) dans le but d'aider à la préparation du concept de projet sur la GIZC et la PEM pour la sous-région adriatique-ionienne (</w:t>
      </w:r>
      <w:r w:rsidR="00647FDB" w:rsidRPr="003C5A1A">
        <w:rPr>
          <w:szCs w:val="22"/>
          <w:lang w:val="fr-FR"/>
        </w:rPr>
        <w:t>R</w:t>
      </w:r>
      <w:r w:rsidRPr="003C5A1A">
        <w:rPr>
          <w:szCs w:val="22"/>
          <w:lang w:val="fr-FR"/>
        </w:rPr>
        <w:t xml:space="preserve">AI). </w:t>
      </w:r>
      <w:proofErr w:type="gramStart"/>
      <w:r w:rsidRPr="003C5A1A">
        <w:rPr>
          <w:szCs w:val="22"/>
          <w:lang w:val="fr-FR"/>
        </w:rPr>
        <w:t>«  Promouvoir</w:t>
      </w:r>
      <w:proofErr w:type="gramEnd"/>
      <w:r w:rsidRPr="003C5A1A">
        <w:rPr>
          <w:szCs w:val="22"/>
          <w:lang w:val="fr-FR"/>
        </w:rPr>
        <w:t xml:space="preserve"> une croissance durable de la région </w:t>
      </w:r>
      <w:r w:rsidR="00CE7DFC" w:rsidRPr="003C5A1A">
        <w:rPr>
          <w:szCs w:val="22"/>
          <w:lang w:val="fr-FR"/>
        </w:rPr>
        <w:t>R</w:t>
      </w:r>
      <w:r w:rsidRPr="003C5A1A">
        <w:rPr>
          <w:szCs w:val="22"/>
          <w:lang w:val="fr-FR"/>
        </w:rPr>
        <w:t xml:space="preserve">AI en mettant en </w:t>
      </w:r>
      <w:r w:rsidRPr="003C5A1A">
        <w:rPr>
          <w:szCs w:val="22"/>
          <w:lang w:val="fr-FR"/>
        </w:rPr>
        <w:lastRenderedPageBreak/>
        <w:t>œuvre la GIZC et la PEM, contribuer également au cadre régional commun de la Convention de Barcelone », est l'une des propositions du projet en cours d'élaboration pour la mise en œuvre de cette stratégie sous-régionale méditerranéenne.</w:t>
      </w:r>
      <w:r w:rsidR="00894585" w:rsidRPr="003C5A1A">
        <w:rPr>
          <w:szCs w:val="22"/>
          <w:lang w:val="fr-FR"/>
        </w:rPr>
        <w:t xml:space="preserve"> La contribution du Centre repose sur son expertise régionale dans ces domaines et sur la garantie des meilleures synergies et complémentarités possibles</w:t>
      </w:r>
      <w:r w:rsidR="00894585" w:rsidRPr="003C5A1A">
        <w:rPr>
          <w:lang w:val="fr-FR"/>
        </w:rPr>
        <w:t xml:space="preserve"> </w:t>
      </w:r>
      <w:r w:rsidR="00894585" w:rsidRPr="003C5A1A">
        <w:rPr>
          <w:szCs w:val="22"/>
          <w:lang w:val="fr-FR"/>
        </w:rPr>
        <w:t>entre EUSAIR et la Convention de Barcelone. Des produits concrets et des activités connexes ont été discutés et quatre zones d’essai proposées.</w:t>
      </w:r>
    </w:p>
    <w:p w:rsidR="002B3702" w:rsidRPr="003C5A1A" w:rsidRDefault="002B3702" w:rsidP="0049668E">
      <w:pPr>
        <w:pStyle w:val="ListParagraph"/>
        <w:numPr>
          <w:ilvl w:val="0"/>
          <w:numId w:val="13"/>
        </w:numPr>
        <w:ind w:left="284" w:hanging="284"/>
        <w:rPr>
          <w:szCs w:val="22"/>
          <w:lang w:val="fr-FR"/>
        </w:rPr>
      </w:pPr>
      <w:r w:rsidRPr="003C5A1A">
        <w:rPr>
          <w:szCs w:val="22"/>
          <w:lang w:val="fr-FR"/>
        </w:rPr>
        <w:t>Dans le cadre de l'opportunité de collaboration entre projets financée par le FEM entre la Convention du courant de Benguela (CC</w:t>
      </w:r>
      <w:r w:rsidR="008A14CD" w:rsidRPr="003C5A1A">
        <w:rPr>
          <w:szCs w:val="22"/>
          <w:lang w:val="fr-FR"/>
        </w:rPr>
        <w:t>B</w:t>
      </w:r>
      <w:r w:rsidRPr="003C5A1A">
        <w:rPr>
          <w:szCs w:val="22"/>
          <w:lang w:val="fr-FR"/>
        </w:rPr>
        <w:t xml:space="preserve">) et la Convention </w:t>
      </w:r>
      <w:r w:rsidR="008A14CD" w:rsidRPr="003C5A1A">
        <w:rPr>
          <w:szCs w:val="22"/>
          <w:lang w:val="fr-FR"/>
        </w:rPr>
        <w:t>de Barcelone du PAM</w:t>
      </w:r>
      <w:r w:rsidRPr="003C5A1A">
        <w:rPr>
          <w:szCs w:val="22"/>
          <w:lang w:val="fr-FR"/>
        </w:rPr>
        <w:t xml:space="preserve">, deux </w:t>
      </w:r>
      <w:r w:rsidR="008A14CD" w:rsidRPr="003C5A1A">
        <w:rPr>
          <w:szCs w:val="22"/>
          <w:lang w:val="fr-FR"/>
        </w:rPr>
        <w:t>représentants</w:t>
      </w:r>
      <w:r w:rsidRPr="003C5A1A">
        <w:rPr>
          <w:szCs w:val="22"/>
          <w:lang w:val="fr-FR"/>
        </w:rPr>
        <w:t xml:space="preserve"> du CAR/PAP </w:t>
      </w:r>
      <w:r w:rsidR="00947EA9">
        <w:rPr>
          <w:szCs w:val="22"/>
          <w:lang w:val="fr-FR"/>
        </w:rPr>
        <w:t xml:space="preserve">ont </w:t>
      </w:r>
      <w:r w:rsidR="008A14CD" w:rsidRPr="003C5A1A">
        <w:rPr>
          <w:szCs w:val="22"/>
          <w:lang w:val="fr-FR"/>
        </w:rPr>
        <w:t xml:space="preserve">accompagné </w:t>
      </w:r>
      <w:r w:rsidR="00947EA9">
        <w:rPr>
          <w:szCs w:val="22"/>
          <w:lang w:val="fr-FR"/>
        </w:rPr>
        <w:t>le</w:t>
      </w:r>
      <w:r w:rsidR="008A14CD" w:rsidRPr="003C5A1A">
        <w:rPr>
          <w:szCs w:val="22"/>
          <w:lang w:val="fr-FR"/>
        </w:rPr>
        <w:t xml:space="preserve"> coordinateur du PNUE/PAM </w:t>
      </w:r>
      <w:r w:rsidR="00947EA9">
        <w:rPr>
          <w:szCs w:val="22"/>
          <w:lang w:val="fr-FR"/>
        </w:rPr>
        <w:t>dans une</w:t>
      </w:r>
      <w:r w:rsidR="008A14CD" w:rsidRPr="003C5A1A">
        <w:rPr>
          <w:szCs w:val="22"/>
          <w:lang w:val="fr-FR"/>
        </w:rPr>
        <w:t xml:space="preserve"> visite au s</w:t>
      </w:r>
      <w:r w:rsidRPr="003C5A1A">
        <w:rPr>
          <w:szCs w:val="22"/>
          <w:lang w:val="fr-FR"/>
        </w:rPr>
        <w:t xml:space="preserve">ecrétariat </w:t>
      </w:r>
      <w:r w:rsidR="008A14CD" w:rsidRPr="003C5A1A">
        <w:rPr>
          <w:szCs w:val="22"/>
          <w:lang w:val="fr-FR"/>
        </w:rPr>
        <w:t xml:space="preserve">de la CCB </w:t>
      </w:r>
      <w:r w:rsidRPr="003C5A1A">
        <w:rPr>
          <w:szCs w:val="22"/>
          <w:lang w:val="fr-FR"/>
        </w:rPr>
        <w:t>à Swakopmund, en Namibie, du 18 au 21 février 2019</w:t>
      </w:r>
      <w:r w:rsidR="00947EA9">
        <w:rPr>
          <w:szCs w:val="22"/>
          <w:lang w:val="fr-FR"/>
        </w:rPr>
        <w:t>,</w:t>
      </w:r>
      <w:r w:rsidRPr="003C5A1A">
        <w:rPr>
          <w:szCs w:val="22"/>
          <w:lang w:val="fr-FR"/>
        </w:rPr>
        <w:t xml:space="preserve"> afin de débattre de l’application de la </w:t>
      </w:r>
      <w:r w:rsidR="00947EA9">
        <w:rPr>
          <w:szCs w:val="22"/>
          <w:lang w:val="fr-FR"/>
        </w:rPr>
        <w:t>PEM</w:t>
      </w:r>
      <w:r w:rsidRPr="003C5A1A">
        <w:rPr>
          <w:szCs w:val="22"/>
          <w:lang w:val="fr-FR"/>
        </w:rPr>
        <w:t xml:space="preserve"> dans les deux régions. Des séances de travail ont eu lieu avec le secrétaire exécutif et le personnel du secrétariat de la CCB, des représentants des trois </w:t>
      </w:r>
      <w:r w:rsidR="00947EA9">
        <w:rPr>
          <w:szCs w:val="22"/>
          <w:lang w:val="fr-FR"/>
        </w:rPr>
        <w:t>E</w:t>
      </w:r>
      <w:r w:rsidRPr="003C5A1A">
        <w:rPr>
          <w:szCs w:val="22"/>
          <w:lang w:val="fr-FR"/>
        </w:rPr>
        <w:t xml:space="preserve">tats membres de la CCB (Angola, </w:t>
      </w:r>
      <w:r w:rsidR="008A14CD" w:rsidRPr="003C5A1A">
        <w:rPr>
          <w:szCs w:val="22"/>
          <w:lang w:val="fr-FR"/>
        </w:rPr>
        <w:t>Namibie</w:t>
      </w:r>
      <w:r w:rsidRPr="003C5A1A">
        <w:rPr>
          <w:szCs w:val="22"/>
          <w:lang w:val="fr-FR"/>
        </w:rPr>
        <w:t xml:space="preserve"> et Afrique du Sud) et du projet </w:t>
      </w:r>
      <w:r w:rsidR="00950BA5" w:rsidRPr="003C5A1A">
        <w:rPr>
          <w:szCs w:val="22"/>
          <w:lang w:val="fr-FR"/>
        </w:rPr>
        <w:t xml:space="preserve">de gestion et de gouvernance de l'espace marin du courant de Benguela financé par la GIZ (MARISMA) qui soutien la mise en œuvre de la PEM en Namibie et dans la sous-région. </w:t>
      </w:r>
      <w:r w:rsidRPr="003C5A1A">
        <w:rPr>
          <w:szCs w:val="22"/>
          <w:lang w:val="fr-FR"/>
        </w:rPr>
        <w:t xml:space="preserve">La coopération se poursuivra en septembre de cette année lorsque l’équipe de la </w:t>
      </w:r>
      <w:r w:rsidR="00950BA5" w:rsidRPr="003C5A1A">
        <w:rPr>
          <w:szCs w:val="22"/>
          <w:lang w:val="fr-FR"/>
        </w:rPr>
        <w:t>CCB</w:t>
      </w:r>
      <w:r w:rsidRPr="003C5A1A">
        <w:rPr>
          <w:szCs w:val="22"/>
          <w:lang w:val="fr-FR"/>
        </w:rPr>
        <w:t xml:space="preserve"> rendra</w:t>
      </w:r>
      <w:r w:rsidR="00950BA5" w:rsidRPr="003C5A1A">
        <w:rPr>
          <w:szCs w:val="22"/>
          <w:lang w:val="fr-FR"/>
        </w:rPr>
        <w:t xml:space="preserve"> visite</w:t>
      </w:r>
      <w:r w:rsidRPr="003C5A1A">
        <w:rPr>
          <w:szCs w:val="22"/>
          <w:lang w:val="fr-FR"/>
        </w:rPr>
        <w:t xml:space="preserve"> au CAR/PAP.</w:t>
      </w:r>
    </w:p>
    <w:p w:rsidR="00950BA5" w:rsidRPr="003C5A1A" w:rsidRDefault="00950BA5" w:rsidP="0049668E">
      <w:pPr>
        <w:pStyle w:val="ListParagraph"/>
        <w:numPr>
          <w:ilvl w:val="0"/>
          <w:numId w:val="13"/>
        </w:numPr>
        <w:ind w:left="284" w:hanging="284"/>
        <w:rPr>
          <w:szCs w:val="22"/>
          <w:lang w:val="fr-FR"/>
        </w:rPr>
      </w:pPr>
      <w:r w:rsidRPr="003C5A1A">
        <w:rPr>
          <w:szCs w:val="22"/>
          <w:lang w:val="fr-FR"/>
        </w:rPr>
        <w:t xml:space="preserve">Depuis le second semestre 2018, le CAR/PAP a participé à 4 ateliers organisés dans le cadre du projet européen Co-Evolve </w:t>
      </w:r>
      <w:r w:rsidR="00E75CE3" w:rsidRPr="003C5A1A">
        <w:rPr>
          <w:szCs w:val="22"/>
          <w:lang w:val="fr-FR"/>
        </w:rPr>
        <w:t xml:space="preserve">d’Interreg </w:t>
      </w:r>
      <w:r w:rsidRPr="003C5A1A">
        <w:rPr>
          <w:szCs w:val="22"/>
          <w:lang w:val="fr-FR"/>
        </w:rPr>
        <w:t>dans la baie de Kaštela en Croatie</w:t>
      </w:r>
      <w:r w:rsidR="00E75CE3" w:rsidRPr="003C5A1A">
        <w:rPr>
          <w:szCs w:val="22"/>
          <w:lang w:val="fr-FR"/>
        </w:rPr>
        <w:t>,</w:t>
      </w:r>
      <w:r w:rsidRPr="003C5A1A">
        <w:rPr>
          <w:szCs w:val="22"/>
          <w:lang w:val="fr-FR"/>
        </w:rPr>
        <w:t xml:space="preserve"> </w:t>
      </w:r>
      <w:r w:rsidR="00E75CE3" w:rsidRPr="003C5A1A">
        <w:rPr>
          <w:szCs w:val="22"/>
          <w:lang w:val="fr-FR"/>
        </w:rPr>
        <w:t>ainsi qu’à</w:t>
      </w:r>
      <w:r w:rsidRPr="003C5A1A">
        <w:rPr>
          <w:szCs w:val="22"/>
          <w:lang w:val="fr-FR"/>
        </w:rPr>
        <w:t xml:space="preserve"> l'organisation d'une conférence internationale sur la GIZC</w:t>
      </w:r>
      <w:r w:rsidR="00947EA9">
        <w:rPr>
          <w:szCs w:val="22"/>
          <w:lang w:val="fr-FR"/>
        </w:rPr>
        <w:t>,</w:t>
      </w:r>
      <w:r w:rsidR="00E75CE3" w:rsidRPr="003C5A1A">
        <w:rPr>
          <w:szCs w:val="22"/>
          <w:lang w:val="fr-FR"/>
        </w:rPr>
        <w:t xml:space="preserve"> qui s’est</w:t>
      </w:r>
      <w:r w:rsidRPr="003C5A1A">
        <w:rPr>
          <w:szCs w:val="22"/>
          <w:lang w:val="fr-FR"/>
        </w:rPr>
        <w:t xml:space="preserve"> tenue à Kaštela en janvier 2019</w:t>
      </w:r>
      <w:r w:rsidR="00E75CE3" w:rsidRPr="003C5A1A">
        <w:rPr>
          <w:szCs w:val="22"/>
          <w:lang w:val="fr-FR"/>
        </w:rPr>
        <w:t>, lors de laquelle le</w:t>
      </w:r>
      <w:r w:rsidRPr="003C5A1A">
        <w:rPr>
          <w:szCs w:val="22"/>
          <w:lang w:val="fr-FR"/>
        </w:rPr>
        <w:t xml:space="preserve"> plan côtier de Šibenik-Knin</w:t>
      </w:r>
      <w:r w:rsidR="009A3827" w:rsidRPr="003C5A1A">
        <w:rPr>
          <w:szCs w:val="22"/>
          <w:lang w:val="fr-FR"/>
        </w:rPr>
        <w:t xml:space="preserve"> a été présenté. Ce plan portait une attention particulière à</w:t>
      </w:r>
      <w:r w:rsidRPr="003C5A1A">
        <w:rPr>
          <w:szCs w:val="22"/>
          <w:lang w:val="fr-FR"/>
        </w:rPr>
        <w:t xml:space="preserve"> la variabilité et </w:t>
      </w:r>
      <w:r w:rsidR="009A3827" w:rsidRPr="003C5A1A">
        <w:rPr>
          <w:szCs w:val="22"/>
          <w:lang w:val="fr-FR"/>
        </w:rPr>
        <w:t>au</w:t>
      </w:r>
      <w:r w:rsidRPr="003C5A1A">
        <w:rPr>
          <w:szCs w:val="22"/>
          <w:lang w:val="fr-FR"/>
        </w:rPr>
        <w:t xml:space="preserve"> changement climatiques, ainsi </w:t>
      </w:r>
      <w:r w:rsidR="009A3827" w:rsidRPr="003C5A1A">
        <w:rPr>
          <w:szCs w:val="22"/>
          <w:lang w:val="fr-FR"/>
        </w:rPr>
        <w:t>qu’aux</w:t>
      </w:r>
      <w:r w:rsidRPr="003C5A1A">
        <w:rPr>
          <w:szCs w:val="22"/>
          <w:lang w:val="fr-FR"/>
        </w:rPr>
        <w:t xml:space="preserve"> possibilités de financement </w:t>
      </w:r>
      <w:r w:rsidR="009A3827" w:rsidRPr="003C5A1A">
        <w:rPr>
          <w:szCs w:val="22"/>
          <w:lang w:val="fr-FR"/>
        </w:rPr>
        <w:t>pour</w:t>
      </w:r>
      <w:r w:rsidRPr="003C5A1A">
        <w:rPr>
          <w:szCs w:val="22"/>
          <w:lang w:val="fr-FR"/>
        </w:rPr>
        <w:t xml:space="preserve"> l'adaptation </w:t>
      </w:r>
      <w:r w:rsidR="009A3827" w:rsidRPr="003C5A1A">
        <w:rPr>
          <w:szCs w:val="22"/>
          <w:lang w:val="fr-FR"/>
        </w:rPr>
        <w:t>du littoral.</w:t>
      </w:r>
    </w:p>
    <w:p w:rsidR="002705F2" w:rsidRPr="00E5335D" w:rsidRDefault="002705F2" w:rsidP="00E108FF">
      <w:pPr>
        <w:pStyle w:val="Heading1"/>
        <w:rPr>
          <w:lang w:val="fr-FR"/>
        </w:rPr>
      </w:pPr>
      <w:r w:rsidRPr="00E5335D">
        <w:rPr>
          <w:lang w:val="fr-FR"/>
        </w:rPr>
        <w:t xml:space="preserve">DIFFICULTES </w:t>
      </w:r>
      <w:r w:rsidR="009A3827" w:rsidRPr="00E5335D">
        <w:rPr>
          <w:lang w:val="fr-FR"/>
        </w:rPr>
        <w:t>RENCONTREES</w:t>
      </w:r>
    </w:p>
    <w:p w:rsidR="009A3827" w:rsidRPr="009A3827" w:rsidRDefault="009A3827" w:rsidP="00947EA9">
      <w:pPr>
        <w:rPr>
          <w:lang w:val="fr-FR"/>
        </w:rPr>
      </w:pPr>
      <w:r w:rsidRPr="009A3827">
        <w:rPr>
          <w:lang w:val="fr-FR"/>
        </w:rPr>
        <w:t xml:space="preserve">Comme indiqué dans les chapitres précédents, le CAR/PAP et les PC ont </w:t>
      </w:r>
      <w:r>
        <w:rPr>
          <w:lang w:val="fr-FR"/>
        </w:rPr>
        <w:t>fait de nombreuses avancées</w:t>
      </w:r>
      <w:r w:rsidRPr="009A3827">
        <w:rPr>
          <w:lang w:val="fr-FR"/>
        </w:rPr>
        <w:t xml:space="preserve">. Cependant, des difficultés et des retards mineurs ont été enregistrés, en raison soit </w:t>
      </w:r>
      <w:r>
        <w:rPr>
          <w:lang w:val="fr-FR"/>
        </w:rPr>
        <w:t>du feedback tardif d</w:t>
      </w:r>
      <w:r w:rsidRPr="009A3827">
        <w:rPr>
          <w:lang w:val="fr-FR"/>
        </w:rPr>
        <w:t xml:space="preserve">es PF, soit de la surcharge de </w:t>
      </w:r>
      <w:r>
        <w:rPr>
          <w:lang w:val="fr-FR"/>
        </w:rPr>
        <w:t>l’équipe du CAR/</w:t>
      </w:r>
      <w:r w:rsidRPr="009A3827">
        <w:rPr>
          <w:lang w:val="fr-FR"/>
        </w:rPr>
        <w:t>PAP</w:t>
      </w:r>
      <w:r>
        <w:rPr>
          <w:lang w:val="fr-FR"/>
        </w:rPr>
        <w:t xml:space="preserve">. Ce retard ne va cependant pas mettre en péril la mise en œuvre du </w:t>
      </w:r>
      <w:proofErr w:type="spellStart"/>
      <w:r>
        <w:rPr>
          <w:lang w:val="fr-FR"/>
        </w:rPr>
        <w:t>P</w:t>
      </w:r>
      <w:r w:rsidR="00947EA9">
        <w:rPr>
          <w:lang w:val="fr-FR"/>
        </w:rPr>
        <w:t>d</w:t>
      </w:r>
      <w:r>
        <w:rPr>
          <w:lang w:val="fr-FR"/>
        </w:rPr>
        <w:t>T</w:t>
      </w:r>
      <w:proofErr w:type="spellEnd"/>
      <w:r w:rsidRPr="009A3827">
        <w:rPr>
          <w:lang w:val="fr-FR"/>
        </w:rPr>
        <w:t xml:space="preserve"> ou la réalisation des résultats définis.</w:t>
      </w:r>
    </w:p>
    <w:p w:rsidR="007A77F9" w:rsidRPr="007A77F9" w:rsidRDefault="007A77F9" w:rsidP="00947EA9">
      <w:pPr>
        <w:rPr>
          <w:lang w:val="fr-FR"/>
        </w:rPr>
      </w:pPr>
      <w:r w:rsidRPr="007A77F9">
        <w:rPr>
          <w:lang w:val="fr-FR"/>
        </w:rPr>
        <w:t xml:space="preserve">Un retard important a été enregistré avec le projet </w:t>
      </w:r>
      <w:r>
        <w:rPr>
          <w:lang w:val="fr-FR"/>
        </w:rPr>
        <w:t xml:space="preserve">GEF </w:t>
      </w:r>
      <w:proofErr w:type="spellStart"/>
      <w:r w:rsidRPr="007A77F9">
        <w:rPr>
          <w:lang w:val="fr-FR"/>
        </w:rPr>
        <w:t>Adriatic</w:t>
      </w:r>
      <w:proofErr w:type="spellEnd"/>
      <w:r w:rsidRPr="007A77F9">
        <w:rPr>
          <w:lang w:val="fr-FR"/>
        </w:rPr>
        <w:t xml:space="preserve">, qui </w:t>
      </w:r>
      <w:r>
        <w:rPr>
          <w:lang w:val="fr-FR"/>
        </w:rPr>
        <w:t>a été reporté</w:t>
      </w:r>
      <w:r w:rsidRPr="007A77F9">
        <w:rPr>
          <w:lang w:val="fr-FR"/>
        </w:rPr>
        <w:t xml:space="preserve"> de presque un an en raison de son approbation tardive et du retard consécutif dans le transfert de fonds. Les procédures de passation de marché longues et complexes pour certaines des activités principales ajoutent aux retards, ce qui signifie que le projet devra être prolongé.</w:t>
      </w:r>
    </w:p>
    <w:p w:rsidR="006A1F96" w:rsidRPr="00E5335D" w:rsidRDefault="006A1F96" w:rsidP="00874EB5">
      <w:pPr>
        <w:rPr>
          <w:lang w:val="fr-FR"/>
        </w:rPr>
      </w:pPr>
    </w:p>
    <w:p w:rsidR="00DE75D4" w:rsidRPr="00E5335D" w:rsidRDefault="001F22A5" w:rsidP="005E577C">
      <w:pPr>
        <w:pStyle w:val="Heading1"/>
        <w:spacing w:before="0"/>
        <w:rPr>
          <w:lang w:val="fr-FR"/>
        </w:rPr>
      </w:pPr>
      <w:r w:rsidRPr="00E5335D">
        <w:rPr>
          <w:lang w:val="fr-FR"/>
        </w:rPr>
        <w:t>MOBILISATION</w:t>
      </w:r>
      <w:r w:rsidR="007A77F9" w:rsidRPr="00E5335D">
        <w:rPr>
          <w:lang w:val="fr-FR"/>
        </w:rPr>
        <w:t xml:space="preserve"> DES</w:t>
      </w:r>
      <w:r w:rsidRPr="00E5335D">
        <w:rPr>
          <w:lang w:val="fr-FR"/>
        </w:rPr>
        <w:t xml:space="preserve"> </w:t>
      </w:r>
      <w:r w:rsidR="007A77F9" w:rsidRPr="00E5335D">
        <w:rPr>
          <w:lang w:val="fr-FR"/>
        </w:rPr>
        <w:t>RESSOURCES</w:t>
      </w:r>
    </w:p>
    <w:p w:rsidR="007A77F9" w:rsidRDefault="007A77F9" w:rsidP="007A77F9">
      <w:pPr>
        <w:pStyle w:val="HTMLPreformatted"/>
        <w:tabs>
          <w:tab w:val="clear" w:pos="916"/>
          <w:tab w:val="left" w:pos="142"/>
        </w:tabs>
        <w:spacing w:line="276" w:lineRule="auto"/>
        <w:rPr>
          <w:rFonts w:ascii="Corbel" w:hAnsi="Corbel" w:cs="Arial"/>
          <w:szCs w:val="22"/>
          <w:lang w:val="fr-FR" w:eastAsia="en-US"/>
        </w:rPr>
      </w:pPr>
      <w:r w:rsidRPr="007A77F9">
        <w:rPr>
          <w:rFonts w:ascii="Corbel" w:hAnsi="Corbel" w:cs="Arial"/>
          <w:szCs w:val="22"/>
          <w:lang w:val="fr-FR" w:eastAsia="en-US"/>
        </w:rPr>
        <w:t>Outre les ressources supplémentaire</w:t>
      </w:r>
      <w:r>
        <w:rPr>
          <w:rFonts w:ascii="Corbel" w:hAnsi="Corbel" w:cs="Arial"/>
          <w:szCs w:val="22"/>
          <w:lang w:val="fr-FR" w:eastAsia="en-US"/>
        </w:rPr>
        <w:t>s mises à la disposition du CAR/</w:t>
      </w:r>
      <w:r w:rsidRPr="007A77F9">
        <w:rPr>
          <w:rFonts w:ascii="Corbel" w:hAnsi="Corbel" w:cs="Arial"/>
          <w:szCs w:val="22"/>
          <w:lang w:val="fr-FR" w:eastAsia="en-US"/>
        </w:rPr>
        <w:t>PAP dans le cadre de l'accord bilatéral entre le PAM</w:t>
      </w:r>
      <w:r>
        <w:rPr>
          <w:rFonts w:ascii="Corbel" w:hAnsi="Corbel" w:cs="Arial"/>
          <w:szCs w:val="22"/>
          <w:lang w:val="fr-FR" w:eastAsia="en-US"/>
        </w:rPr>
        <w:t>/</w:t>
      </w:r>
      <w:r w:rsidRPr="007A77F9">
        <w:rPr>
          <w:rFonts w:ascii="Corbel" w:hAnsi="Corbel" w:cs="Arial"/>
          <w:szCs w:val="22"/>
          <w:lang w:val="fr-FR" w:eastAsia="en-US"/>
        </w:rPr>
        <w:t xml:space="preserve">PNUE et l'Italie et les projets déjà inclus dans le programme de travail et décrits dans les chapitres précédents (par exemple, </w:t>
      </w:r>
      <w:r>
        <w:rPr>
          <w:rFonts w:ascii="Corbel" w:hAnsi="Corbel" w:cs="Arial"/>
          <w:szCs w:val="22"/>
          <w:lang w:val="fr-FR" w:eastAsia="en-US"/>
        </w:rPr>
        <w:t xml:space="preserve">le projet GEF </w:t>
      </w:r>
      <w:r w:rsidRPr="007A77F9">
        <w:rPr>
          <w:rFonts w:ascii="Corbel" w:hAnsi="Corbel" w:cs="Arial"/>
          <w:szCs w:val="22"/>
          <w:lang w:val="fr-FR" w:eastAsia="en-US"/>
        </w:rPr>
        <w:t>Adriatique, les projets Co-Evolve et MAVA), des opportunités se sont présentées pour compléter le budget ordinaire du MTF</w:t>
      </w:r>
      <w:r w:rsidR="00647FDB">
        <w:rPr>
          <w:rFonts w:ascii="Corbel" w:hAnsi="Corbel" w:cs="Arial"/>
          <w:szCs w:val="22"/>
          <w:lang w:val="fr-FR" w:eastAsia="en-US"/>
        </w:rPr>
        <w:t xml:space="preserve">, et notamment </w:t>
      </w:r>
      <w:r w:rsidRPr="007A77F9">
        <w:rPr>
          <w:rFonts w:ascii="Corbel" w:hAnsi="Corbel" w:cs="Arial"/>
          <w:szCs w:val="22"/>
          <w:lang w:val="fr-FR" w:eastAsia="en-US"/>
        </w:rPr>
        <w:t>:</w:t>
      </w:r>
    </w:p>
    <w:p w:rsidR="007A77F9" w:rsidRPr="00E5335D" w:rsidRDefault="007A77F9" w:rsidP="007A77F9">
      <w:pPr>
        <w:pStyle w:val="HTMLPreformatted"/>
        <w:tabs>
          <w:tab w:val="clear" w:pos="916"/>
          <w:tab w:val="left" w:pos="142"/>
        </w:tabs>
        <w:spacing w:line="276" w:lineRule="auto"/>
        <w:rPr>
          <w:rFonts w:ascii="Corbel" w:hAnsi="Corbel" w:cs="Arial"/>
          <w:lang w:val="fr-FR" w:eastAsia="en-US"/>
        </w:rPr>
      </w:pPr>
    </w:p>
    <w:p w:rsidR="007A77F9" w:rsidRDefault="007A77F9" w:rsidP="0049668E">
      <w:pPr>
        <w:pStyle w:val="HTMLPreformatted"/>
        <w:numPr>
          <w:ilvl w:val="0"/>
          <w:numId w:val="3"/>
        </w:numPr>
        <w:spacing w:line="276" w:lineRule="auto"/>
        <w:ind w:left="284" w:hanging="284"/>
        <w:rPr>
          <w:rFonts w:ascii="Corbel" w:hAnsi="Corbel" w:cs="Arial"/>
          <w:lang w:val="fr-FR" w:eastAsia="en-US"/>
        </w:rPr>
      </w:pPr>
      <w:r w:rsidRPr="007A77F9">
        <w:rPr>
          <w:rFonts w:ascii="Corbel" w:hAnsi="Corbel" w:cs="Arial"/>
          <w:lang w:val="fr-FR" w:eastAsia="en-US"/>
        </w:rPr>
        <w:t xml:space="preserve">En parfaite conformité avec les principes et politiques de GIZC et de PEM, et en appui de la mise en œuvre du plan d'action EUSAIR, le projet </w:t>
      </w:r>
      <w:hyperlink r:id="rId37" w:history="1">
        <w:r w:rsidRPr="00CB1EBF">
          <w:rPr>
            <w:rStyle w:val="Hyperlink"/>
            <w:rFonts w:ascii="Corbel" w:hAnsi="Corbel" w:cs="Arial"/>
            <w:lang w:val="fr-FR" w:eastAsia="en-US"/>
          </w:rPr>
          <w:t>PORTODIMARE</w:t>
        </w:r>
      </w:hyperlink>
      <w:r w:rsidRPr="007A77F9">
        <w:rPr>
          <w:rFonts w:ascii="Corbel" w:hAnsi="Corbel" w:cs="Arial"/>
          <w:lang w:val="fr-FR" w:eastAsia="en-US"/>
        </w:rPr>
        <w:t xml:space="preserve"> vise à créer une plate-forme commune (géoportail) pour les données, </w:t>
      </w:r>
      <w:r>
        <w:rPr>
          <w:rFonts w:ascii="Corbel" w:hAnsi="Corbel" w:cs="Arial"/>
          <w:lang w:val="fr-FR" w:eastAsia="en-US"/>
        </w:rPr>
        <w:t xml:space="preserve">les </w:t>
      </w:r>
      <w:r w:rsidRPr="007A77F9">
        <w:rPr>
          <w:rFonts w:ascii="Corbel" w:hAnsi="Corbel" w:cs="Arial"/>
          <w:lang w:val="fr-FR" w:eastAsia="en-US"/>
        </w:rPr>
        <w:t xml:space="preserve">informations et les outils d'aide à la décision </w:t>
      </w:r>
      <w:r>
        <w:rPr>
          <w:rFonts w:ascii="Corbel" w:hAnsi="Corbel" w:cs="Arial"/>
          <w:lang w:val="fr-FR" w:eastAsia="en-US"/>
        </w:rPr>
        <w:t xml:space="preserve">relatifs aux </w:t>
      </w:r>
      <w:r w:rsidRPr="007A77F9">
        <w:rPr>
          <w:rFonts w:ascii="Corbel" w:hAnsi="Corbel" w:cs="Arial"/>
          <w:lang w:val="fr-FR" w:eastAsia="en-US"/>
        </w:rPr>
        <w:t xml:space="preserve">zones marines et côtières </w:t>
      </w:r>
      <w:r w:rsidR="00E84CA7">
        <w:rPr>
          <w:rFonts w:ascii="Corbel" w:hAnsi="Corbel" w:cs="Arial"/>
          <w:lang w:val="fr-FR" w:eastAsia="en-US"/>
        </w:rPr>
        <w:t>pour</w:t>
      </w:r>
      <w:r w:rsidRPr="007A77F9">
        <w:rPr>
          <w:rFonts w:ascii="Corbel" w:hAnsi="Corbel" w:cs="Arial"/>
          <w:lang w:val="fr-FR" w:eastAsia="en-US"/>
        </w:rPr>
        <w:t xml:space="preserve"> la région </w:t>
      </w:r>
      <w:r>
        <w:rPr>
          <w:rFonts w:ascii="Corbel" w:hAnsi="Corbel" w:cs="Arial"/>
          <w:lang w:val="fr-FR" w:eastAsia="en-US"/>
        </w:rPr>
        <w:t>a</w:t>
      </w:r>
      <w:r w:rsidRPr="007A77F9">
        <w:rPr>
          <w:rFonts w:ascii="Corbel" w:hAnsi="Corbel" w:cs="Arial"/>
          <w:lang w:val="fr-FR" w:eastAsia="en-US"/>
        </w:rPr>
        <w:t>driatique-</w:t>
      </w:r>
      <w:r>
        <w:rPr>
          <w:rFonts w:ascii="Corbel" w:hAnsi="Corbel" w:cs="Arial"/>
          <w:lang w:val="fr-FR" w:eastAsia="en-US"/>
        </w:rPr>
        <w:t>i</w:t>
      </w:r>
      <w:r w:rsidR="00DE46C1">
        <w:rPr>
          <w:rFonts w:ascii="Corbel" w:hAnsi="Corbel" w:cs="Arial"/>
          <w:lang w:val="fr-FR" w:eastAsia="en-US"/>
        </w:rPr>
        <w:t>onienne (RAI</w:t>
      </w:r>
      <w:r w:rsidRPr="007A77F9">
        <w:rPr>
          <w:rFonts w:ascii="Corbel" w:hAnsi="Corbel" w:cs="Arial"/>
          <w:lang w:val="fr-FR" w:eastAsia="en-US"/>
        </w:rPr>
        <w:t xml:space="preserve">). Le géoportail intègre et </w:t>
      </w:r>
      <w:r w:rsidR="00E84CA7">
        <w:rPr>
          <w:rFonts w:ascii="Corbel" w:hAnsi="Corbel" w:cs="Arial"/>
          <w:lang w:val="fr-FR" w:eastAsia="en-US"/>
        </w:rPr>
        <w:t>enrichit</w:t>
      </w:r>
      <w:r w:rsidRPr="007A77F9">
        <w:rPr>
          <w:rFonts w:ascii="Corbel" w:hAnsi="Corbel" w:cs="Arial"/>
          <w:lang w:val="fr-FR" w:eastAsia="en-US"/>
        </w:rPr>
        <w:t xml:space="preserve"> les bases de données, les portails et les outils existants développés dans le cadre de projets antérieurs de l'UE par les administrations locales et nationales, ainsi que par d'autres initiatives. Il utilisera, </w:t>
      </w:r>
      <w:r w:rsidRPr="007A77F9">
        <w:rPr>
          <w:rFonts w:ascii="Corbel" w:hAnsi="Corbel" w:cs="Arial"/>
          <w:lang w:val="fr-FR" w:eastAsia="en-US"/>
        </w:rPr>
        <w:lastRenderedPageBreak/>
        <w:t xml:space="preserve">alimentera et soutiendra les réseaux de coopération transnationaux dans toutes les phases de sa création, de la conception à la phase de développement, en passant par la phase de test, permettant aux autorités publiques et aux parties prenantes d'appliquer une approche coordonnée, intégrée et transfrontalière. Le géoportail PORTODIMARE a pour objectif de devenir un outil de travail </w:t>
      </w:r>
      <w:r w:rsidR="00E84CA7">
        <w:rPr>
          <w:rFonts w:ascii="Corbel" w:hAnsi="Corbel" w:cs="Arial"/>
          <w:lang w:val="fr-FR" w:eastAsia="en-US"/>
        </w:rPr>
        <w:t>utilisé quotidiennement par</w:t>
      </w:r>
      <w:r w:rsidRPr="007A77F9">
        <w:rPr>
          <w:rFonts w:ascii="Corbel" w:hAnsi="Corbel" w:cs="Arial"/>
          <w:lang w:val="fr-FR" w:eastAsia="en-US"/>
        </w:rPr>
        <w:t xml:space="preserve"> les décideurs, les gestionnaires publics et privés, les praticiens, les scientifiques de la mer et les parties prenantes en général, afin de promouvoir et de stimuler une croissance bleue durable dans </w:t>
      </w:r>
      <w:r w:rsidR="00DE46C1">
        <w:rPr>
          <w:rFonts w:ascii="Corbel" w:hAnsi="Corbel" w:cs="Arial"/>
          <w:lang w:val="fr-FR" w:eastAsia="en-US"/>
        </w:rPr>
        <w:t>la RAI</w:t>
      </w:r>
      <w:r w:rsidRPr="007A77F9">
        <w:rPr>
          <w:rFonts w:ascii="Corbel" w:hAnsi="Corbel" w:cs="Arial"/>
          <w:lang w:val="fr-FR" w:eastAsia="en-US"/>
        </w:rPr>
        <w:t>.</w:t>
      </w:r>
    </w:p>
    <w:p w:rsidR="00947EA9" w:rsidRDefault="00947EA9" w:rsidP="00947EA9">
      <w:pPr>
        <w:pStyle w:val="HTMLPreformatted"/>
        <w:spacing w:line="276" w:lineRule="auto"/>
        <w:ind w:left="284"/>
        <w:rPr>
          <w:rFonts w:ascii="Corbel" w:hAnsi="Corbel" w:cs="Arial"/>
          <w:lang w:val="fr-FR" w:eastAsia="en-US"/>
        </w:rPr>
      </w:pPr>
    </w:p>
    <w:p w:rsidR="005E4BA0" w:rsidRDefault="005E4BA0" w:rsidP="0049668E">
      <w:pPr>
        <w:pStyle w:val="HTMLPreformatted"/>
        <w:numPr>
          <w:ilvl w:val="0"/>
          <w:numId w:val="3"/>
        </w:numPr>
        <w:spacing w:line="276" w:lineRule="auto"/>
        <w:ind w:left="284" w:hanging="284"/>
        <w:rPr>
          <w:rFonts w:ascii="Corbel" w:hAnsi="Corbel" w:cs="Arial"/>
          <w:lang w:val="fr-FR" w:eastAsia="en-US"/>
        </w:rPr>
      </w:pPr>
      <w:r w:rsidRPr="00E5335D">
        <w:rPr>
          <w:rFonts w:ascii="Corbel" w:hAnsi="Corbel" w:cs="Arial"/>
          <w:lang w:val="fr-FR" w:eastAsia="en-US"/>
        </w:rPr>
        <w:t xml:space="preserve">Le projet </w:t>
      </w:r>
      <w:hyperlink r:id="rId38" w:history="1">
        <w:r w:rsidRPr="00CB1EBF">
          <w:rPr>
            <w:rStyle w:val="Hyperlink"/>
            <w:rFonts w:ascii="Corbel" w:hAnsi="Corbel" w:cs="Arial"/>
            <w:lang w:val="fr-FR" w:eastAsia="en-US"/>
          </w:rPr>
          <w:t>ADRIADAPT</w:t>
        </w:r>
      </w:hyperlink>
      <w:r w:rsidRPr="00E5335D">
        <w:rPr>
          <w:rFonts w:ascii="Corbel" w:hAnsi="Corbel" w:cs="Arial"/>
          <w:lang w:val="fr-FR" w:eastAsia="en-US"/>
        </w:rPr>
        <w:t xml:space="preserve"> approuvé dans le cadre de l'appel à projet ADRION vise à assurer une planification opportune et intégrée de la résilienc</w:t>
      </w:r>
      <w:r w:rsidR="00AE350F" w:rsidRPr="00E5335D">
        <w:rPr>
          <w:rFonts w:ascii="Corbel" w:hAnsi="Corbel" w:cs="Arial"/>
          <w:lang w:val="fr-FR" w:eastAsia="en-US"/>
        </w:rPr>
        <w:t xml:space="preserve">e au changement climatique permettant un </w:t>
      </w:r>
      <w:r w:rsidRPr="00E5335D">
        <w:rPr>
          <w:rFonts w:ascii="Corbel" w:hAnsi="Corbel" w:cs="Arial"/>
          <w:lang w:val="fr-FR" w:eastAsia="en-US"/>
        </w:rPr>
        <w:t xml:space="preserve">développement </w:t>
      </w:r>
      <w:r w:rsidR="00AE350F" w:rsidRPr="00E5335D">
        <w:rPr>
          <w:rFonts w:ascii="Corbel" w:hAnsi="Corbel" w:cs="Arial"/>
          <w:lang w:val="fr-FR" w:eastAsia="en-US"/>
        </w:rPr>
        <w:t>tout en réduisant</w:t>
      </w:r>
      <w:r w:rsidRPr="00E5335D">
        <w:rPr>
          <w:rFonts w:ascii="Corbel" w:hAnsi="Corbel" w:cs="Arial"/>
          <w:lang w:val="fr-FR" w:eastAsia="en-US"/>
        </w:rPr>
        <w:t xml:space="preserve"> les impacts négatifs des changements climatiques sur les populations et leurs moyens de subsistance dans la zone du programme </w:t>
      </w:r>
      <w:r w:rsidR="00AE350F" w:rsidRPr="00E5335D">
        <w:rPr>
          <w:rFonts w:ascii="Corbel" w:hAnsi="Corbel" w:cs="Arial"/>
          <w:lang w:val="fr-FR" w:eastAsia="en-US"/>
        </w:rPr>
        <w:t xml:space="preserve">(comtés côtiers en Croatie et </w:t>
      </w:r>
      <w:r w:rsidRPr="00E5335D">
        <w:rPr>
          <w:rFonts w:ascii="Corbel" w:hAnsi="Corbel" w:cs="Arial"/>
          <w:lang w:val="fr-FR" w:eastAsia="en-US"/>
        </w:rPr>
        <w:t>provinces</w:t>
      </w:r>
      <w:r w:rsidR="00AE350F" w:rsidRPr="00E5335D">
        <w:rPr>
          <w:rFonts w:ascii="Corbel" w:hAnsi="Corbel" w:cs="Arial"/>
          <w:lang w:val="fr-FR" w:eastAsia="en-US"/>
        </w:rPr>
        <w:t xml:space="preserve"> côtières en Italie</w:t>
      </w:r>
      <w:r w:rsidRPr="00E5335D">
        <w:rPr>
          <w:rFonts w:ascii="Corbel" w:hAnsi="Corbel" w:cs="Arial"/>
          <w:lang w:val="fr-FR" w:eastAsia="en-US"/>
        </w:rPr>
        <w:t>). Les actions du projet visent à promouvoir la résilience locale et régionale en développant la base de connaissances nécessaire pour identifier les options de planification et d'adaptation au climat appropriées, permettant ainsi aux autorités locales de répondre aux besoins politiques liés à l'action climatique dans les z</w:t>
      </w:r>
      <w:r w:rsidR="00AE350F" w:rsidRPr="00E5335D">
        <w:rPr>
          <w:rFonts w:ascii="Corbel" w:hAnsi="Corbel" w:cs="Arial"/>
          <w:lang w:val="fr-FR" w:eastAsia="en-US"/>
        </w:rPr>
        <w:t xml:space="preserve">ones urbaines et côtières </w:t>
      </w:r>
      <w:r w:rsidRPr="00E5335D">
        <w:rPr>
          <w:rFonts w:ascii="Corbel" w:hAnsi="Corbel" w:cs="Arial"/>
          <w:lang w:val="fr-FR" w:eastAsia="en-US"/>
        </w:rPr>
        <w:t xml:space="preserve"> du projet.</w:t>
      </w:r>
    </w:p>
    <w:p w:rsidR="00947EA9" w:rsidRPr="00AE350F" w:rsidRDefault="00947EA9" w:rsidP="00947EA9">
      <w:pPr>
        <w:pStyle w:val="HTMLPreformatted"/>
        <w:spacing w:line="276" w:lineRule="auto"/>
        <w:ind w:left="284"/>
        <w:rPr>
          <w:rFonts w:ascii="Corbel" w:hAnsi="Corbel" w:cs="Arial"/>
          <w:lang w:val="fr-FR" w:eastAsia="en-US"/>
        </w:rPr>
      </w:pPr>
    </w:p>
    <w:p w:rsidR="00AE350F" w:rsidRDefault="00AE350F" w:rsidP="0049668E">
      <w:pPr>
        <w:pStyle w:val="HTMLPreformatted"/>
        <w:numPr>
          <w:ilvl w:val="0"/>
          <w:numId w:val="3"/>
        </w:numPr>
        <w:spacing w:line="276" w:lineRule="auto"/>
        <w:ind w:left="284" w:hanging="284"/>
        <w:rPr>
          <w:rFonts w:ascii="Corbel" w:hAnsi="Corbel" w:cs="Arial"/>
          <w:lang w:val="fr-FR" w:eastAsia="en-US"/>
        </w:rPr>
      </w:pPr>
      <w:r w:rsidRPr="00E5335D">
        <w:rPr>
          <w:rFonts w:ascii="Corbel" w:hAnsi="Corbel" w:cs="Arial"/>
          <w:lang w:val="fr-FR" w:eastAsia="en-US"/>
        </w:rPr>
        <w:t xml:space="preserve">La date limite pour la manifestation officielle d'intérêt pour les activités du </w:t>
      </w:r>
      <w:proofErr w:type="spellStart"/>
      <w:r w:rsidRPr="00E5335D">
        <w:rPr>
          <w:rFonts w:ascii="Corbel" w:hAnsi="Corbel" w:cs="Arial"/>
          <w:lang w:val="fr-FR" w:eastAsia="en-US"/>
        </w:rPr>
        <w:t>MedProgramme</w:t>
      </w:r>
      <w:proofErr w:type="spellEnd"/>
      <w:r w:rsidRPr="00E5335D">
        <w:rPr>
          <w:rFonts w:ascii="Corbel" w:hAnsi="Corbel" w:cs="Arial"/>
          <w:lang w:val="fr-FR" w:eastAsia="en-US"/>
        </w:rPr>
        <w:t xml:space="preserve"> du GEF était fixée à la fin janvier et la sélection des zones à inclure dans le sous-projet 2.1 sur la GIZC a été effectuée en février. Outre les activités régionales qui seront mises en œuvre dans tous les pays du projet et qui viseront principalement à soutenir la ratification ou la mise en œuvre du Protocole GIZC (y compris des activités d’éducation et de sensibilisation), des activités individuelles seront menées en </w:t>
      </w:r>
      <w:r w:rsidR="00947EA9">
        <w:rPr>
          <w:rFonts w:ascii="Corbel" w:hAnsi="Corbel" w:cs="Arial"/>
          <w:lang w:val="fr-FR" w:eastAsia="en-US"/>
        </w:rPr>
        <w:t>E</w:t>
      </w:r>
      <w:r w:rsidRPr="00E5335D">
        <w:rPr>
          <w:rFonts w:ascii="Corbel" w:hAnsi="Corbel" w:cs="Arial"/>
          <w:lang w:val="fr-FR" w:eastAsia="en-US"/>
        </w:rPr>
        <w:t xml:space="preserve">gypte et au Liban (stratégies nationales de GIZC), tandis que </w:t>
      </w:r>
      <w:r w:rsidRPr="00E5335D">
        <w:rPr>
          <w:rFonts w:ascii="Corbel" w:hAnsi="Corbel" w:cs="Arial"/>
          <w:lang w:val="fr-FR" w:eastAsia="en-US"/>
        </w:rPr>
        <w:t xml:space="preserve">les plans de GIZC </w:t>
      </w:r>
      <w:r w:rsidR="00E030C5" w:rsidRPr="00E5335D">
        <w:rPr>
          <w:rFonts w:ascii="Corbel" w:hAnsi="Corbel" w:cs="Arial"/>
          <w:lang w:val="fr-FR" w:eastAsia="en-US"/>
        </w:rPr>
        <w:t xml:space="preserve">vont </w:t>
      </w:r>
      <w:r w:rsidRPr="00E5335D">
        <w:rPr>
          <w:rFonts w:ascii="Corbel" w:hAnsi="Corbel" w:cs="Arial"/>
          <w:lang w:val="fr-FR" w:eastAsia="en-US"/>
        </w:rPr>
        <w:t>être préparé</w:t>
      </w:r>
      <w:r w:rsidR="00E030C5" w:rsidRPr="00E5335D">
        <w:rPr>
          <w:rFonts w:ascii="Corbel" w:hAnsi="Corbel" w:cs="Arial"/>
          <w:lang w:val="fr-FR" w:eastAsia="en-US"/>
        </w:rPr>
        <w:t>s</w:t>
      </w:r>
      <w:r w:rsidRPr="00E5335D">
        <w:rPr>
          <w:rFonts w:ascii="Corbel" w:hAnsi="Corbel" w:cs="Arial"/>
          <w:lang w:val="fr-FR" w:eastAsia="en-US"/>
        </w:rPr>
        <w:t xml:space="preserve"> au Monténégro, au Maroc et au Liban. Le document de projet a été finalisé pour être soumis au cours du 3</w:t>
      </w:r>
      <w:r w:rsidRPr="00947EA9">
        <w:rPr>
          <w:rFonts w:ascii="Corbel" w:hAnsi="Corbel" w:cs="Arial"/>
          <w:vertAlign w:val="superscript"/>
          <w:lang w:val="fr-FR" w:eastAsia="en-US"/>
        </w:rPr>
        <w:t>ème</w:t>
      </w:r>
      <w:r w:rsidRPr="00E5335D">
        <w:rPr>
          <w:rFonts w:ascii="Corbel" w:hAnsi="Corbel" w:cs="Arial"/>
          <w:lang w:val="fr-FR" w:eastAsia="en-US"/>
        </w:rPr>
        <w:t xml:space="preserve"> trimestre de 2018 et officiellement soumis au FEM.</w:t>
      </w:r>
    </w:p>
    <w:p w:rsidR="00947EA9" w:rsidRPr="00E5335D" w:rsidRDefault="00947EA9" w:rsidP="00947EA9">
      <w:pPr>
        <w:pStyle w:val="HTMLPreformatted"/>
        <w:spacing w:line="276" w:lineRule="auto"/>
        <w:ind w:left="284"/>
        <w:rPr>
          <w:rFonts w:ascii="Corbel" w:hAnsi="Corbel" w:cs="Arial"/>
          <w:lang w:val="fr-FR" w:eastAsia="en-US"/>
        </w:rPr>
      </w:pPr>
    </w:p>
    <w:p w:rsidR="00E030C5" w:rsidRPr="00E5335D" w:rsidRDefault="00E030C5" w:rsidP="0049668E">
      <w:pPr>
        <w:pStyle w:val="HTMLPreformatted"/>
        <w:numPr>
          <w:ilvl w:val="0"/>
          <w:numId w:val="3"/>
        </w:numPr>
        <w:spacing w:line="276" w:lineRule="auto"/>
        <w:ind w:left="284" w:hanging="284"/>
        <w:rPr>
          <w:rFonts w:ascii="Corbel" w:hAnsi="Corbel" w:cs="Arial"/>
          <w:lang w:val="fr-FR" w:eastAsia="en-US"/>
        </w:rPr>
      </w:pPr>
      <w:r w:rsidRPr="00E5335D">
        <w:rPr>
          <w:rFonts w:ascii="Corbel" w:hAnsi="Corbel" w:cs="Arial"/>
          <w:lang w:val="fr-FR" w:eastAsia="en-US"/>
        </w:rPr>
        <w:t xml:space="preserve">Parallèlement au processus préparatoire du </w:t>
      </w:r>
      <w:proofErr w:type="spellStart"/>
      <w:r w:rsidRPr="00E5335D">
        <w:rPr>
          <w:rFonts w:ascii="Corbel" w:hAnsi="Corbel" w:cs="Arial"/>
          <w:lang w:val="fr-FR" w:eastAsia="en-US"/>
        </w:rPr>
        <w:t>MedProgramme</w:t>
      </w:r>
      <w:proofErr w:type="spellEnd"/>
      <w:r w:rsidRPr="00E5335D">
        <w:rPr>
          <w:rFonts w:ascii="Corbel" w:hAnsi="Corbel" w:cs="Arial"/>
          <w:lang w:val="fr-FR" w:eastAsia="en-US"/>
        </w:rPr>
        <w:t xml:space="preserve">, </w:t>
      </w:r>
      <w:r w:rsidR="003E7D7A" w:rsidRPr="00E5335D">
        <w:rPr>
          <w:rFonts w:ascii="Corbel" w:hAnsi="Corbel" w:cs="Arial"/>
          <w:lang w:val="fr-FR" w:eastAsia="en-US"/>
        </w:rPr>
        <w:t>une documentation de projet</w:t>
      </w:r>
      <w:r w:rsidRPr="00E5335D">
        <w:rPr>
          <w:rFonts w:ascii="Corbel" w:hAnsi="Corbel" w:cs="Arial"/>
          <w:lang w:val="fr-FR" w:eastAsia="en-US"/>
        </w:rPr>
        <w:t xml:space="preserve"> a été finalisé</w:t>
      </w:r>
      <w:r w:rsidR="003E7D7A" w:rsidRPr="00E5335D">
        <w:rPr>
          <w:rFonts w:ascii="Corbel" w:hAnsi="Corbel" w:cs="Arial"/>
          <w:lang w:val="fr-FR" w:eastAsia="en-US"/>
        </w:rPr>
        <w:t>e</w:t>
      </w:r>
      <w:r w:rsidRPr="00E5335D">
        <w:rPr>
          <w:rFonts w:ascii="Corbel" w:hAnsi="Corbel" w:cs="Arial"/>
          <w:lang w:val="fr-FR" w:eastAsia="en-US"/>
        </w:rPr>
        <w:t xml:space="preserve"> pour un projet complémentaire axé sur les mesures d'adaptation à intégrer aux plans de GIZC locaux au Maroc et au Monténégro. Des études seront </w:t>
      </w:r>
      <w:r w:rsidR="00947EA9" w:rsidRPr="00E5335D">
        <w:rPr>
          <w:rFonts w:ascii="Corbel" w:hAnsi="Corbel" w:cs="Arial"/>
          <w:lang w:val="fr-FR" w:eastAsia="en-US"/>
        </w:rPr>
        <w:t>réalisées</w:t>
      </w:r>
      <w:r w:rsidRPr="00E5335D">
        <w:rPr>
          <w:rFonts w:ascii="Corbel" w:hAnsi="Corbel" w:cs="Arial"/>
          <w:lang w:val="fr-FR" w:eastAsia="en-US"/>
        </w:rPr>
        <w:t xml:space="preserve"> sur les mesures d'adaptation ainsi que sur les principaux obstacles et opportunités juridiques, politiques et institutionnels pour la mise en œuvre de solutions d'adaptation. Enfin, conjointement avec le Plan </w:t>
      </w:r>
      <w:r w:rsidR="00947EA9">
        <w:rPr>
          <w:rFonts w:ascii="Corbel" w:hAnsi="Corbel" w:cs="Arial"/>
          <w:lang w:val="fr-FR" w:eastAsia="en-US"/>
        </w:rPr>
        <w:t>b</w:t>
      </w:r>
      <w:r w:rsidRPr="00E5335D">
        <w:rPr>
          <w:rFonts w:ascii="Corbel" w:hAnsi="Corbel" w:cs="Arial"/>
          <w:lang w:val="fr-FR" w:eastAsia="en-US"/>
        </w:rPr>
        <w:t>leu, le CAR/PAP participera aux consultations sous-régionales des institutions financières internationales (banques, compagnies d’assurance et secteur privé) investissant dans les zones côtières de faible altitude.</w:t>
      </w:r>
    </w:p>
    <w:p w:rsidR="003E7D7A" w:rsidRDefault="003E7D7A" w:rsidP="003E7D7A">
      <w:pPr>
        <w:pStyle w:val="HTMLPreformatted"/>
        <w:rPr>
          <w:lang w:val="fr-FR"/>
        </w:rPr>
      </w:pPr>
    </w:p>
    <w:p w:rsidR="003E7D7A" w:rsidRPr="00D43884" w:rsidRDefault="003E7D7A" w:rsidP="00D43884">
      <w:pPr>
        <w:pStyle w:val="HTMLPreformatted"/>
        <w:spacing w:line="276" w:lineRule="auto"/>
        <w:rPr>
          <w:rFonts w:ascii="Corbel" w:hAnsi="Corbel" w:cs="Arial"/>
          <w:szCs w:val="22"/>
          <w:lang w:val="fr-FR" w:eastAsia="en-US"/>
        </w:rPr>
      </w:pPr>
      <w:r w:rsidRPr="00D43884">
        <w:rPr>
          <w:rFonts w:ascii="Corbel" w:hAnsi="Corbel" w:cs="Arial"/>
          <w:szCs w:val="22"/>
          <w:lang w:val="fr-FR" w:eastAsia="en-US"/>
        </w:rPr>
        <w:t xml:space="preserve">La mise en œuvre des projets 1 et 2 a débuté au cours du présent exercice biennal et leurs activités ont été incluses dans le </w:t>
      </w:r>
      <w:r w:rsidR="00D43884">
        <w:rPr>
          <w:rFonts w:ascii="Corbel" w:hAnsi="Corbel" w:cs="Arial"/>
          <w:szCs w:val="22"/>
          <w:lang w:val="fr-FR" w:eastAsia="en-US"/>
        </w:rPr>
        <w:t>PT</w:t>
      </w:r>
      <w:r w:rsidRPr="00D43884">
        <w:rPr>
          <w:rFonts w:ascii="Corbel" w:hAnsi="Corbel" w:cs="Arial"/>
          <w:szCs w:val="22"/>
          <w:lang w:val="fr-FR" w:eastAsia="en-US"/>
        </w:rPr>
        <w:t xml:space="preserve"> pour 2020-2021. Bien qu'ils doivent encore être approuvés, les projets 3 et 4 sont également inclus dans le </w:t>
      </w:r>
      <w:proofErr w:type="spellStart"/>
      <w:r w:rsidR="00D43884">
        <w:rPr>
          <w:rFonts w:ascii="Corbel" w:hAnsi="Corbel" w:cs="Arial"/>
          <w:szCs w:val="22"/>
          <w:lang w:val="fr-FR" w:eastAsia="en-US"/>
        </w:rPr>
        <w:t>P</w:t>
      </w:r>
      <w:r w:rsidR="00947EA9">
        <w:rPr>
          <w:rFonts w:ascii="Corbel" w:hAnsi="Corbel" w:cs="Arial"/>
          <w:szCs w:val="22"/>
          <w:lang w:val="fr-FR" w:eastAsia="en-US"/>
        </w:rPr>
        <w:t>d</w:t>
      </w:r>
      <w:r w:rsidR="00D43884">
        <w:rPr>
          <w:rFonts w:ascii="Corbel" w:hAnsi="Corbel" w:cs="Arial"/>
          <w:szCs w:val="22"/>
          <w:lang w:val="fr-FR" w:eastAsia="en-US"/>
        </w:rPr>
        <w:t>T</w:t>
      </w:r>
      <w:proofErr w:type="spellEnd"/>
      <w:r w:rsidRPr="00D43884">
        <w:rPr>
          <w:rFonts w:ascii="Corbel" w:hAnsi="Corbel" w:cs="Arial"/>
          <w:szCs w:val="22"/>
          <w:lang w:val="fr-FR" w:eastAsia="en-US"/>
        </w:rPr>
        <w:t xml:space="preserve"> pour le prochain exercice biennal.</w:t>
      </w:r>
    </w:p>
    <w:p w:rsidR="00CF5336" w:rsidRPr="00E5335D" w:rsidRDefault="00CF5336" w:rsidP="00CF5336">
      <w:pPr>
        <w:spacing w:before="0"/>
        <w:rPr>
          <w:lang w:val="fr-FR"/>
        </w:rPr>
      </w:pPr>
    </w:p>
    <w:p w:rsidR="001F22A5" w:rsidRPr="00E5335D" w:rsidRDefault="001F22A5" w:rsidP="005E577C">
      <w:pPr>
        <w:pStyle w:val="Heading1"/>
        <w:rPr>
          <w:lang w:val="fr-FR"/>
        </w:rPr>
      </w:pPr>
      <w:r w:rsidRPr="00E5335D">
        <w:rPr>
          <w:lang w:val="fr-FR"/>
        </w:rPr>
        <w:t>CONCLUSION</w:t>
      </w:r>
    </w:p>
    <w:p w:rsidR="00D43884" w:rsidRPr="00D43884" w:rsidRDefault="00D43884" w:rsidP="00947EA9">
      <w:pPr>
        <w:rPr>
          <w:lang w:val="fr-FR"/>
        </w:rPr>
      </w:pPr>
      <w:r w:rsidRPr="00D43884">
        <w:rPr>
          <w:lang w:val="fr-FR"/>
        </w:rPr>
        <w:t>La mise en œuvre du Protocole GIZC et de son plan d'action a constitué un véritable défi pour tous</w:t>
      </w:r>
      <w:r>
        <w:rPr>
          <w:lang w:val="fr-FR"/>
        </w:rPr>
        <w:t xml:space="preserve">, que ce soient </w:t>
      </w:r>
      <w:r w:rsidRPr="00D43884">
        <w:rPr>
          <w:lang w:val="fr-FR"/>
        </w:rPr>
        <w:t>les PC, le CAR</w:t>
      </w:r>
      <w:r>
        <w:rPr>
          <w:lang w:val="fr-FR"/>
        </w:rPr>
        <w:t>/</w:t>
      </w:r>
      <w:r w:rsidRPr="00D43884">
        <w:rPr>
          <w:lang w:val="fr-FR"/>
        </w:rPr>
        <w:t xml:space="preserve">PAP </w:t>
      </w:r>
      <w:r>
        <w:rPr>
          <w:lang w:val="fr-FR"/>
        </w:rPr>
        <w:t xml:space="preserve">et même </w:t>
      </w:r>
      <w:r w:rsidRPr="00D43884">
        <w:rPr>
          <w:lang w:val="fr-FR"/>
        </w:rPr>
        <w:t xml:space="preserve">l'ensemble du PNUE/PAM. Comme indiqué dans les chapitres précédents, </w:t>
      </w:r>
      <w:r>
        <w:rPr>
          <w:lang w:val="fr-FR"/>
        </w:rPr>
        <w:t>de bonnes avancées ont été réalisées</w:t>
      </w:r>
      <w:r w:rsidRPr="00D43884">
        <w:rPr>
          <w:lang w:val="fr-FR"/>
        </w:rPr>
        <w:t>.</w:t>
      </w:r>
    </w:p>
    <w:p w:rsidR="00D43884" w:rsidRPr="00D43884" w:rsidRDefault="00D43884" w:rsidP="00947EA9">
      <w:pPr>
        <w:rPr>
          <w:lang w:val="fr-FR"/>
        </w:rPr>
      </w:pPr>
      <w:r w:rsidRPr="00D43884">
        <w:rPr>
          <w:lang w:val="fr-FR"/>
        </w:rPr>
        <w:t xml:space="preserve">Pour </w:t>
      </w:r>
      <w:r>
        <w:rPr>
          <w:lang w:val="fr-FR"/>
        </w:rPr>
        <w:t>remédier aux</w:t>
      </w:r>
      <w:r w:rsidRPr="00D43884">
        <w:rPr>
          <w:lang w:val="fr-FR"/>
        </w:rPr>
        <w:t xml:space="preserve"> lacunes</w:t>
      </w:r>
      <w:r>
        <w:rPr>
          <w:lang w:val="fr-FR"/>
        </w:rPr>
        <w:t xml:space="preserve"> identifiées</w:t>
      </w:r>
      <w:r w:rsidRPr="00D43884">
        <w:rPr>
          <w:lang w:val="fr-FR"/>
        </w:rPr>
        <w:t>, le CAR</w:t>
      </w:r>
      <w:r>
        <w:rPr>
          <w:lang w:val="fr-FR"/>
        </w:rPr>
        <w:t>/</w:t>
      </w:r>
      <w:r w:rsidRPr="00D43884">
        <w:rPr>
          <w:lang w:val="fr-FR"/>
        </w:rPr>
        <w:t xml:space="preserve">PAP continuera à collaborer étroitement avec les PC et à les aider à mobiliser des ressources externes pour la mise en œuvre de la GIZC. Pour être pleinement préparés aux opportunités qui se présenteront et pour pouvoir réagir rapidement, nous invitons les PC </w:t>
      </w:r>
      <w:r w:rsidRPr="00D43884">
        <w:rPr>
          <w:lang w:val="fr-FR"/>
        </w:rPr>
        <w:lastRenderedPageBreak/>
        <w:t>à nous faire part de leurs priorités et de leurs préférences en matière d'action.</w:t>
      </w:r>
    </w:p>
    <w:p w:rsidR="001F22A5" w:rsidRPr="00E5335D" w:rsidRDefault="00D43884" w:rsidP="00947EA9">
      <w:pPr>
        <w:rPr>
          <w:spacing w:val="-4"/>
          <w:lang w:val="fr-FR"/>
        </w:rPr>
      </w:pPr>
      <w:r w:rsidRPr="00D43884">
        <w:rPr>
          <w:szCs w:val="22"/>
          <w:lang w:val="fr-FR"/>
        </w:rPr>
        <w:t>Nous pensons que le Cadre régi</w:t>
      </w:r>
      <w:r>
        <w:rPr>
          <w:szCs w:val="22"/>
          <w:lang w:val="fr-FR"/>
        </w:rPr>
        <w:t>onal commun pour la GIZC et le p</w:t>
      </w:r>
      <w:r w:rsidRPr="00D43884">
        <w:rPr>
          <w:szCs w:val="22"/>
          <w:lang w:val="fr-FR"/>
        </w:rPr>
        <w:t>lan d’action qu’il contient seront une bonne source d’inspiration pour les années à venir.</w:t>
      </w:r>
    </w:p>
    <w:sectPr w:rsidR="001F22A5" w:rsidRPr="00E5335D" w:rsidSect="00F05CE6">
      <w:type w:val="continuous"/>
      <w:pgSz w:w="11913" w:h="16834" w:code="9"/>
      <w:pgMar w:top="1134" w:right="1134" w:bottom="1701" w:left="1701" w:header="720" w:footer="567" w:gutter="0"/>
      <w:cols w:num="2" w:space="11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7CB" w:rsidRDefault="00BC37CB">
      <w:r>
        <w:separator/>
      </w:r>
    </w:p>
    <w:p w:rsidR="00BC37CB" w:rsidRDefault="00BC37CB"/>
  </w:endnote>
  <w:endnote w:type="continuationSeparator" w:id="0">
    <w:p w:rsidR="00BC37CB" w:rsidRDefault="00BC37CB">
      <w:r>
        <w:continuationSeparator/>
      </w:r>
    </w:p>
    <w:p w:rsidR="00BC37CB" w:rsidRDefault="00BC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CE-Bold">
    <w:altName w:val="Calibri"/>
    <w:charset w:val="EE"/>
    <w:family w:val="auto"/>
    <w:pitch w:val="variable"/>
    <w:sig w:usb0="80000027"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SerpentineDBol">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85110"/>
      <w:docPartObj>
        <w:docPartGallery w:val="Page Numbers (Bottom of Page)"/>
        <w:docPartUnique/>
      </w:docPartObj>
    </w:sdtPr>
    <w:sdtEndPr>
      <w:rPr>
        <w:rFonts w:ascii="SerpentineDBol" w:hAnsi="SerpentineDBol"/>
        <w:b/>
        <w:sz w:val="32"/>
        <w:szCs w:val="32"/>
      </w:rPr>
    </w:sdtEndPr>
    <w:sdtContent>
      <w:p w:rsidR="009A3827" w:rsidRPr="007A658E" w:rsidRDefault="00115C9B" w:rsidP="005A6159">
        <w:pPr>
          <w:pStyle w:val="Footer"/>
          <w:pBdr>
            <w:top w:val="single" w:sz="8" w:space="4" w:color="C00000"/>
          </w:pBdr>
          <w:rPr>
            <w:rFonts w:ascii="SerpentineDBol" w:hAnsi="SerpentineDBol"/>
            <w:b/>
            <w:sz w:val="32"/>
            <w:szCs w:val="32"/>
          </w:rPr>
        </w:pPr>
        <w:r w:rsidRPr="007A658E">
          <w:rPr>
            <w:rFonts w:ascii="SerpentineDBol" w:hAnsi="SerpentineDBol"/>
            <w:b/>
            <w:sz w:val="32"/>
            <w:szCs w:val="32"/>
          </w:rPr>
          <w:fldChar w:fldCharType="begin"/>
        </w:r>
        <w:r w:rsidR="009A3827" w:rsidRPr="007A658E">
          <w:rPr>
            <w:rFonts w:ascii="SerpentineDBol" w:hAnsi="SerpentineDBol"/>
            <w:b/>
            <w:sz w:val="32"/>
            <w:szCs w:val="32"/>
          </w:rPr>
          <w:instrText xml:space="preserve"> PAGE   \* MERGEFORMAT </w:instrText>
        </w:r>
        <w:r w:rsidRPr="007A658E">
          <w:rPr>
            <w:rFonts w:ascii="SerpentineDBol" w:hAnsi="SerpentineDBol"/>
            <w:b/>
            <w:sz w:val="32"/>
            <w:szCs w:val="32"/>
          </w:rPr>
          <w:fldChar w:fldCharType="separate"/>
        </w:r>
        <w:r w:rsidR="009A3827">
          <w:rPr>
            <w:rFonts w:ascii="SerpentineDBol" w:hAnsi="SerpentineDBol"/>
            <w:b/>
            <w:noProof/>
            <w:sz w:val="32"/>
            <w:szCs w:val="32"/>
          </w:rPr>
          <w:t>6</w:t>
        </w:r>
        <w:r w:rsidRPr="007A658E">
          <w:rPr>
            <w:rFonts w:ascii="SerpentineDBol" w:hAnsi="SerpentineDBol"/>
            <w:b/>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5BAA"/>
        <w:sz w:val="16"/>
        <w:szCs w:val="16"/>
      </w:rPr>
      <w:id w:val="879359955"/>
      <w:docPartObj>
        <w:docPartGallery w:val="Page Numbers (Bottom of Page)"/>
        <w:docPartUnique/>
      </w:docPartObj>
    </w:sdtPr>
    <w:sdtEndPr>
      <w:rPr>
        <w:rFonts w:ascii="Corbel" w:hAnsi="Corbel"/>
      </w:rPr>
    </w:sdtEndPr>
    <w:sdtContent>
      <w:p w:rsidR="009A3827" w:rsidRPr="00E5335D" w:rsidRDefault="00115C9B" w:rsidP="00326932">
        <w:pPr>
          <w:pStyle w:val="Footer"/>
          <w:pBdr>
            <w:top w:val="single" w:sz="6" w:space="1" w:color="005BAA"/>
          </w:pBdr>
          <w:ind w:left="4962"/>
          <w:jc w:val="right"/>
          <w:rPr>
            <w:rFonts w:ascii="Corbel" w:hAnsi="Corbel" w:cs="Arial"/>
            <w:color w:val="005BAA"/>
            <w:sz w:val="16"/>
            <w:szCs w:val="16"/>
            <w:lang w:val="fr-FR" w:eastAsia="en-US"/>
          </w:rPr>
        </w:pPr>
        <w:r w:rsidRPr="00326932">
          <w:rPr>
            <w:rFonts w:ascii="Corbel" w:hAnsi="Corbel"/>
            <w:color w:val="005BAA"/>
            <w:sz w:val="32"/>
            <w:szCs w:val="32"/>
          </w:rPr>
          <w:fldChar w:fldCharType="begin"/>
        </w:r>
        <w:r w:rsidR="009A3827" w:rsidRPr="00E5335D">
          <w:rPr>
            <w:rFonts w:ascii="Corbel" w:hAnsi="Corbel"/>
            <w:color w:val="005BAA"/>
            <w:sz w:val="32"/>
            <w:szCs w:val="32"/>
            <w:lang w:val="fr-FR"/>
          </w:rPr>
          <w:instrText>PAGE   \* MERGEFORMAT</w:instrText>
        </w:r>
        <w:r w:rsidRPr="00326932">
          <w:rPr>
            <w:rFonts w:ascii="Corbel" w:hAnsi="Corbel"/>
            <w:color w:val="005BAA"/>
            <w:sz w:val="32"/>
            <w:szCs w:val="32"/>
          </w:rPr>
          <w:fldChar w:fldCharType="separate"/>
        </w:r>
        <w:r w:rsidR="00CB1EBF" w:rsidRPr="00CB1EBF">
          <w:rPr>
            <w:rFonts w:ascii="Corbel" w:hAnsi="Corbel"/>
            <w:noProof/>
            <w:color w:val="005BAA"/>
            <w:sz w:val="32"/>
            <w:szCs w:val="32"/>
            <w:lang w:val="hr-HR"/>
          </w:rPr>
          <w:t>1</w:t>
        </w:r>
        <w:r w:rsidR="00CB1EBF" w:rsidRPr="00CB1EBF">
          <w:rPr>
            <w:rFonts w:ascii="Corbel" w:hAnsi="Corbel"/>
            <w:noProof/>
            <w:color w:val="005BAA"/>
            <w:sz w:val="32"/>
            <w:szCs w:val="32"/>
            <w:lang w:val="hr-HR"/>
          </w:rPr>
          <w:t>4</w:t>
        </w:r>
        <w:r w:rsidRPr="00326932">
          <w:rPr>
            <w:rFonts w:ascii="Corbel" w:hAnsi="Corbel"/>
            <w:color w:val="005BAA"/>
            <w:sz w:val="32"/>
            <w:szCs w:val="32"/>
          </w:rPr>
          <w:fldChar w:fldCharType="end"/>
        </w:r>
        <w:r w:rsidR="009A3827" w:rsidRPr="00E5335D">
          <w:rPr>
            <w:rFonts w:ascii="Corbel" w:hAnsi="Corbel"/>
            <w:color w:val="005BAA"/>
            <w:sz w:val="16"/>
            <w:szCs w:val="16"/>
            <w:lang w:val="fr-FR"/>
          </w:rPr>
          <w:br/>
        </w:r>
        <w:r w:rsidR="009A3827" w:rsidRPr="008415A1">
          <w:rPr>
            <w:rFonts w:ascii="Corbel" w:hAnsi="Corbel"/>
            <w:color w:val="005BAA"/>
            <w:spacing w:val="-2"/>
            <w:sz w:val="16"/>
            <w:szCs w:val="16"/>
            <w:lang w:val="fr-FR"/>
          </w:rPr>
          <w:t>Centre d’activités régionales/Programme d’actions prioritaires</w:t>
        </w:r>
        <w:r w:rsidR="009A3827" w:rsidRPr="008415A1">
          <w:rPr>
            <w:rFonts w:ascii="Corbel" w:hAnsi="Corbel"/>
            <w:color w:val="005BAA"/>
            <w:sz w:val="16"/>
            <w:szCs w:val="16"/>
            <w:lang w:val="fr-FR"/>
          </w:rPr>
          <w:br/>
          <w:t>Rapport d’avancement 2018-2019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7CB" w:rsidRDefault="00BC37CB">
      <w:r>
        <w:separator/>
      </w:r>
    </w:p>
    <w:p w:rsidR="00BC37CB" w:rsidRDefault="00BC37CB"/>
  </w:footnote>
  <w:footnote w:type="continuationSeparator" w:id="0">
    <w:p w:rsidR="00BC37CB" w:rsidRDefault="00BC37CB">
      <w:r>
        <w:continuationSeparator/>
      </w:r>
    </w:p>
    <w:p w:rsidR="00BC37CB" w:rsidRDefault="00BC37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F38"/>
    <w:multiLevelType w:val="hybridMultilevel"/>
    <w:tmpl w:val="B130F6EE"/>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363"/>
    <w:multiLevelType w:val="hybridMultilevel"/>
    <w:tmpl w:val="7F1A6DFC"/>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056BA"/>
    <w:multiLevelType w:val="hybridMultilevel"/>
    <w:tmpl w:val="D0D65B52"/>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F33DB"/>
    <w:multiLevelType w:val="hybridMultilevel"/>
    <w:tmpl w:val="17183F02"/>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62D92"/>
    <w:multiLevelType w:val="hybridMultilevel"/>
    <w:tmpl w:val="CCF8E054"/>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37945"/>
    <w:multiLevelType w:val="hybridMultilevel"/>
    <w:tmpl w:val="5EC2C55C"/>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047D8"/>
    <w:multiLevelType w:val="hybridMultilevel"/>
    <w:tmpl w:val="0F9401A6"/>
    <w:lvl w:ilvl="0" w:tplc="D15E9332">
      <w:start w:val="1"/>
      <w:numFmt w:val="bullet"/>
      <w:lvlText w:val=""/>
      <w:lvlJc w:val="left"/>
      <w:pPr>
        <w:ind w:left="720" w:hanging="360"/>
      </w:pPr>
      <w:rPr>
        <w:rFonts w:ascii="Wingdings" w:hAnsi="Wingdings" w:hint="default"/>
        <w:color w:val="0070C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FA450C1"/>
    <w:multiLevelType w:val="hybridMultilevel"/>
    <w:tmpl w:val="8CBC6EFE"/>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5129B"/>
    <w:multiLevelType w:val="hybridMultilevel"/>
    <w:tmpl w:val="F5C2A7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8285F9F"/>
    <w:multiLevelType w:val="hybridMultilevel"/>
    <w:tmpl w:val="6024C674"/>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24EA3"/>
    <w:multiLevelType w:val="hybridMultilevel"/>
    <w:tmpl w:val="F10886FE"/>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D3467"/>
    <w:multiLevelType w:val="hybridMultilevel"/>
    <w:tmpl w:val="3B4A014A"/>
    <w:lvl w:ilvl="0" w:tplc="D15E9332">
      <w:start w:val="1"/>
      <w:numFmt w:val="bullet"/>
      <w:lvlText w:val=""/>
      <w:lvlJc w:val="left"/>
      <w:pPr>
        <w:ind w:left="720" w:hanging="360"/>
      </w:pPr>
      <w:rPr>
        <w:rFonts w:ascii="Wingdings" w:hAnsi="Wingdings" w:hint="default"/>
        <w:color w:val="0070C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E8A5AEB"/>
    <w:multiLevelType w:val="hybridMultilevel"/>
    <w:tmpl w:val="6C6A99C0"/>
    <w:lvl w:ilvl="0" w:tplc="D15E933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5"/>
  </w:num>
  <w:num w:numId="5">
    <w:abstractNumId w:val="9"/>
  </w:num>
  <w:num w:numId="6">
    <w:abstractNumId w:val="0"/>
  </w:num>
  <w:num w:numId="7">
    <w:abstractNumId w:val="12"/>
  </w:num>
  <w:num w:numId="8">
    <w:abstractNumId w:val="3"/>
  </w:num>
  <w:num w:numId="9">
    <w:abstractNumId w:val="2"/>
  </w:num>
  <w:num w:numId="10">
    <w:abstractNumId w:val="4"/>
  </w:num>
  <w:num w:numId="11">
    <w:abstractNumId w:val="1"/>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GB" w:vendorID="8" w:dllVersion="513" w:checkStyle="1"/>
  <w:activeWritingStyle w:appName="MSWord" w:lang="it-IT" w:vendorID="3" w:dllVersion="517" w:checkStyle="1"/>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74F"/>
    <w:rsid w:val="00000AC9"/>
    <w:rsid w:val="00002882"/>
    <w:rsid w:val="000030E9"/>
    <w:rsid w:val="00015616"/>
    <w:rsid w:val="00023F23"/>
    <w:rsid w:val="000253C4"/>
    <w:rsid w:val="0003109F"/>
    <w:rsid w:val="00036F9D"/>
    <w:rsid w:val="000519F8"/>
    <w:rsid w:val="00055A62"/>
    <w:rsid w:val="00062941"/>
    <w:rsid w:val="000673CF"/>
    <w:rsid w:val="000708BD"/>
    <w:rsid w:val="00070B77"/>
    <w:rsid w:val="000725D1"/>
    <w:rsid w:val="000842E5"/>
    <w:rsid w:val="000903D2"/>
    <w:rsid w:val="00094ED5"/>
    <w:rsid w:val="00097E8B"/>
    <w:rsid w:val="000C28E3"/>
    <w:rsid w:val="000C6E13"/>
    <w:rsid w:val="000E109A"/>
    <w:rsid w:val="000E1403"/>
    <w:rsid w:val="000F28C0"/>
    <w:rsid w:val="000F63BD"/>
    <w:rsid w:val="00107C74"/>
    <w:rsid w:val="00115C9B"/>
    <w:rsid w:val="00121E66"/>
    <w:rsid w:val="00122AD4"/>
    <w:rsid w:val="00124601"/>
    <w:rsid w:val="001367D5"/>
    <w:rsid w:val="00137B95"/>
    <w:rsid w:val="00142FF7"/>
    <w:rsid w:val="00143B8D"/>
    <w:rsid w:val="00155116"/>
    <w:rsid w:val="00160191"/>
    <w:rsid w:val="0016156B"/>
    <w:rsid w:val="00172195"/>
    <w:rsid w:val="00176F30"/>
    <w:rsid w:val="0018209E"/>
    <w:rsid w:val="00190EBD"/>
    <w:rsid w:val="001A1257"/>
    <w:rsid w:val="001A276B"/>
    <w:rsid w:val="001A4E8E"/>
    <w:rsid w:val="001A528B"/>
    <w:rsid w:val="001A5651"/>
    <w:rsid w:val="001B0388"/>
    <w:rsid w:val="001B0D05"/>
    <w:rsid w:val="001B52D5"/>
    <w:rsid w:val="001B5C86"/>
    <w:rsid w:val="001D0256"/>
    <w:rsid w:val="001D2E3C"/>
    <w:rsid w:val="001D2F05"/>
    <w:rsid w:val="001D3080"/>
    <w:rsid w:val="001D5A35"/>
    <w:rsid w:val="001E33EA"/>
    <w:rsid w:val="001E6A48"/>
    <w:rsid w:val="001E732D"/>
    <w:rsid w:val="001F22A5"/>
    <w:rsid w:val="001F51A6"/>
    <w:rsid w:val="00202B3F"/>
    <w:rsid w:val="00232336"/>
    <w:rsid w:val="00240489"/>
    <w:rsid w:val="00255F5B"/>
    <w:rsid w:val="002617B3"/>
    <w:rsid w:val="0026582A"/>
    <w:rsid w:val="00266476"/>
    <w:rsid w:val="002664B5"/>
    <w:rsid w:val="002705F2"/>
    <w:rsid w:val="00284774"/>
    <w:rsid w:val="0028562E"/>
    <w:rsid w:val="002A1735"/>
    <w:rsid w:val="002A2A9D"/>
    <w:rsid w:val="002B3702"/>
    <w:rsid w:val="002C16BC"/>
    <w:rsid w:val="002C1856"/>
    <w:rsid w:val="002D6945"/>
    <w:rsid w:val="002F59F4"/>
    <w:rsid w:val="00304DF5"/>
    <w:rsid w:val="003063ED"/>
    <w:rsid w:val="00306B50"/>
    <w:rsid w:val="003118D5"/>
    <w:rsid w:val="0032240D"/>
    <w:rsid w:val="0032476A"/>
    <w:rsid w:val="00326932"/>
    <w:rsid w:val="00332E5C"/>
    <w:rsid w:val="00340EA2"/>
    <w:rsid w:val="003657B1"/>
    <w:rsid w:val="003714CC"/>
    <w:rsid w:val="00375326"/>
    <w:rsid w:val="00382900"/>
    <w:rsid w:val="00382D3F"/>
    <w:rsid w:val="00386A69"/>
    <w:rsid w:val="003933B0"/>
    <w:rsid w:val="003A1C6B"/>
    <w:rsid w:val="003A1D6E"/>
    <w:rsid w:val="003A2C0F"/>
    <w:rsid w:val="003A51B3"/>
    <w:rsid w:val="003A5502"/>
    <w:rsid w:val="003A5710"/>
    <w:rsid w:val="003B1E53"/>
    <w:rsid w:val="003B66B6"/>
    <w:rsid w:val="003B7859"/>
    <w:rsid w:val="003C5A1A"/>
    <w:rsid w:val="003C713D"/>
    <w:rsid w:val="003D1FDD"/>
    <w:rsid w:val="003D5B20"/>
    <w:rsid w:val="003D78EC"/>
    <w:rsid w:val="003E7D7A"/>
    <w:rsid w:val="003F41F1"/>
    <w:rsid w:val="003F46C0"/>
    <w:rsid w:val="00401ABA"/>
    <w:rsid w:val="00406954"/>
    <w:rsid w:val="00411E76"/>
    <w:rsid w:val="004330D4"/>
    <w:rsid w:val="00440CB1"/>
    <w:rsid w:val="004423A7"/>
    <w:rsid w:val="0045039C"/>
    <w:rsid w:val="004505DC"/>
    <w:rsid w:val="00450713"/>
    <w:rsid w:val="00480C17"/>
    <w:rsid w:val="00480E13"/>
    <w:rsid w:val="00486804"/>
    <w:rsid w:val="0049668E"/>
    <w:rsid w:val="004A3313"/>
    <w:rsid w:val="004A6192"/>
    <w:rsid w:val="004B0BE7"/>
    <w:rsid w:val="004B3F43"/>
    <w:rsid w:val="004B53C7"/>
    <w:rsid w:val="004B6A49"/>
    <w:rsid w:val="004D1C70"/>
    <w:rsid w:val="004D2617"/>
    <w:rsid w:val="004D5E3A"/>
    <w:rsid w:val="004E6F4E"/>
    <w:rsid w:val="004F10E4"/>
    <w:rsid w:val="004F1131"/>
    <w:rsid w:val="004F1686"/>
    <w:rsid w:val="0051201E"/>
    <w:rsid w:val="00517D95"/>
    <w:rsid w:val="005219E2"/>
    <w:rsid w:val="00531E00"/>
    <w:rsid w:val="00536B77"/>
    <w:rsid w:val="00541A28"/>
    <w:rsid w:val="00543BA2"/>
    <w:rsid w:val="005440E1"/>
    <w:rsid w:val="0054423A"/>
    <w:rsid w:val="00545328"/>
    <w:rsid w:val="00546C39"/>
    <w:rsid w:val="00576C29"/>
    <w:rsid w:val="00584967"/>
    <w:rsid w:val="005849F9"/>
    <w:rsid w:val="0059600E"/>
    <w:rsid w:val="005A1169"/>
    <w:rsid w:val="005A4713"/>
    <w:rsid w:val="005A6159"/>
    <w:rsid w:val="005C5172"/>
    <w:rsid w:val="005D0862"/>
    <w:rsid w:val="005D1B35"/>
    <w:rsid w:val="005D5A77"/>
    <w:rsid w:val="005E0BF5"/>
    <w:rsid w:val="005E18E1"/>
    <w:rsid w:val="005E4BA0"/>
    <w:rsid w:val="005E577C"/>
    <w:rsid w:val="005F7BBD"/>
    <w:rsid w:val="006037A2"/>
    <w:rsid w:val="00606C51"/>
    <w:rsid w:val="00607F93"/>
    <w:rsid w:val="006129DF"/>
    <w:rsid w:val="006133E5"/>
    <w:rsid w:val="00613CB7"/>
    <w:rsid w:val="00616E44"/>
    <w:rsid w:val="006244A8"/>
    <w:rsid w:val="006308B2"/>
    <w:rsid w:val="00631FD0"/>
    <w:rsid w:val="00634F2D"/>
    <w:rsid w:val="00635BF7"/>
    <w:rsid w:val="006410D8"/>
    <w:rsid w:val="00643E10"/>
    <w:rsid w:val="00647FDB"/>
    <w:rsid w:val="006536A8"/>
    <w:rsid w:val="00655B56"/>
    <w:rsid w:val="006579BB"/>
    <w:rsid w:val="006610D5"/>
    <w:rsid w:val="00693935"/>
    <w:rsid w:val="00696441"/>
    <w:rsid w:val="006A1F96"/>
    <w:rsid w:val="006D1452"/>
    <w:rsid w:val="006E2E1B"/>
    <w:rsid w:val="006E7A43"/>
    <w:rsid w:val="00700457"/>
    <w:rsid w:val="00710E71"/>
    <w:rsid w:val="007130F6"/>
    <w:rsid w:val="007152A3"/>
    <w:rsid w:val="00723F9A"/>
    <w:rsid w:val="007461B3"/>
    <w:rsid w:val="00750213"/>
    <w:rsid w:val="0075267B"/>
    <w:rsid w:val="007542B8"/>
    <w:rsid w:val="007656C9"/>
    <w:rsid w:val="00766EC4"/>
    <w:rsid w:val="007719E6"/>
    <w:rsid w:val="00780D51"/>
    <w:rsid w:val="0078357F"/>
    <w:rsid w:val="0079553D"/>
    <w:rsid w:val="00795C61"/>
    <w:rsid w:val="007A25D3"/>
    <w:rsid w:val="007A77F9"/>
    <w:rsid w:val="007B104A"/>
    <w:rsid w:val="007B6357"/>
    <w:rsid w:val="007B7633"/>
    <w:rsid w:val="007C1B7D"/>
    <w:rsid w:val="007C35F3"/>
    <w:rsid w:val="007C4D31"/>
    <w:rsid w:val="007C5053"/>
    <w:rsid w:val="007D0074"/>
    <w:rsid w:val="007F328D"/>
    <w:rsid w:val="00802D91"/>
    <w:rsid w:val="00806110"/>
    <w:rsid w:val="008139F2"/>
    <w:rsid w:val="008200D4"/>
    <w:rsid w:val="0082214C"/>
    <w:rsid w:val="00823A94"/>
    <w:rsid w:val="0082400C"/>
    <w:rsid w:val="008242A7"/>
    <w:rsid w:val="008256BC"/>
    <w:rsid w:val="00826216"/>
    <w:rsid w:val="0082727B"/>
    <w:rsid w:val="0083226B"/>
    <w:rsid w:val="008415A1"/>
    <w:rsid w:val="00842CF5"/>
    <w:rsid w:val="00860BC5"/>
    <w:rsid w:val="00865124"/>
    <w:rsid w:val="0086635A"/>
    <w:rsid w:val="00874EB5"/>
    <w:rsid w:val="00875489"/>
    <w:rsid w:val="00876E79"/>
    <w:rsid w:val="00892144"/>
    <w:rsid w:val="00894585"/>
    <w:rsid w:val="008A14CD"/>
    <w:rsid w:val="008B3707"/>
    <w:rsid w:val="008B5E8C"/>
    <w:rsid w:val="008C1D8F"/>
    <w:rsid w:val="008D548F"/>
    <w:rsid w:val="008E391F"/>
    <w:rsid w:val="008E7E42"/>
    <w:rsid w:val="008F1D97"/>
    <w:rsid w:val="008F2F54"/>
    <w:rsid w:val="008F38E7"/>
    <w:rsid w:val="008F76BD"/>
    <w:rsid w:val="009040A4"/>
    <w:rsid w:val="009076B9"/>
    <w:rsid w:val="00916CE6"/>
    <w:rsid w:val="00924A47"/>
    <w:rsid w:val="0093301C"/>
    <w:rsid w:val="009331FC"/>
    <w:rsid w:val="0093543A"/>
    <w:rsid w:val="00935A28"/>
    <w:rsid w:val="00941A58"/>
    <w:rsid w:val="00947EA9"/>
    <w:rsid w:val="00950BA5"/>
    <w:rsid w:val="00963538"/>
    <w:rsid w:val="00974B1C"/>
    <w:rsid w:val="00982070"/>
    <w:rsid w:val="00984282"/>
    <w:rsid w:val="00987DC6"/>
    <w:rsid w:val="0099050C"/>
    <w:rsid w:val="00995BA4"/>
    <w:rsid w:val="00996D9A"/>
    <w:rsid w:val="009A1049"/>
    <w:rsid w:val="009A3827"/>
    <w:rsid w:val="009B74FE"/>
    <w:rsid w:val="009E7066"/>
    <w:rsid w:val="009F42BA"/>
    <w:rsid w:val="009F6E21"/>
    <w:rsid w:val="00A00EE8"/>
    <w:rsid w:val="00A06638"/>
    <w:rsid w:val="00A22B5D"/>
    <w:rsid w:val="00A268C9"/>
    <w:rsid w:val="00A315DA"/>
    <w:rsid w:val="00A350C8"/>
    <w:rsid w:val="00A40815"/>
    <w:rsid w:val="00A4499C"/>
    <w:rsid w:val="00A7009E"/>
    <w:rsid w:val="00A71075"/>
    <w:rsid w:val="00A72B4F"/>
    <w:rsid w:val="00A732ED"/>
    <w:rsid w:val="00A749F5"/>
    <w:rsid w:val="00A758A7"/>
    <w:rsid w:val="00A822DA"/>
    <w:rsid w:val="00A97107"/>
    <w:rsid w:val="00AB207D"/>
    <w:rsid w:val="00AB35E0"/>
    <w:rsid w:val="00AB4989"/>
    <w:rsid w:val="00AC03FB"/>
    <w:rsid w:val="00AC30B5"/>
    <w:rsid w:val="00AC5FDB"/>
    <w:rsid w:val="00AD3392"/>
    <w:rsid w:val="00AD35F0"/>
    <w:rsid w:val="00AD504C"/>
    <w:rsid w:val="00AD6E0E"/>
    <w:rsid w:val="00AD6F18"/>
    <w:rsid w:val="00AE0B7B"/>
    <w:rsid w:val="00AE350F"/>
    <w:rsid w:val="00AF39E6"/>
    <w:rsid w:val="00AF3A00"/>
    <w:rsid w:val="00AF4481"/>
    <w:rsid w:val="00B108A1"/>
    <w:rsid w:val="00B15CDB"/>
    <w:rsid w:val="00B21CD9"/>
    <w:rsid w:val="00B32605"/>
    <w:rsid w:val="00B40E19"/>
    <w:rsid w:val="00B629AC"/>
    <w:rsid w:val="00B63277"/>
    <w:rsid w:val="00B66BBE"/>
    <w:rsid w:val="00B84C7C"/>
    <w:rsid w:val="00B901C5"/>
    <w:rsid w:val="00B91292"/>
    <w:rsid w:val="00B92B20"/>
    <w:rsid w:val="00B96CDE"/>
    <w:rsid w:val="00BA0133"/>
    <w:rsid w:val="00BA11FD"/>
    <w:rsid w:val="00BA1A40"/>
    <w:rsid w:val="00BC37CB"/>
    <w:rsid w:val="00BD7440"/>
    <w:rsid w:val="00BE0471"/>
    <w:rsid w:val="00BE1D80"/>
    <w:rsid w:val="00BF085A"/>
    <w:rsid w:val="00BF3841"/>
    <w:rsid w:val="00C00309"/>
    <w:rsid w:val="00C052BD"/>
    <w:rsid w:val="00C10A52"/>
    <w:rsid w:val="00C2314C"/>
    <w:rsid w:val="00C32134"/>
    <w:rsid w:val="00C33709"/>
    <w:rsid w:val="00C347E5"/>
    <w:rsid w:val="00C56FFA"/>
    <w:rsid w:val="00C57EAF"/>
    <w:rsid w:val="00C62542"/>
    <w:rsid w:val="00C6608A"/>
    <w:rsid w:val="00C66B53"/>
    <w:rsid w:val="00C71741"/>
    <w:rsid w:val="00C718D9"/>
    <w:rsid w:val="00C7357E"/>
    <w:rsid w:val="00C73639"/>
    <w:rsid w:val="00C76B1F"/>
    <w:rsid w:val="00C7795B"/>
    <w:rsid w:val="00C84166"/>
    <w:rsid w:val="00C849DC"/>
    <w:rsid w:val="00C9162C"/>
    <w:rsid w:val="00C93C8C"/>
    <w:rsid w:val="00C97FF0"/>
    <w:rsid w:val="00CA58D0"/>
    <w:rsid w:val="00CB1EBF"/>
    <w:rsid w:val="00CD1B96"/>
    <w:rsid w:val="00CD3CB3"/>
    <w:rsid w:val="00CD5D73"/>
    <w:rsid w:val="00CD6955"/>
    <w:rsid w:val="00CE17C8"/>
    <w:rsid w:val="00CE4505"/>
    <w:rsid w:val="00CE7DFC"/>
    <w:rsid w:val="00CF1A75"/>
    <w:rsid w:val="00CF4C20"/>
    <w:rsid w:val="00CF5336"/>
    <w:rsid w:val="00D01F66"/>
    <w:rsid w:val="00D0209A"/>
    <w:rsid w:val="00D07014"/>
    <w:rsid w:val="00D12E7E"/>
    <w:rsid w:val="00D23BAF"/>
    <w:rsid w:val="00D3064C"/>
    <w:rsid w:val="00D35C86"/>
    <w:rsid w:val="00D43884"/>
    <w:rsid w:val="00D47A89"/>
    <w:rsid w:val="00D54C71"/>
    <w:rsid w:val="00D55B94"/>
    <w:rsid w:val="00D65FC0"/>
    <w:rsid w:val="00D67231"/>
    <w:rsid w:val="00D813AE"/>
    <w:rsid w:val="00D86CCC"/>
    <w:rsid w:val="00DA6F4C"/>
    <w:rsid w:val="00DA735D"/>
    <w:rsid w:val="00DA7B0C"/>
    <w:rsid w:val="00DA7EDE"/>
    <w:rsid w:val="00DB19A4"/>
    <w:rsid w:val="00DB1B23"/>
    <w:rsid w:val="00DB37BC"/>
    <w:rsid w:val="00DB4EC4"/>
    <w:rsid w:val="00DB5A3B"/>
    <w:rsid w:val="00DB7C85"/>
    <w:rsid w:val="00DC1FD8"/>
    <w:rsid w:val="00DC3491"/>
    <w:rsid w:val="00DC7827"/>
    <w:rsid w:val="00DD25D9"/>
    <w:rsid w:val="00DD4A0E"/>
    <w:rsid w:val="00DE46C1"/>
    <w:rsid w:val="00DE69BF"/>
    <w:rsid w:val="00DE75D4"/>
    <w:rsid w:val="00E030C5"/>
    <w:rsid w:val="00E0700B"/>
    <w:rsid w:val="00E108FF"/>
    <w:rsid w:val="00E2482F"/>
    <w:rsid w:val="00E25075"/>
    <w:rsid w:val="00E3124A"/>
    <w:rsid w:val="00E3136D"/>
    <w:rsid w:val="00E40466"/>
    <w:rsid w:val="00E5335D"/>
    <w:rsid w:val="00E559AD"/>
    <w:rsid w:val="00E6596E"/>
    <w:rsid w:val="00E70C0B"/>
    <w:rsid w:val="00E75CE3"/>
    <w:rsid w:val="00E76438"/>
    <w:rsid w:val="00E76B32"/>
    <w:rsid w:val="00E84CA7"/>
    <w:rsid w:val="00E91DD8"/>
    <w:rsid w:val="00EA799B"/>
    <w:rsid w:val="00EE14AA"/>
    <w:rsid w:val="00EE5169"/>
    <w:rsid w:val="00EF15B5"/>
    <w:rsid w:val="00EF38D5"/>
    <w:rsid w:val="00EF6390"/>
    <w:rsid w:val="00F00444"/>
    <w:rsid w:val="00F01E03"/>
    <w:rsid w:val="00F03BEB"/>
    <w:rsid w:val="00F05CE6"/>
    <w:rsid w:val="00F06CA4"/>
    <w:rsid w:val="00F115D8"/>
    <w:rsid w:val="00F317A8"/>
    <w:rsid w:val="00F334D0"/>
    <w:rsid w:val="00F42D2C"/>
    <w:rsid w:val="00F6372F"/>
    <w:rsid w:val="00F654F5"/>
    <w:rsid w:val="00F775F1"/>
    <w:rsid w:val="00F80692"/>
    <w:rsid w:val="00F9299F"/>
    <w:rsid w:val="00F9474F"/>
    <w:rsid w:val="00F94B93"/>
    <w:rsid w:val="00FA42C5"/>
    <w:rsid w:val="00FA5012"/>
    <w:rsid w:val="00FB508B"/>
    <w:rsid w:val="00FC1A7C"/>
    <w:rsid w:val="00FC2C09"/>
    <w:rsid w:val="00FD55DD"/>
    <w:rsid w:val="00FE24FA"/>
    <w:rsid w:val="00FE78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33AC2"/>
  <w15:docId w15:val="{7021838B-894C-4F21-BC38-B5927AD7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32"/>
    <w:pPr>
      <w:spacing w:before="180" w:line="288" w:lineRule="auto"/>
    </w:pPr>
    <w:rPr>
      <w:rFonts w:ascii="Corbel" w:hAnsi="Corbel" w:cs="Arial"/>
      <w:lang w:val="en-GB" w:eastAsia="en-US"/>
    </w:rPr>
  </w:style>
  <w:style w:type="paragraph" w:styleId="Heading1">
    <w:name w:val="heading 1"/>
    <w:basedOn w:val="Normal"/>
    <w:next w:val="Normal"/>
    <w:qFormat/>
    <w:rsid w:val="00E108FF"/>
    <w:pPr>
      <w:spacing w:before="120" w:after="360" w:line="240" w:lineRule="auto"/>
      <w:ind w:left="-454"/>
      <w:outlineLvl w:val="0"/>
    </w:pPr>
    <w:rPr>
      <w:rFonts w:cs="Times New Roman"/>
      <w:b/>
      <w:color w:val="005BAA"/>
      <w:sz w:val="28"/>
      <w:lang w:eastAsia="hr-HR"/>
    </w:rPr>
  </w:style>
  <w:style w:type="paragraph" w:styleId="Heading2">
    <w:name w:val="heading 2"/>
    <w:basedOn w:val="Normal"/>
    <w:next w:val="Normal"/>
    <w:qFormat/>
    <w:rsid w:val="00A00EE8"/>
    <w:pPr>
      <w:spacing w:before="120" w:line="240" w:lineRule="auto"/>
      <w:ind w:left="567" w:hanging="567"/>
      <w:outlineLvl w:val="1"/>
    </w:pPr>
    <w:rPr>
      <w:rFonts w:ascii="Arial" w:hAnsi="Arial" w:cs="Times New Roman"/>
      <w:b/>
      <w:sz w:val="26"/>
      <w:lang w:eastAsia="hr-HR"/>
    </w:rPr>
  </w:style>
  <w:style w:type="paragraph" w:styleId="Heading3">
    <w:name w:val="heading 3"/>
    <w:basedOn w:val="Normal"/>
    <w:next w:val="Normal"/>
    <w:qFormat/>
    <w:rsid w:val="00A00EE8"/>
    <w:pPr>
      <w:spacing w:before="120" w:line="240" w:lineRule="auto"/>
      <w:ind w:left="1134" w:hanging="567"/>
      <w:outlineLvl w:val="2"/>
    </w:pPr>
    <w:rPr>
      <w:rFonts w:ascii="Arial" w:hAnsi="Arial" w:cs="Times New Roman"/>
      <w:b/>
      <w:u w:val="single"/>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00EE8"/>
    <w:pPr>
      <w:tabs>
        <w:tab w:val="center" w:pos="4153"/>
        <w:tab w:val="right" w:pos="8306"/>
      </w:tabs>
      <w:spacing w:before="0" w:line="240" w:lineRule="auto"/>
      <w:jc w:val="both"/>
    </w:pPr>
    <w:rPr>
      <w:rFonts w:ascii="Arial" w:hAnsi="Arial" w:cs="Times New Roman"/>
      <w:lang w:eastAsia="hr-HR"/>
    </w:rPr>
  </w:style>
  <w:style w:type="paragraph" w:styleId="NormalIndent">
    <w:name w:val="Normal Indent"/>
    <w:basedOn w:val="Normal"/>
    <w:semiHidden/>
    <w:rsid w:val="00A00EE8"/>
    <w:pPr>
      <w:spacing w:before="0" w:line="240" w:lineRule="auto"/>
      <w:ind w:left="720"/>
      <w:jc w:val="both"/>
    </w:pPr>
    <w:rPr>
      <w:rFonts w:ascii="Arial" w:hAnsi="Arial" w:cs="Times New Roman"/>
      <w:lang w:eastAsia="hr-HR"/>
    </w:rPr>
  </w:style>
  <w:style w:type="paragraph" w:styleId="Footer">
    <w:name w:val="footer"/>
    <w:basedOn w:val="Normal"/>
    <w:link w:val="FooterChar"/>
    <w:uiPriority w:val="99"/>
    <w:rsid w:val="00A00EE8"/>
    <w:pPr>
      <w:tabs>
        <w:tab w:val="center" w:pos="4153"/>
        <w:tab w:val="right" w:pos="8306"/>
      </w:tabs>
      <w:spacing w:before="0" w:line="240" w:lineRule="auto"/>
      <w:jc w:val="both"/>
    </w:pPr>
    <w:rPr>
      <w:rFonts w:ascii="Arial" w:hAnsi="Arial" w:cs="Times New Roman"/>
      <w:lang w:eastAsia="hr-HR"/>
    </w:rPr>
  </w:style>
  <w:style w:type="paragraph" w:customStyle="1" w:styleId="Subject">
    <w:name w:val="Subject"/>
    <w:basedOn w:val="Normal"/>
    <w:next w:val="Normal"/>
    <w:rsid w:val="00A00EE8"/>
    <w:pPr>
      <w:tabs>
        <w:tab w:val="left" w:pos="1560"/>
      </w:tabs>
      <w:spacing w:before="0" w:line="240" w:lineRule="auto"/>
      <w:ind w:left="1560" w:hanging="993"/>
      <w:jc w:val="both"/>
    </w:pPr>
    <w:rPr>
      <w:rFonts w:ascii="Arial" w:hAnsi="Arial" w:cs="Times New Roman"/>
      <w:lang w:eastAsia="hr-HR"/>
    </w:rPr>
  </w:style>
  <w:style w:type="paragraph" w:customStyle="1" w:styleId="Nabraj">
    <w:name w:val="Nabraj"/>
    <w:basedOn w:val="Normal"/>
    <w:rsid w:val="00A00EE8"/>
    <w:pPr>
      <w:spacing w:before="120" w:line="240" w:lineRule="auto"/>
      <w:jc w:val="both"/>
    </w:pPr>
    <w:rPr>
      <w:rFonts w:ascii="Arial" w:hAnsi="Arial" w:cs="Times New Roman"/>
      <w:lang w:eastAsia="hr-HR"/>
    </w:rPr>
  </w:style>
  <w:style w:type="paragraph" w:styleId="NoSpacing">
    <w:name w:val="No Spacing"/>
    <w:uiPriority w:val="1"/>
    <w:qFormat/>
    <w:rsid w:val="00F94B93"/>
    <w:rPr>
      <w:rFonts w:ascii="Calibri" w:hAnsi="Calibri" w:cs="Arial"/>
      <w:color w:val="000080"/>
      <w:sz w:val="22"/>
      <w:lang w:val="en-GB" w:eastAsia="en-US"/>
    </w:rPr>
  </w:style>
  <w:style w:type="character" w:styleId="Hyperlink">
    <w:name w:val="Hyperlink"/>
    <w:basedOn w:val="DefaultParagraphFont"/>
    <w:uiPriority w:val="99"/>
    <w:rsid w:val="00F94B93"/>
    <w:rPr>
      <w:rFonts w:cs="Times New Roman"/>
      <w:color w:val="0000FF"/>
      <w:u w:val="single"/>
    </w:rPr>
  </w:style>
  <w:style w:type="character" w:customStyle="1" w:styleId="FooterChar">
    <w:name w:val="Footer Char"/>
    <w:basedOn w:val="DefaultParagraphFont"/>
    <w:link w:val="Footer"/>
    <w:uiPriority w:val="99"/>
    <w:rsid w:val="00F94B93"/>
    <w:rPr>
      <w:rFonts w:ascii="Arial" w:hAnsi="Arial"/>
      <w:sz w:val="22"/>
      <w:lang w:val="en-GB"/>
    </w:rPr>
  </w:style>
  <w:style w:type="paragraph" w:customStyle="1" w:styleId="Objective">
    <w:name w:val="Objective"/>
    <w:basedOn w:val="Normal"/>
    <w:qFormat/>
    <w:rsid w:val="00F94B93"/>
    <w:pPr>
      <w:pBdr>
        <w:left w:val="single" w:sz="36" w:space="16" w:color="C00000"/>
      </w:pBdr>
      <w:spacing w:before="0"/>
      <w:ind w:left="851"/>
      <w:outlineLvl w:val="1"/>
    </w:pPr>
    <w:rPr>
      <w:rFonts w:ascii="DINCE-Bold" w:hAnsi="DINCE-Bold"/>
      <w:spacing w:val="10"/>
      <w:sz w:val="24"/>
      <w:szCs w:val="24"/>
    </w:rPr>
  </w:style>
  <w:style w:type="paragraph" w:customStyle="1" w:styleId="Action">
    <w:name w:val="Action"/>
    <w:basedOn w:val="Normal"/>
    <w:qFormat/>
    <w:rsid w:val="00F94B93"/>
    <w:pPr>
      <w:spacing w:before="240" w:after="360"/>
      <w:ind w:left="454"/>
      <w:outlineLvl w:val="2"/>
    </w:pPr>
    <w:rPr>
      <w:rFonts w:ascii="DINCE-Bold" w:hAnsi="DINCE-Bold"/>
      <w:spacing w:val="20"/>
      <w:szCs w:val="22"/>
    </w:rPr>
  </w:style>
  <w:style w:type="paragraph" w:styleId="ListParagraph">
    <w:name w:val="List Paragraph"/>
    <w:basedOn w:val="Normal"/>
    <w:link w:val="ListParagraphChar"/>
    <w:uiPriority w:val="34"/>
    <w:qFormat/>
    <w:rsid w:val="001B52D5"/>
    <w:pPr>
      <w:ind w:left="720"/>
      <w:contextualSpacing/>
    </w:pPr>
  </w:style>
  <w:style w:type="paragraph" w:customStyle="1" w:styleId="Default">
    <w:name w:val="Default"/>
    <w:rsid w:val="00C7357E"/>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rsid w:val="00C7357E"/>
    <w:rPr>
      <w:rFonts w:ascii="Corbel" w:hAnsi="Corbel" w:cs="Arial"/>
      <w:color w:val="000080"/>
      <w:sz w:val="22"/>
      <w:lang w:val="en-GB" w:eastAsia="en-US"/>
    </w:rPr>
  </w:style>
  <w:style w:type="paragraph" w:styleId="NormalWeb">
    <w:name w:val="Normal (Web)"/>
    <w:basedOn w:val="Normal"/>
    <w:uiPriority w:val="99"/>
    <w:unhideWhenUsed/>
    <w:rsid w:val="00C7357E"/>
    <w:pPr>
      <w:spacing w:before="100" w:beforeAutospacing="1" w:after="100" w:afterAutospacing="1" w:line="240" w:lineRule="auto"/>
    </w:pPr>
    <w:rPr>
      <w:rFonts w:ascii="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5A615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159"/>
    <w:rPr>
      <w:rFonts w:ascii="Tahoma" w:hAnsi="Tahoma" w:cs="Tahoma"/>
      <w:color w:val="000080"/>
      <w:sz w:val="16"/>
      <w:szCs w:val="16"/>
      <w:lang w:val="en-GB" w:eastAsia="en-US"/>
    </w:rPr>
  </w:style>
  <w:style w:type="table" w:styleId="TableGrid">
    <w:name w:val="Table Grid"/>
    <w:basedOn w:val="TableNormal"/>
    <w:uiPriority w:val="39"/>
    <w:rsid w:val="00401AB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5116"/>
  </w:style>
  <w:style w:type="character" w:styleId="Strong">
    <w:name w:val="Strong"/>
    <w:basedOn w:val="DefaultParagraphFont"/>
    <w:uiPriority w:val="22"/>
    <w:rsid w:val="00155116"/>
    <w:rPr>
      <w:b/>
      <w:bCs/>
    </w:rPr>
  </w:style>
  <w:style w:type="paragraph" w:customStyle="1" w:styleId="Strategic">
    <w:name w:val="Strategic"/>
    <w:basedOn w:val="Normal"/>
    <w:qFormat/>
    <w:rsid w:val="0082400C"/>
    <w:pPr>
      <w:pBdr>
        <w:top w:val="single" w:sz="6" w:space="6" w:color="005BAA"/>
        <w:bottom w:val="single" w:sz="6" w:space="6" w:color="005BAA"/>
      </w:pBdr>
      <w:spacing w:before="240" w:after="240"/>
    </w:pPr>
    <w:rPr>
      <w:color w:val="005BAA"/>
      <w:sz w:val="21"/>
    </w:rPr>
  </w:style>
  <w:style w:type="paragraph" w:customStyle="1" w:styleId="Bullet">
    <w:name w:val="Bullet"/>
    <w:basedOn w:val="ListParagraph"/>
    <w:qFormat/>
    <w:rsid w:val="0082400C"/>
    <w:pPr>
      <w:spacing w:before="80"/>
      <w:ind w:left="0"/>
      <w:contextualSpacing w:val="0"/>
    </w:pPr>
  </w:style>
  <w:style w:type="character" w:styleId="FollowedHyperlink">
    <w:name w:val="FollowedHyperlink"/>
    <w:basedOn w:val="DefaultParagraphFont"/>
    <w:uiPriority w:val="99"/>
    <w:semiHidden/>
    <w:unhideWhenUsed/>
    <w:rsid w:val="005D0862"/>
    <w:rPr>
      <w:color w:val="800080" w:themeColor="followedHyperlink"/>
      <w:u w:val="single"/>
    </w:rPr>
  </w:style>
  <w:style w:type="paragraph" w:customStyle="1" w:styleId="p1">
    <w:name w:val="p1"/>
    <w:basedOn w:val="Normal"/>
    <w:rsid w:val="000F63BD"/>
    <w:pPr>
      <w:spacing w:before="0" w:line="240" w:lineRule="auto"/>
    </w:pPr>
    <w:rPr>
      <w:rFonts w:ascii="Times New Roman" w:hAnsi="Times New Roman" w:cs="Times New Roman"/>
      <w:sz w:val="24"/>
      <w:szCs w:val="24"/>
      <w:lang w:val="fr-FR" w:eastAsia="fr-FR"/>
    </w:rPr>
  </w:style>
  <w:style w:type="character" w:customStyle="1" w:styleId="UnresolvedMention1">
    <w:name w:val="Unresolved Mention1"/>
    <w:basedOn w:val="DefaultParagraphFont"/>
    <w:uiPriority w:val="99"/>
    <w:semiHidden/>
    <w:unhideWhenUsed/>
    <w:rsid w:val="00C9162C"/>
    <w:rPr>
      <w:color w:val="605E5C"/>
      <w:shd w:val="clear" w:color="auto" w:fill="E1DFDD"/>
    </w:rPr>
  </w:style>
  <w:style w:type="paragraph" w:customStyle="1" w:styleId="TableParagraph">
    <w:name w:val="Table Paragraph"/>
    <w:basedOn w:val="Normal"/>
    <w:uiPriority w:val="1"/>
    <w:qFormat/>
    <w:rsid w:val="007D0074"/>
    <w:pPr>
      <w:widowControl w:val="0"/>
      <w:autoSpaceDE w:val="0"/>
      <w:autoSpaceDN w:val="0"/>
      <w:spacing w:before="0" w:line="240" w:lineRule="auto"/>
      <w:ind w:left="103"/>
    </w:pPr>
    <w:rPr>
      <w:rFonts w:ascii="Times New Roman" w:hAnsi="Times New Roman" w:cs="Times New Roman"/>
      <w:sz w:val="22"/>
      <w:szCs w:val="22"/>
      <w:lang w:val="en-US"/>
    </w:rPr>
  </w:style>
  <w:style w:type="paragraph" w:styleId="HTMLPreformatted">
    <w:name w:val="HTML Preformatted"/>
    <w:basedOn w:val="Normal"/>
    <w:link w:val="HTMLPreformattedChar"/>
    <w:uiPriority w:val="99"/>
    <w:unhideWhenUsed/>
    <w:rsid w:val="00C3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lang w:val="hr-HR" w:eastAsia="hr-HR"/>
    </w:rPr>
  </w:style>
  <w:style w:type="character" w:customStyle="1" w:styleId="HTMLPreformattedChar">
    <w:name w:val="HTML Preformatted Char"/>
    <w:basedOn w:val="DefaultParagraphFont"/>
    <w:link w:val="HTMLPreformatted"/>
    <w:uiPriority w:val="99"/>
    <w:rsid w:val="00C3370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709">
      <w:bodyDiv w:val="1"/>
      <w:marLeft w:val="0"/>
      <w:marRight w:val="0"/>
      <w:marTop w:val="0"/>
      <w:marBottom w:val="0"/>
      <w:divBdr>
        <w:top w:val="none" w:sz="0" w:space="0" w:color="auto"/>
        <w:left w:val="none" w:sz="0" w:space="0" w:color="auto"/>
        <w:bottom w:val="none" w:sz="0" w:space="0" w:color="auto"/>
        <w:right w:val="none" w:sz="0" w:space="0" w:color="auto"/>
      </w:divBdr>
    </w:div>
    <w:div w:id="51122363">
      <w:bodyDiv w:val="1"/>
      <w:marLeft w:val="0"/>
      <w:marRight w:val="0"/>
      <w:marTop w:val="0"/>
      <w:marBottom w:val="0"/>
      <w:divBdr>
        <w:top w:val="none" w:sz="0" w:space="0" w:color="auto"/>
        <w:left w:val="none" w:sz="0" w:space="0" w:color="auto"/>
        <w:bottom w:val="none" w:sz="0" w:space="0" w:color="auto"/>
        <w:right w:val="none" w:sz="0" w:space="0" w:color="auto"/>
      </w:divBdr>
    </w:div>
    <w:div w:id="96297700">
      <w:bodyDiv w:val="1"/>
      <w:marLeft w:val="0"/>
      <w:marRight w:val="0"/>
      <w:marTop w:val="0"/>
      <w:marBottom w:val="0"/>
      <w:divBdr>
        <w:top w:val="none" w:sz="0" w:space="0" w:color="auto"/>
        <w:left w:val="none" w:sz="0" w:space="0" w:color="auto"/>
        <w:bottom w:val="none" w:sz="0" w:space="0" w:color="auto"/>
        <w:right w:val="none" w:sz="0" w:space="0" w:color="auto"/>
      </w:divBdr>
      <w:divsChild>
        <w:div w:id="1408768102">
          <w:marLeft w:val="0"/>
          <w:marRight w:val="0"/>
          <w:marTop w:val="0"/>
          <w:marBottom w:val="0"/>
          <w:divBdr>
            <w:top w:val="none" w:sz="0" w:space="0" w:color="auto"/>
            <w:left w:val="none" w:sz="0" w:space="0" w:color="auto"/>
            <w:bottom w:val="none" w:sz="0" w:space="0" w:color="auto"/>
            <w:right w:val="none" w:sz="0" w:space="0" w:color="auto"/>
          </w:divBdr>
          <w:divsChild>
            <w:div w:id="1923102409">
              <w:marLeft w:val="0"/>
              <w:marRight w:val="0"/>
              <w:marTop w:val="0"/>
              <w:marBottom w:val="0"/>
              <w:divBdr>
                <w:top w:val="none" w:sz="0" w:space="0" w:color="auto"/>
                <w:left w:val="none" w:sz="0" w:space="0" w:color="auto"/>
                <w:bottom w:val="none" w:sz="0" w:space="0" w:color="auto"/>
                <w:right w:val="none" w:sz="0" w:space="0" w:color="auto"/>
              </w:divBdr>
              <w:divsChild>
                <w:div w:id="10476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293">
      <w:bodyDiv w:val="1"/>
      <w:marLeft w:val="0"/>
      <w:marRight w:val="0"/>
      <w:marTop w:val="0"/>
      <w:marBottom w:val="0"/>
      <w:divBdr>
        <w:top w:val="none" w:sz="0" w:space="0" w:color="auto"/>
        <w:left w:val="none" w:sz="0" w:space="0" w:color="auto"/>
        <w:bottom w:val="none" w:sz="0" w:space="0" w:color="auto"/>
        <w:right w:val="none" w:sz="0" w:space="0" w:color="auto"/>
      </w:divBdr>
    </w:div>
    <w:div w:id="124667096">
      <w:bodyDiv w:val="1"/>
      <w:marLeft w:val="0"/>
      <w:marRight w:val="0"/>
      <w:marTop w:val="0"/>
      <w:marBottom w:val="0"/>
      <w:divBdr>
        <w:top w:val="none" w:sz="0" w:space="0" w:color="auto"/>
        <w:left w:val="none" w:sz="0" w:space="0" w:color="auto"/>
        <w:bottom w:val="none" w:sz="0" w:space="0" w:color="auto"/>
        <w:right w:val="none" w:sz="0" w:space="0" w:color="auto"/>
      </w:divBdr>
      <w:divsChild>
        <w:div w:id="1939557038">
          <w:marLeft w:val="0"/>
          <w:marRight w:val="0"/>
          <w:marTop w:val="0"/>
          <w:marBottom w:val="0"/>
          <w:divBdr>
            <w:top w:val="none" w:sz="0" w:space="0" w:color="auto"/>
            <w:left w:val="none" w:sz="0" w:space="0" w:color="auto"/>
            <w:bottom w:val="none" w:sz="0" w:space="0" w:color="auto"/>
            <w:right w:val="none" w:sz="0" w:space="0" w:color="auto"/>
          </w:divBdr>
          <w:divsChild>
            <w:div w:id="1332176716">
              <w:marLeft w:val="0"/>
              <w:marRight w:val="0"/>
              <w:marTop w:val="0"/>
              <w:marBottom w:val="0"/>
              <w:divBdr>
                <w:top w:val="none" w:sz="0" w:space="0" w:color="auto"/>
                <w:left w:val="none" w:sz="0" w:space="0" w:color="auto"/>
                <w:bottom w:val="none" w:sz="0" w:space="0" w:color="auto"/>
                <w:right w:val="none" w:sz="0" w:space="0" w:color="auto"/>
              </w:divBdr>
              <w:divsChild>
                <w:div w:id="7783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8224">
      <w:bodyDiv w:val="1"/>
      <w:marLeft w:val="0"/>
      <w:marRight w:val="0"/>
      <w:marTop w:val="0"/>
      <w:marBottom w:val="0"/>
      <w:divBdr>
        <w:top w:val="none" w:sz="0" w:space="0" w:color="auto"/>
        <w:left w:val="none" w:sz="0" w:space="0" w:color="auto"/>
        <w:bottom w:val="none" w:sz="0" w:space="0" w:color="auto"/>
        <w:right w:val="none" w:sz="0" w:space="0" w:color="auto"/>
      </w:divBdr>
      <w:divsChild>
        <w:div w:id="100271681">
          <w:marLeft w:val="0"/>
          <w:marRight w:val="0"/>
          <w:marTop w:val="0"/>
          <w:marBottom w:val="0"/>
          <w:divBdr>
            <w:top w:val="none" w:sz="0" w:space="0" w:color="auto"/>
            <w:left w:val="none" w:sz="0" w:space="0" w:color="auto"/>
            <w:bottom w:val="none" w:sz="0" w:space="0" w:color="auto"/>
            <w:right w:val="none" w:sz="0" w:space="0" w:color="auto"/>
          </w:divBdr>
          <w:divsChild>
            <w:div w:id="99953353">
              <w:marLeft w:val="0"/>
              <w:marRight w:val="0"/>
              <w:marTop w:val="0"/>
              <w:marBottom w:val="0"/>
              <w:divBdr>
                <w:top w:val="none" w:sz="0" w:space="0" w:color="auto"/>
                <w:left w:val="none" w:sz="0" w:space="0" w:color="auto"/>
                <w:bottom w:val="none" w:sz="0" w:space="0" w:color="auto"/>
                <w:right w:val="none" w:sz="0" w:space="0" w:color="auto"/>
              </w:divBdr>
              <w:divsChild>
                <w:div w:id="9968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6515">
      <w:bodyDiv w:val="1"/>
      <w:marLeft w:val="0"/>
      <w:marRight w:val="0"/>
      <w:marTop w:val="0"/>
      <w:marBottom w:val="0"/>
      <w:divBdr>
        <w:top w:val="none" w:sz="0" w:space="0" w:color="auto"/>
        <w:left w:val="none" w:sz="0" w:space="0" w:color="auto"/>
        <w:bottom w:val="none" w:sz="0" w:space="0" w:color="auto"/>
        <w:right w:val="none" w:sz="0" w:space="0" w:color="auto"/>
      </w:divBdr>
      <w:divsChild>
        <w:div w:id="824201742">
          <w:marLeft w:val="0"/>
          <w:marRight w:val="0"/>
          <w:marTop w:val="0"/>
          <w:marBottom w:val="0"/>
          <w:divBdr>
            <w:top w:val="none" w:sz="0" w:space="0" w:color="auto"/>
            <w:left w:val="none" w:sz="0" w:space="0" w:color="auto"/>
            <w:bottom w:val="none" w:sz="0" w:space="0" w:color="auto"/>
            <w:right w:val="none" w:sz="0" w:space="0" w:color="auto"/>
          </w:divBdr>
          <w:divsChild>
            <w:div w:id="1789853824">
              <w:marLeft w:val="0"/>
              <w:marRight w:val="0"/>
              <w:marTop w:val="0"/>
              <w:marBottom w:val="0"/>
              <w:divBdr>
                <w:top w:val="none" w:sz="0" w:space="0" w:color="auto"/>
                <w:left w:val="none" w:sz="0" w:space="0" w:color="auto"/>
                <w:bottom w:val="none" w:sz="0" w:space="0" w:color="auto"/>
                <w:right w:val="none" w:sz="0" w:space="0" w:color="auto"/>
              </w:divBdr>
              <w:divsChild>
                <w:div w:id="15609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865">
      <w:bodyDiv w:val="1"/>
      <w:marLeft w:val="0"/>
      <w:marRight w:val="0"/>
      <w:marTop w:val="0"/>
      <w:marBottom w:val="0"/>
      <w:divBdr>
        <w:top w:val="none" w:sz="0" w:space="0" w:color="auto"/>
        <w:left w:val="none" w:sz="0" w:space="0" w:color="auto"/>
        <w:bottom w:val="none" w:sz="0" w:space="0" w:color="auto"/>
        <w:right w:val="none" w:sz="0" w:space="0" w:color="auto"/>
      </w:divBdr>
      <w:divsChild>
        <w:div w:id="1311322232">
          <w:marLeft w:val="0"/>
          <w:marRight w:val="0"/>
          <w:marTop w:val="0"/>
          <w:marBottom w:val="0"/>
          <w:divBdr>
            <w:top w:val="none" w:sz="0" w:space="0" w:color="auto"/>
            <w:left w:val="none" w:sz="0" w:space="0" w:color="auto"/>
            <w:bottom w:val="none" w:sz="0" w:space="0" w:color="auto"/>
            <w:right w:val="none" w:sz="0" w:space="0" w:color="auto"/>
          </w:divBdr>
          <w:divsChild>
            <w:div w:id="146558503">
              <w:marLeft w:val="0"/>
              <w:marRight w:val="0"/>
              <w:marTop w:val="0"/>
              <w:marBottom w:val="0"/>
              <w:divBdr>
                <w:top w:val="none" w:sz="0" w:space="0" w:color="auto"/>
                <w:left w:val="none" w:sz="0" w:space="0" w:color="auto"/>
                <w:bottom w:val="none" w:sz="0" w:space="0" w:color="auto"/>
                <w:right w:val="none" w:sz="0" w:space="0" w:color="auto"/>
              </w:divBdr>
              <w:divsChild>
                <w:div w:id="11640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8532">
      <w:bodyDiv w:val="1"/>
      <w:marLeft w:val="0"/>
      <w:marRight w:val="0"/>
      <w:marTop w:val="0"/>
      <w:marBottom w:val="0"/>
      <w:divBdr>
        <w:top w:val="none" w:sz="0" w:space="0" w:color="auto"/>
        <w:left w:val="none" w:sz="0" w:space="0" w:color="auto"/>
        <w:bottom w:val="none" w:sz="0" w:space="0" w:color="auto"/>
        <w:right w:val="none" w:sz="0" w:space="0" w:color="auto"/>
      </w:divBdr>
    </w:div>
    <w:div w:id="346255030">
      <w:bodyDiv w:val="1"/>
      <w:marLeft w:val="0"/>
      <w:marRight w:val="0"/>
      <w:marTop w:val="0"/>
      <w:marBottom w:val="0"/>
      <w:divBdr>
        <w:top w:val="none" w:sz="0" w:space="0" w:color="auto"/>
        <w:left w:val="none" w:sz="0" w:space="0" w:color="auto"/>
        <w:bottom w:val="none" w:sz="0" w:space="0" w:color="auto"/>
        <w:right w:val="none" w:sz="0" w:space="0" w:color="auto"/>
      </w:divBdr>
      <w:divsChild>
        <w:div w:id="558521598">
          <w:marLeft w:val="0"/>
          <w:marRight w:val="0"/>
          <w:marTop w:val="0"/>
          <w:marBottom w:val="0"/>
          <w:divBdr>
            <w:top w:val="none" w:sz="0" w:space="0" w:color="auto"/>
            <w:left w:val="none" w:sz="0" w:space="0" w:color="auto"/>
            <w:bottom w:val="none" w:sz="0" w:space="0" w:color="auto"/>
            <w:right w:val="none" w:sz="0" w:space="0" w:color="auto"/>
          </w:divBdr>
          <w:divsChild>
            <w:div w:id="489178661">
              <w:marLeft w:val="0"/>
              <w:marRight w:val="0"/>
              <w:marTop w:val="0"/>
              <w:marBottom w:val="0"/>
              <w:divBdr>
                <w:top w:val="none" w:sz="0" w:space="0" w:color="auto"/>
                <w:left w:val="none" w:sz="0" w:space="0" w:color="auto"/>
                <w:bottom w:val="none" w:sz="0" w:space="0" w:color="auto"/>
                <w:right w:val="none" w:sz="0" w:space="0" w:color="auto"/>
              </w:divBdr>
              <w:divsChild>
                <w:div w:id="18795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082">
      <w:bodyDiv w:val="1"/>
      <w:marLeft w:val="0"/>
      <w:marRight w:val="0"/>
      <w:marTop w:val="0"/>
      <w:marBottom w:val="0"/>
      <w:divBdr>
        <w:top w:val="none" w:sz="0" w:space="0" w:color="auto"/>
        <w:left w:val="none" w:sz="0" w:space="0" w:color="auto"/>
        <w:bottom w:val="none" w:sz="0" w:space="0" w:color="auto"/>
        <w:right w:val="none" w:sz="0" w:space="0" w:color="auto"/>
      </w:divBdr>
      <w:divsChild>
        <w:div w:id="1199127590">
          <w:marLeft w:val="0"/>
          <w:marRight w:val="0"/>
          <w:marTop w:val="0"/>
          <w:marBottom w:val="0"/>
          <w:divBdr>
            <w:top w:val="none" w:sz="0" w:space="0" w:color="auto"/>
            <w:left w:val="none" w:sz="0" w:space="0" w:color="auto"/>
            <w:bottom w:val="none" w:sz="0" w:space="0" w:color="auto"/>
            <w:right w:val="none" w:sz="0" w:space="0" w:color="auto"/>
          </w:divBdr>
          <w:divsChild>
            <w:div w:id="644706233">
              <w:marLeft w:val="0"/>
              <w:marRight w:val="0"/>
              <w:marTop w:val="0"/>
              <w:marBottom w:val="0"/>
              <w:divBdr>
                <w:top w:val="none" w:sz="0" w:space="0" w:color="auto"/>
                <w:left w:val="none" w:sz="0" w:space="0" w:color="auto"/>
                <w:bottom w:val="none" w:sz="0" w:space="0" w:color="auto"/>
                <w:right w:val="none" w:sz="0" w:space="0" w:color="auto"/>
              </w:divBdr>
              <w:divsChild>
                <w:div w:id="18978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4625">
      <w:bodyDiv w:val="1"/>
      <w:marLeft w:val="0"/>
      <w:marRight w:val="0"/>
      <w:marTop w:val="0"/>
      <w:marBottom w:val="0"/>
      <w:divBdr>
        <w:top w:val="none" w:sz="0" w:space="0" w:color="auto"/>
        <w:left w:val="none" w:sz="0" w:space="0" w:color="auto"/>
        <w:bottom w:val="none" w:sz="0" w:space="0" w:color="auto"/>
        <w:right w:val="none" w:sz="0" w:space="0" w:color="auto"/>
      </w:divBdr>
      <w:divsChild>
        <w:div w:id="1366323799">
          <w:marLeft w:val="0"/>
          <w:marRight w:val="0"/>
          <w:marTop w:val="0"/>
          <w:marBottom w:val="0"/>
          <w:divBdr>
            <w:top w:val="none" w:sz="0" w:space="0" w:color="auto"/>
            <w:left w:val="none" w:sz="0" w:space="0" w:color="auto"/>
            <w:bottom w:val="none" w:sz="0" w:space="0" w:color="auto"/>
            <w:right w:val="none" w:sz="0" w:space="0" w:color="auto"/>
          </w:divBdr>
          <w:divsChild>
            <w:div w:id="121533237">
              <w:marLeft w:val="0"/>
              <w:marRight w:val="0"/>
              <w:marTop w:val="0"/>
              <w:marBottom w:val="0"/>
              <w:divBdr>
                <w:top w:val="none" w:sz="0" w:space="0" w:color="auto"/>
                <w:left w:val="none" w:sz="0" w:space="0" w:color="auto"/>
                <w:bottom w:val="none" w:sz="0" w:space="0" w:color="auto"/>
                <w:right w:val="none" w:sz="0" w:space="0" w:color="auto"/>
              </w:divBdr>
              <w:divsChild>
                <w:div w:id="439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8019">
      <w:bodyDiv w:val="1"/>
      <w:marLeft w:val="0"/>
      <w:marRight w:val="0"/>
      <w:marTop w:val="0"/>
      <w:marBottom w:val="0"/>
      <w:divBdr>
        <w:top w:val="none" w:sz="0" w:space="0" w:color="auto"/>
        <w:left w:val="none" w:sz="0" w:space="0" w:color="auto"/>
        <w:bottom w:val="none" w:sz="0" w:space="0" w:color="auto"/>
        <w:right w:val="none" w:sz="0" w:space="0" w:color="auto"/>
      </w:divBdr>
      <w:divsChild>
        <w:div w:id="1812794947">
          <w:marLeft w:val="0"/>
          <w:marRight w:val="0"/>
          <w:marTop w:val="0"/>
          <w:marBottom w:val="0"/>
          <w:divBdr>
            <w:top w:val="none" w:sz="0" w:space="0" w:color="auto"/>
            <w:left w:val="none" w:sz="0" w:space="0" w:color="auto"/>
            <w:bottom w:val="none" w:sz="0" w:space="0" w:color="auto"/>
            <w:right w:val="none" w:sz="0" w:space="0" w:color="auto"/>
          </w:divBdr>
          <w:divsChild>
            <w:div w:id="65615091">
              <w:marLeft w:val="0"/>
              <w:marRight w:val="0"/>
              <w:marTop w:val="0"/>
              <w:marBottom w:val="0"/>
              <w:divBdr>
                <w:top w:val="none" w:sz="0" w:space="0" w:color="auto"/>
                <w:left w:val="none" w:sz="0" w:space="0" w:color="auto"/>
                <w:bottom w:val="none" w:sz="0" w:space="0" w:color="auto"/>
                <w:right w:val="none" w:sz="0" w:space="0" w:color="auto"/>
              </w:divBdr>
              <w:divsChild>
                <w:div w:id="116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9983">
      <w:bodyDiv w:val="1"/>
      <w:marLeft w:val="0"/>
      <w:marRight w:val="0"/>
      <w:marTop w:val="0"/>
      <w:marBottom w:val="0"/>
      <w:divBdr>
        <w:top w:val="none" w:sz="0" w:space="0" w:color="auto"/>
        <w:left w:val="none" w:sz="0" w:space="0" w:color="auto"/>
        <w:bottom w:val="none" w:sz="0" w:space="0" w:color="auto"/>
        <w:right w:val="none" w:sz="0" w:space="0" w:color="auto"/>
      </w:divBdr>
      <w:divsChild>
        <w:div w:id="1850633271">
          <w:marLeft w:val="0"/>
          <w:marRight w:val="0"/>
          <w:marTop w:val="0"/>
          <w:marBottom w:val="0"/>
          <w:divBdr>
            <w:top w:val="none" w:sz="0" w:space="0" w:color="auto"/>
            <w:left w:val="none" w:sz="0" w:space="0" w:color="auto"/>
            <w:bottom w:val="none" w:sz="0" w:space="0" w:color="auto"/>
            <w:right w:val="none" w:sz="0" w:space="0" w:color="auto"/>
          </w:divBdr>
          <w:divsChild>
            <w:div w:id="1727800552">
              <w:marLeft w:val="0"/>
              <w:marRight w:val="0"/>
              <w:marTop w:val="0"/>
              <w:marBottom w:val="0"/>
              <w:divBdr>
                <w:top w:val="none" w:sz="0" w:space="0" w:color="auto"/>
                <w:left w:val="none" w:sz="0" w:space="0" w:color="auto"/>
                <w:bottom w:val="none" w:sz="0" w:space="0" w:color="auto"/>
                <w:right w:val="none" w:sz="0" w:space="0" w:color="auto"/>
              </w:divBdr>
              <w:divsChild>
                <w:div w:id="1360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6094">
      <w:bodyDiv w:val="1"/>
      <w:marLeft w:val="0"/>
      <w:marRight w:val="0"/>
      <w:marTop w:val="0"/>
      <w:marBottom w:val="0"/>
      <w:divBdr>
        <w:top w:val="none" w:sz="0" w:space="0" w:color="auto"/>
        <w:left w:val="none" w:sz="0" w:space="0" w:color="auto"/>
        <w:bottom w:val="none" w:sz="0" w:space="0" w:color="auto"/>
        <w:right w:val="none" w:sz="0" w:space="0" w:color="auto"/>
      </w:divBdr>
      <w:divsChild>
        <w:div w:id="973751495">
          <w:marLeft w:val="0"/>
          <w:marRight w:val="0"/>
          <w:marTop w:val="0"/>
          <w:marBottom w:val="0"/>
          <w:divBdr>
            <w:top w:val="none" w:sz="0" w:space="0" w:color="auto"/>
            <w:left w:val="none" w:sz="0" w:space="0" w:color="auto"/>
            <w:bottom w:val="none" w:sz="0" w:space="0" w:color="auto"/>
            <w:right w:val="none" w:sz="0" w:space="0" w:color="auto"/>
          </w:divBdr>
        </w:div>
      </w:divsChild>
    </w:div>
    <w:div w:id="583875597">
      <w:bodyDiv w:val="1"/>
      <w:marLeft w:val="0"/>
      <w:marRight w:val="0"/>
      <w:marTop w:val="0"/>
      <w:marBottom w:val="0"/>
      <w:divBdr>
        <w:top w:val="none" w:sz="0" w:space="0" w:color="auto"/>
        <w:left w:val="none" w:sz="0" w:space="0" w:color="auto"/>
        <w:bottom w:val="none" w:sz="0" w:space="0" w:color="auto"/>
        <w:right w:val="none" w:sz="0" w:space="0" w:color="auto"/>
      </w:divBdr>
      <w:divsChild>
        <w:div w:id="473497621">
          <w:marLeft w:val="0"/>
          <w:marRight w:val="0"/>
          <w:marTop w:val="0"/>
          <w:marBottom w:val="0"/>
          <w:divBdr>
            <w:top w:val="none" w:sz="0" w:space="0" w:color="auto"/>
            <w:left w:val="none" w:sz="0" w:space="0" w:color="auto"/>
            <w:bottom w:val="none" w:sz="0" w:space="0" w:color="auto"/>
            <w:right w:val="none" w:sz="0" w:space="0" w:color="auto"/>
          </w:divBdr>
          <w:divsChild>
            <w:div w:id="297564963">
              <w:marLeft w:val="0"/>
              <w:marRight w:val="0"/>
              <w:marTop w:val="0"/>
              <w:marBottom w:val="0"/>
              <w:divBdr>
                <w:top w:val="none" w:sz="0" w:space="0" w:color="auto"/>
                <w:left w:val="none" w:sz="0" w:space="0" w:color="auto"/>
                <w:bottom w:val="none" w:sz="0" w:space="0" w:color="auto"/>
                <w:right w:val="none" w:sz="0" w:space="0" w:color="auto"/>
              </w:divBdr>
              <w:divsChild>
                <w:div w:id="8298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28065">
      <w:bodyDiv w:val="1"/>
      <w:marLeft w:val="0"/>
      <w:marRight w:val="0"/>
      <w:marTop w:val="0"/>
      <w:marBottom w:val="0"/>
      <w:divBdr>
        <w:top w:val="none" w:sz="0" w:space="0" w:color="auto"/>
        <w:left w:val="none" w:sz="0" w:space="0" w:color="auto"/>
        <w:bottom w:val="none" w:sz="0" w:space="0" w:color="auto"/>
        <w:right w:val="none" w:sz="0" w:space="0" w:color="auto"/>
      </w:divBdr>
    </w:div>
    <w:div w:id="658583240">
      <w:bodyDiv w:val="1"/>
      <w:marLeft w:val="0"/>
      <w:marRight w:val="0"/>
      <w:marTop w:val="0"/>
      <w:marBottom w:val="0"/>
      <w:divBdr>
        <w:top w:val="none" w:sz="0" w:space="0" w:color="auto"/>
        <w:left w:val="none" w:sz="0" w:space="0" w:color="auto"/>
        <w:bottom w:val="none" w:sz="0" w:space="0" w:color="auto"/>
        <w:right w:val="none" w:sz="0" w:space="0" w:color="auto"/>
      </w:divBdr>
      <w:divsChild>
        <w:div w:id="1607350520">
          <w:marLeft w:val="0"/>
          <w:marRight w:val="0"/>
          <w:marTop w:val="0"/>
          <w:marBottom w:val="0"/>
          <w:divBdr>
            <w:top w:val="none" w:sz="0" w:space="0" w:color="auto"/>
            <w:left w:val="none" w:sz="0" w:space="0" w:color="auto"/>
            <w:bottom w:val="none" w:sz="0" w:space="0" w:color="auto"/>
            <w:right w:val="none" w:sz="0" w:space="0" w:color="auto"/>
          </w:divBdr>
          <w:divsChild>
            <w:div w:id="2009625457">
              <w:marLeft w:val="0"/>
              <w:marRight w:val="0"/>
              <w:marTop w:val="0"/>
              <w:marBottom w:val="0"/>
              <w:divBdr>
                <w:top w:val="none" w:sz="0" w:space="0" w:color="auto"/>
                <w:left w:val="none" w:sz="0" w:space="0" w:color="auto"/>
                <w:bottom w:val="none" w:sz="0" w:space="0" w:color="auto"/>
                <w:right w:val="none" w:sz="0" w:space="0" w:color="auto"/>
              </w:divBdr>
              <w:divsChild>
                <w:div w:id="4955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20819">
      <w:bodyDiv w:val="1"/>
      <w:marLeft w:val="0"/>
      <w:marRight w:val="0"/>
      <w:marTop w:val="0"/>
      <w:marBottom w:val="0"/>
      <w:divBdr>
        <w:top w:val="none" w:sz="0" w:space="0" w:color="auto"/>
        <w:left w:val="none" w:sz="0" w:space="0" w:color="auto"/>
        <w:bottom w:val="none" w:sz="0" w:space="0" w:color="auto"/>
        <w:right w:val="none" w:sz="0" w:space="0" w:color="auto"/>
      </w:divBdr>
    </w:div>
    <w:div w:id="678967413">
      <w:bodyDiv w:val="1"/>
      <w:marLeft w:val="0"/>
      <w:marRight w:val="0"/>
      <w:marTop w:val="0"/>
      <w:marBottom w:val="0"/>
      <w:divBdr>
        <w:top w:val="none" w:sz="0" w:space="0" w:color="auto"/>
        <w:left w:val="none" w:sz="0" w:space="0" w:color="auto"/>
        <w:bottom w:val="none" w:sz="0" w:space="0" w:color="auto"/>
        <w:right w:val="none" w:sz="0" w:space="0" w:color="auto"/>
      </w:divBdr>
      <w:divsChild>
        <w:div w:id="959455525">
          <w:marLeft w:val="0"/>
          <w:marRight w:val="0"/>
          <w:marTop w:val="0"/>
          <w:marBottom w:val="0"/>
          <w:divBdr>
            <w:top w:val="none" w:sz="0" w:space="0" w:color="auto"/>
            <w:left w:val="none" w:sz="0" w:space="0" w:color="auto"/>
            <w:bottom w:val="none" w:sz="0" w:space="0" w:color="auto"/>
            <w:right w:val="none" w:sz="0" w:space="0" w:color="auto"/>
          </w:divBdr>
          <w:divsChild>
            <w:div w:id="821387742">
              <w:marLeft w:val="0"/>
              <w:marRight w:val="0"/>
              <w:marTop w:val="0"/>
              <w:marBottom w:val="0"/>
              <w:divBdr>
                <w:top w:val="none" w:sz="0" w:space="0" w:color="auto"/>
                <w:left w:val="none" w:sz="0" w:space="0" w:color="auto"/>
                <w:bottom w:val="none" w:sz="0" w:space="0" w:color="auto"/>
                <w:right w:val="none" w:sz="0" w:space="0" w:color="auto"/>
              </w:divBdr>
              <w:divsChild>
                <w:div w:id="2706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8242">
      <w:bodyDiv w:val="1"/>
      <w:marLeft w:val="0"/>
      <w:marRight w:val="0"/>
      <w:marTop w:val="0"/>
      <w:marBottom w:val="0"/>
      <w:divBdr>
        <w:top w:val="none" w:sz="0" w:space="0" w:color="auto"/>
        <w:left w:val="none" w:sz="0" w:space="0" w:color="auto"/>
        <w:bottom w:val="none" w:sz="0" w:space="0" w:color="auto"/>
        <w:right w:val="none" w:sz="0" w:space="0" w:color="auto"/>
      </w:divBdr>
    </w:div>
    <w:div w:id="730619188">
      <w:bodyDiv w:val="1"/>
      <w:marLeft w:val="0"/>
      <w:marRight w:val="0"/>
      <w:marTop w:val="0"/>
      <w:marBottom w:val="0"/>
      <w:divBdr>
        <w:top w:val="none" w:sz="0" w:space="0" w:color="auto"/>
        <w:left w:val="none" w:sz="0" w:space="0" w:color="auto"/>
        <w:bottom w:val="none" w:sz="0" w:space="0" w:color="auto"/>
        <w:right w:val="none" w:sz="0" w:space="0" w:color="auto"/>
      </w:divBdr>
      <w:divsChild>
        <w:div w:id="1154835050">
          <w:marLeft w:val="0"/>
          <w:marRight w:val="0"/>
          <w:marTop w:val="0"/>
          <w:marBottom w:val="0"/>
          <w:divBdr>
            <w:top w:val="none" w:sz="0" w:space="0" w:color="auto"/>
            <w:left w:val="none" w:sz="0" w:space="0" w:color="auto"/>
            <w:bottom w:val="none" w:sz="0" w:space="0" w:color="auto"/>
            <w:right w:val="none" w:sz="0" w:space="0" w:color="auto"/>
          </w:divBdr>
          <w:divsChild>
            <w:div w:id="2019387895">
              <w:marLeft w:val="0"/>
              <w:marRight w:val="0"/>
              <w:marTop w:val="0"/>
              <w:marBottom w:val="0"/>
              <w:divBdr>
                <w:top w:val="none" w:sz="0" w:space="0" w:color="auto"/>
                <w:left w:val="none" w:sz="0" w:space="0" w:color="auto"/>
                <w:bottom w:val="none" w:sz="0" w:space="0" w:color="auto"/>
                <w:right w:val="none" w:sz="0" w:space="0" w:color="auto"/>
              </w:divBdr>
              <w:divsChild>
                <w:div w:id="2011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502">
      <w:bodyDiv w:val="1"/>
      <w:marLeft w:val="0"/>
      <w:marRight w:val="0"/>
      <w:marTop w:val="0"/>
      <w:marBottom w:val="0"/>
      <w:divBdr>
        <w:top w:val="none" w:sz="0" w:space="0" w:color="auto"/>
        <w:left w:val="none" w:sz="0" w:space="0" w:color="auto"/>
        <w:bottom w:val="none" w:sz="0" w:space="0" w:color="auto"/>
        <w:right w:val="none" w:sz="0" w:space="0" w:color="auto"/>
      </w:divBdr>
      <w:divsChild>
        <w:div w:id="1492521139">
          <w:marLeft w:val="0"/>
          <w:marRight w:val="0"/>
          <w:marTop w:val="0"/>
          <w:marBottom w:val="0"/>
          <w:divBdr>
            <w:top w:val="none" w:sz="0" w:space="0" w:color="auto"/>
            <w:left w:val="none" w:sz="0" w:space="0" w:color="auto"/>
            <w:bottom w:val="none" w:sz="0" w:space="0" w:color="auto"/>
            <w:right w:val="none" w:sz="0" w:space="0" w:color="auto"/>
          </w:divBdr>
          <w:divsChild>
            <w:div w:id="936789196">
              <w:marLeft w:val="0"/>
              <w:marRight w:val="0"/>
              <w:marTop w:val="0"/>
              <w:marBottom w:val="0"/>
              <w:divBdr>
                <w:top w:val="none" w:sz="0" w:space="0" w:color="auto"/>
                <w:left w:val="none" w:sz="0" w:space="0" w:color="auto"/>
                <w:bottom w:val="none" w:sz="0" w:space="0" w:color="auto"/>
                <w:right w:val="none" w:sz="0" w:space="0" w:color="auto"/>
              </w:divBdr>
              <w:divsChild>
                <w:div w:id="1404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5959">
      <w:bodyDiv w:val="1"/>
      <w:marLeft w:val="0"/>
      <w:marRight w:val="0"/>
      <w:marTop w:val="0"/>
      <w:marBottom w:val="0"/>
      <w:divBdr>
        <w:top w:val="none" w:sz="0" w:space="0" w:color="auto"/>
        <w:left w:val="none" w:sz="0" w:space="0" w:color="auto"/>
        <w:bottom w:val="none" w:sz="0" w:space="0" w:color="auto"/>
        <w:right w:val="none" w:sz="0" w:space="0" w:color="auto"/>
      </w:divBdr>
      <w:divsChild>
        <w:div w:id="2036231433">
          <w:marLeft w:val="0"/>
          <w:marRight w:val="0"/>
          <w:marTop w:val="0"/>
          <w:marBottom w:val="0"/>
          <w:divBdr>
            <w:top w:val="none" w:sz="0" w:space="0" w:color="auto"/>
            <w:left w:val="none" w:sz="0" w:space="0" w:color="auto"/>
            <w:bottom w:val="none" w:sz="0" w:space="0" w:color="auto"/>
            <w:right w:val="none" w:sz="0" w:space="0" w:color="auto"/>
          </w:divBdr>
          <w:divsChild>
            <w:div w:id="137499562">
              <w:marLeft w:val="0"/>
              <w:marRight w:val="0"/>
              <w:marTop w:val="0"/>
              <w:marBottom w:val="0"/>
              <w:divBdr>
                <w:top w:val="none" w:sz="0" w:space="0" w:color="auto"/>
                <w:left w:val="none" w:sz="0" w:space="0" w:color="auto"/>
                <w:bottom w:val="none" w:sz="0" w:space="0" w:color="auto"/>
                <w:right w:val="none" w:sz="0" w:space="0" w:color="auto"/>
              </w:divBdr>
              <w:divsChild>
                <w:div w:id="16337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4020">
      <w:bodyDiv w:val="1"/>
      <w:marLeft w:val="0"/>
      <w:marRight w:val="0"/>
      <w:marTop w:val="0"/>
      <w:marBottom w:val="0"/>
      <w:divBdr>
        <w:top w:val="none" w:sz="0" w:space="0" w:color="auto"/>
        <w:left w:val="none" w:sz="0" w:space="0" w:color="auto"/>
        <w:bottom w:val="none" w:sz="0" w:space="0" w:color="auto"/>
        <w:right w:val="none" w:sz="0" w:space="0" w:color="auto"/>
      </w:divBdr>
      <w:divsChild>
        <w:div w:id="270237042">
          <w:marLeft w:val="0"/>
          <w:marRight w:val="0"/>
          <w:marTop w:val="0"/>
          <w:marBottom w:val="0"/>
          <w:divBdr>
            <w:top w:val="none" w:sz="0" w:space="0" w:color="auto"/>
            <w:left w:val="none" w:sz="0" w:space="0" w:color="auto"/>
            <w:bottom w:val="none" w:sz="0" w:space="0" w:color="auto"/>
            <w:right w:val="none" w:sz="0" w:space="0" w:color="auto"/>
          </w:divBdr>
          <w:divsChild>
            <w:div w:id="424763185">
              <w:marLeft w:val="0"/>
              <w:marRight w:val="0"/>
              <w:marTop w:val="0"/>
              <w:marBottom w:val="0"/>
              <w:divBdr>
                <w:top w:val="none" w:sz="0" w:space="0" w:color="auto"/>
                <w:left w:val="none" w:sz="0" w:space="0" w:color="auto"/>
                <w:bottom w:val="none" w:sz="0" w:space="0" w:color="auto"/>
                <w:right w:val="none" w:sz="0" w:space="0" w:color="auto"/>
              </w:divBdr>
              <w:divsChild>
                <w:div w:id="3189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4075">
      <w:bodyDiv w:val="1"/>
      <w:marLeft w:val="0"/>
      <w:marRight w:val="0"/>
      <w:marTop w:val="0"/>
      <w:marBottom w:val="0"/>
      <w:divBdr>
        <w:top w:val="none" w:sz="0" w:space="0" w:color="auto"/>
        <w:left w:val="none" w:sz="0" w:space="0" w:color="auto"/>
        <w:bottom w:val="none" w:sz="0" w:space="0" w:color="auto"/>
        <w:right w:val="none" w:sz="0" w:space="0" w:color="auto"/>
      </w:divBdr>
    </w:div>
    <w:div w:id="867335520">
      <w:bodyDiv w:val="1"/>
      <w:marLeft w:val="0"/>
      <w:marRight w:val="0"/>
      <w:marTop w:val="0"/>
      <w:marBottom w:val="0"/>
      <w:divBdr>
        <w:top w:val="none" w:sz="0" w:space="0" w:color="auto"/>
        <w:left w:val="none" w:sz="0" w:space="0" w:color="auto"/>
        <w:bottom w:val="none" w:sz="0" w:space="0" w:color="auto"/>
        <w:right w:val="none" w:sz="0" w:space="0" w:color="auto"/>
      </w:divBdr>
      <w:divsChild>
        <w:div w:id="971403804">
          <w:marLeft w:val="0"/>
          <w:marRight w:val="0"/>
          <w:marTop w:val="0"/>
          <w:marBottom w:val="0"/>
          <w:divBdr>
            <w:top w:val="none" w:sz="0" w:space="0" w:color="auto"/>
            <w:left w:val="none" w:sz="0" w:space="0" w:color="auto"/>
            <w:bottom w:val="none" w:sz="0" w:space="0" w:color="auto"/>
            <w:right w:val="none" w:sz="0" w:space="0" w:color="auto"/>
          </w:divBdr>
          <w:divsChild>
            <w:div w:id="1426415417">
              <w:marLeft w:val="0"/>
              <w:marRight w:val="0"/>
              <w:marTop w:val="0"/>
              <w:marBottom w:val="0"/>
              <w:divBdr>
                <w:top w:val="none" w:sz="0" w:space="0" w:color="auto"/>
                <w:left w:val="none" w:sz="0" w:space="0" w:color="auto"/>
                <w:bottom w:val="none" w:sz="0" w:space="0" w:color="auto"/>
                <w:right w:val="none" w:sz="0" w:space="0" w:color="auto"/>
              </w:divBdr>
              <w:divsChild>
                <w:div w:id="17182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2042">
      <w:bodyDiv w:val="1"/>
      <w:marLeft w:val="0"/>
      <w:marRight w:val="0"/>
      <w:marTop w:val="0"/>
      <w:marBottom w:val="0"/>
      <w:divBdr>
        <w:top w:val="none" w:sz="0" w:space="0" w:color="auto"/>
        <w:left w:val="none" w:sz="0" w:space="0" w:color="auto"/>
        <w:bottom w:val="none" w:sz="0" w:space="0" w:color="auto"/>
        <w:right w:val="none" w:sz="0" w:space="0" w:color="auto"/>
      </w:divBdr>
      <w:divsChild>
        <w:div w:id="2135437537">
          <w:marLeft w:val="0"/>
          <w:marRight w:val="0"/>
          <w:marTop w:val="0"/>
          <w:marBottom w:val="0"/>
          <w:divBdr>
            <w:top w:val="none" w:sz="0" w:space="0" w:color="auto"/>
            <w:left w:val="none" w:sz="0" w:space="0" w:color="auto"/>
            <w:bottom w:val="none" w:sz="0" w:space="0" w:color="auto"/>
            <w:right w:val="none" w:sz="0" w:space="0" w:color="auto"/>
          </w:divBdr>
          <w:divsChild>
            <w:div w:id="1746679181">
              <w:marLeft w:val="0"/>
              <w:marRight w:val="0"/>
              <w:marTop w:val="0"/>
              <w:marBottom w:val="0"/>
              <w:divBdr>
                <w:top w:val="none" w:sz="0" w:space="0" w:color="auto"/>
                <w:left w:val="none" w:sz="0" w:space="0" w:color="auto"/>
                <w:bottom w:val="none" w:sz="0" w:space="0" w:color="auto"/>
                <w:right w:val="none" w:sz="0" w:space="0" w:color="auto"/>
              </w:divBdr>
              <w:divsChild>
                <w:div w:id="20528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35472">
      <w:bodyDiv w:val="1"/>
      <w:marLeft w:val="0"/>
      <w:marRight w:val="0"/>
      <w:marTop w:val="0"/>
      <w:marBottom w:val="0"/>
      <w:divBdr>
        <w:top w:val="none" w:sz="0" w:space="0" w:color="auto"/>
        <w:left w:val="none" w:sz="0" w:space="0" w:color="auto"/>
        <w:bottom w:val="none" w:sz="0" w:space="0" w:color="auto"/>
        <w:right w:val="none" w:sz="0" w:space="0" w:color="auto"/>
      </w:divBdr>
      <w:divsChild>
        <w:div w:id="437986968">
          <w:marLeft w:val="0"/>
          <w:marRight w:val="0"/>
          <w:marTop w:val="0"/>
          <w:marBottom w:val="0"/>
          <w:divBdr>
            <w:top w:val="none" w:sz="0" w:space="0" w:color="auto"/>
            <w:left w:val="none" w:sz="0" w:space="0" w:color="auto"/>
            <w:bottom w:val="none" w:sz="0" w:space="0" w:color="auto"/>
            <w:right w:val="none" w:sz="0" w:space="0" w:color="auto"/>
          </w:divBdr>
          <w:divsChild>
            <w:div w:id="2110351688">
              <w:marLeft w:val="0"/>
              <w:marRight w:val="0"/>
              <w:marTop w:val="0"/>
              <w:marBottom w:val="0"/>
              <w:divBdr>
                <w:top w:val="none" w:sz="0" w:space="0" w:color="auto"/>
                <w:left w:val="none" w:sz="0" w:space="0" w:color="auto"/>
                <w:bottom w:val="none" w:sz="0" w:space="0" w:color="auto"/>
                <w:right w:val="none" w:sz="0" w:space="0" w:color="auto"/>
              </w:divBdr>
              <w:divsChild>
                <w:div w:id="2556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1886">
      <w:bodyDiv w:val="1"/>
      <w:marLeft w:val="0"/>
      <w:marRight w:val="0"/>
      <w:marTop w:val="0"/>
      <w:marBottom w:val="0"/>
      <w:divBdr>
        <w:top w:val="none" w:sz="0" w:space="0" w:color="auto"/>
        <w:left w:val="none" w:sz="0" w:space="0" w:color="auto"/>
        <w:bottom w:val="none" w:sz="0" w:space="0" w:color="auto"/>
        <w:right w:val="none" w:sz="0" w:space="0" w:color="auto"/>
      </w:divBdr>
      <w:divsChild>
        <w:div w:id="737099121">
          <w:marLeft w:val="0"/>
          <w:marRight w:val="0"/>
          <w:marTop w:val="0"/>
          <w:marBottom w:val="0"/>
          <w:divBdr>
            <w:top w:val="none" w:sz="0" w:space="0" w:color="auto"/>
            <w:left w:val="none" w:sz="0" w:space="0" w:color="auto"/>
            <w:bottom w:val="none" w:sz="0" w:space="0" w:color="auto"/>
            <w:right w:val="none" w:sz="0" w:space="0" w:color="auto"/>
          </w:divBdr>
          <w:divsChild>
            <w:div w:id="1635794215">
              <w:marLeft w:val="0"/>
              <w:marRight w:val="0"/>
              <w:marTop w:val="0"/>
              <w:marBottom w:val="0"/>
              <w:divBdr>
                <w:top w:val="none" w:sz="0" w:space="0" w:color="auto"/>
                <w:left w:val="none" w:sz="0" w:space="0" w:color="auto"/>
                <w:bottom w:val="none" w:sz="0" w:space="0" w:color="auto"/>
                <w:right w:val="none" w:sz="0" w:space="0" w:color="auto"/>
              </w:divBdr>
              <w:divsChild>
                <w:div w:id="3468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58983">
      <w:bodyDiv w:val="1"/>
      <w:marLeft w:val="0"/>
      <w:marRight w:val="0"/>
      <w:marTop w:val="0"/>
      <w:marBottom w:val="0"/>
      <w:divBdr>
        <w:top w:val="none" w:sz="0" w:space="0" w:color="auto"/>
        <w:left w:val="none" w:sz="0" w:space="0" w:color="auto"/>
        <w:bottom w:val="none" w:sz="0" w:space="0" w:color="auto"/>
        <w:right w:val="none" w:sz="0" w:space="0" w:color="auto"/>
      </w:divBdr>
    </w:div>
    <w:div w:id="963926297">
      <w:bodyDiv w:val="1"/>
      <w:marLeft w:val="0"/>
      <w:marRight w:val="0"/>
      <w:marTop w:val="0"/>
      <w:marBottom w:val="0"/>
      <w:divBdr>
        <w:top w:val="none" w:sz="0" w:space="0" w:color="auto"/>
        <w:left w:val="none" w:sz="0" w:space="0" w:color="auto"/>
        <w:bottom w:val="none" w:sz="0" w:space="0" w:color="auto"/>
        <w:right w:val="none" w:sz="0" w:space="0" w:color="auto"/>
      </w:divBdr>
    </w:div>
    <w:div w:id="987511277">
      <w:bodyDiv w:val="1"/>
      <w:marLeft w:val="0"/>
      <w:marRight w:val="0"/>
      <w:marTop w:val="0"/>
      <w:marBottom w:val="0"/>
      <w:divBdr>
        <w:top w:val="none" w:sz="0" w:space="0" w:color="auto"/>
        <w:left w:val="none" w:sz="0" w:space="0" w:color="auto"/>
        <w:bottom w:val="none" w:sz="0" w:space="0" w:color="auto"/>
        <w:right w:val="none" w:sz="0" w:space="0" w:color="auto"/>
      </w:divBdr>
    </w:div>
    <w:div w:id="1005400159">
      <w:bodyDiv w:val="1"/>
      <w:marLeft w:val="0"/>
      <w:marRight w:val="0"/>
      <w:marTop w:val="0"/>
      <w:marBottom w:val="0"/>
      <w:divBdr>
        <w:top w:val="none" w:sz="0" w:space="0" w:color="auto"/>
        <w:left w:val="none" w:sz="0" w:space="0" w:color="auto"/>
        <w:bottom w:val="none" w:sz="0" w:space="0" w:color="auto"/>
        <w:right w:val="none" w:sz="0" w:space="0" w:color="auto"/>
      </w:divBdr>
      <w:divsChild>
        <w:div w:id="925113427">
          <w:marLeft w:val="0"/>
          <w:marRight w:val="0"/>
          <w:marTop w:val="0"/>
          <w:marBottom w:val="0"/>
          <w:divBdr>
            <w:top w:val="none" w:sz="0" w:space="0" w:color="auto"/>
            <w:left w:val="none" w:sz="0" w:space="0" w:color="auto"/>
            <w:bottom w:val="none" w:sz="0" w:space="0" w:color="auto"/>
            <w:right w:val="none" w:sz="0" w:space="0" w:color="auto"/>
          </w:divBdr>
          <w:divsChild>
            <w:div w:id="1939634493">
              <w:marLeft w:val="0"/>
              <w:marRight w:val="0"/>
              <w:marTop w:val="0"/>
              <w:marBottom w:val="0"/>
              <w:divBdr>
                <w:top w:val="none" w:sz="0" w:space="0" w:color="auto"/>
                <w:left w:val="none" w:sz="0" w:space="0" w:color="auto"/>
                <w:bottom w:val="none" w:sz="0" w:space="0" w:color="auto"/>
                <w:right w:val="none" w:sz="0" w:space="0" w:color="auto"/>
              </w:divBdr>
              <w:divsChild>
                <w:div w:id="9111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6064">
      <w:bodyDiv w:val="1"/>
      <w:marLeft w:val="0"/>
      <w:marRight w:val="0"/>
      <w:marTop w:val="0"/>
      <w:marBottom w:val="0"/>
      <w:divBdr>
        <w:top w:val="none" w:sz="0" w:space="0" w:color="auto"/>
        <w:left w:val="none" w:sz="0" w:space="0" w:color="auto"/>
        <w:bottom w:val="none" w:sz="0" w:space="0" w:color="auto"/>
        <w:right w:val="none" w:sz="0" w:space="0" w:color="auto"/>
      </w:divBdr>
    </w:div>
    <w:div w:id="1087461449">
      <w:bodyDiv w:val="1"/>
      <w:marLeft w:val="0"/>
      <w:marRight w:val="0"/>
      <w:marTop w:val="0"/>
      <w:marBottom w:val="0"/>
      <w:divBdr>
        <w:top w:val="none" w:sz="0" w:space="0" w:color="auto"/>
        <w:left w:val="none" w:sz="0" w:space="0" w:color="auto"/>
        <w:bottom w:val="none" w:sz="0" w:space="0" w:color="auto"/>
        <w:right w:val="none" w:sz="0" w:space="0" w:color="auto"/>
      </w:divBdr>
    </w:div>
    <w:div w:id="1087775845">
      <w:bodyDiv w:val="1"/>
      <w:marLeft w:val="0"/>
      <w:marRight w:val="0"/>
      <w:marTop w:val="0"/>
      <w:marBottom w:val="0"/>
      <w:divBdr>
        <w:top w:val="none" w:sz="0" w:space="0" w:color="auto"/>
        <w:left w:val="none" w:sz="0" w:space="0" w:color="auto"/>
        <w:bottom w:val="none" w:sz="0" w:space="0" w:color="auto"/>
        <w:right w:val="none" w:sz="0" w:space="0" w:color="auto"/>
      </w:divBdr>
      <w:divsChild>
        <w:div w:id="1106005846">
          <w:marLeft w:val="0"/>
          <w:marRight w:val="0"/>
          <w:marTop w:val="0"/>
          <w:marBottom w:val="0"/>
          <w:divBdr>
            <w:top w:val="none" w:sz="0" w:space="0" w:color="auto"/>
            <w:left w:val="none" w:sz="0" w:space="0" w:color="auto"/>
            <w:bottom w:val="none" w:sz="0" w:space="0" w:color="auto"/>
            <w:right w:val="none" w:sz="0" w:space="0" w:color="auto"/>
          </w:divBdr>
          <w:divsChild>
            <w:div w:id="519704902">
              <w:marLeft w:val="0"/>
              <w:marRight w:val="0"/>
              <w:marTop w:val="0"/>
              <w:marBottom w:val="0"/>
              <w:divBdr>
                <w:top w:val="none" w:sz="0" w:space="0" w:color="auto"/>
                <w:left w:val="none" w:sz="0" w:space="0" w:color="auto"/>
                <w:bottom w:val="none" w:sz="0" w:space="0" w:color="auto"/>
                <w:right w:val="none" w:sz="0" w:space="0" w:color="auto"/>
              </w:divBdr>
              <w:divsChild>
                <w:div w:id="19613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8823">
      <w:bodyDiv w:val="1"/>
      <w:marLeft w:val="0"/>
      <w:marRight w:val="0"/>
      <w:marTop w:val="0"/>
      <w:marBottom w:val="0"/>
      <w:divBdr>
        <w:top w:val="none" w:sz="0" w:space="0" w:color="auto"/>
        <w:left w:val="none" w:sz="0" w:space="0" w:color="auto"/>
        <w:bottom w:val="none" w:sz="0" w:space="0" w:color="auto"/>
        <w:right w:val="none" w:sz="0" w:space="0" w:color="auto"/>
      </w:divBdr>
    </w:div>
    <w:div w:id="1091513777">
      <w:bodyDiv w:val="1"/>
      <w:marLeft w:val="0"/>
      <w:marRight w:val="0"/>
      <w:marTop w:val="0"/>
      <w:marBottom w:val="0"/>
      <w:divBdr>
        <w:top w:val="none" w:sz="0" w:space="0" w:color="auto"/>
        <w:left w:val="none" w:sz="0" w:space="0" w:color="auto"/>
        <w:bottom w:val="none" w:sz="0" w:space="0" w:color="auto"/>
        <w:right w:val="none" w:sz="0" w:space="0" w:color="auto"/>
      </w:divBdr>
      <w:divsChild>
        <w:div w:id="203450497">
          <w:marLeft w:val="0"/>
          <w:marRight w:val="0"/>
          <w:marTop w:val="0"/>
          <w:marBottom w:val="0"/>
          <w:divBdr>
            <w:top w:val="none" w:sz="0" w:space="0" w:color="auto"/>
            <w:left w:val="none" w:sz="0" w:space="0" w:color="auto"/>
            <w:bottom w:val="none" w:sz="0" w:space="0" w:color="auto"/>
            <w:right w:val="none" w:sz="0" w:space="0" w:color="auto"/>
          </w:divBdr>
          <w:divsChild>
            <w:div w:id="626080832">
              <w:marLeft w:val="0"/>
              <w:marRight w:val="0"/>
              <w:marTop w:val="0"/>
              <w:marBottom w:val="0"/>
              <w:divBdr>
                <w:top w:val="none" w:sz="0" w:space="0" w:color="auto"/>
                <w:left w:val="none" w:sz="0" w:space="0" w:color="auto"/>
                <w:bottom w:val="none" w:sz="0" w:space="0" w:color="auto"/>
                <w:right w:val="none" w:sz="0" w:space="0" w:color="auto"/>
              </w:divBdr>
              <w:divsChild>
                <w:div w:id="18604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6861">
      <w:bodyDiv w:val="1"/>
      <w:marLeft w:val="0"/>
      <w:marRight w:val="0"/>
      <w:marTop w:val="0"/>
      <w:marBottom w:val="0"/>
      <w:divBdr>
        <w:top w:val="none" w:sz="0" w:space="0" w:color="auto"/>
        <w:left w:val="none" w:sz="0" w:space="0" w:color="auto"/>
        <w:bottom w:val="none" w:sz="0" w:space="0" w:color="auto"/>
        <w:right w:val="none" w:sz="0" w:space="0" w:color="auto"/>
      </w:divBdr>
      <w:divsChild>
        <w:div w:id="806507514">
          <w:marLeft w:val="0"/>
          <w:marRight w:val="0"/>
          <w:marTop w:val="0"/>
          <w:marBottom w:val="0"/>
          <w:divBdr>
            <w:top w:val="none" w:sz="0" w:space="0" w:color="auto"/>
            <w:left w:val="none" w:sz="0" w:space="0" w:color="auto"/>
            <w:bottom w:val="none" w:sz="0" w:space="0" w:color="auto"/>
            <w:right w:val="none" w:sz="0" w:space="0" w:color="auto"/>
          </w:divBdr>
          <w:divsChild>
            <w:div w:id="1285424386">
              <w:marLeft w:val="0"/>
              <w:marRight w:val="0"/>
              <w:marTop w:val="0"/>
              <w:marBottom w:val="0"/>
              <w:divBdr>
                <w:top w:val="none" w:sz="0" w:space="0" w:color="auto"/>
                <w:left w:val="none" w:sz="0" w:space="0" w:color="auto"/>
                <w:bottom w:val="none" w:sz="0" w:space="0" w:color="auto"/>
                <w:right w:val="none" w:sz="0" w:space="0" w:color="auto"/>
              </w:divBdr>
              <w:divsChild>
                <w:div w:id="13669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906">
      <w:bodyDiv w:val="1"/>
      <w:marLeft w:val="0"/>
      <w:marRight w:val="0"/>
      <w:marTop w:val="0"/>
      <w:marBottom w:val="0"/>
      <w:divBdr>
        <w:top w:val="none" w:sz="0" w:space="0" w:color="auto"/>
        <w:left w:val="none" w:sz="0" w:space="0" w:color="auto"/>
        <w:bottom w:val="none" w:sz="0" w:space="0" w:color="auto"/>
        <w:right w:val="none" w:sz="0" w:space="0" w:color="auto"/>
      </w:divBdr>
    </w:div>
    <w:div w:id="1110511977">
      <w:bodyDiv w:val="1"/>
      <w:marLeft w:val="0"/>
      <w:marRight w:val="0"/>
      <w:marTop w:val="0"/>
      <w:marBottom w:val="0"/>
      <w:divBdr>
        <w:top w:val="none" w:sz="0" w:space="0" w:color="auto"/>
        <w:left w:val="none" w:sz="0" w:space="0" w:color="auto"/>
        <w:bottom w:val="none" w:sz="0" w:space="0" w:color="auto"/>
        <w:right w:val="none" w:sz="0" w:space="0" w:color="auto"/>
      </w:divBdr>
      <w:divsChild>
        <w:div w:id="1455247737">
          <w:marLeft w:val="0"/>
          <w:marRight w:val="0"/>
          <w:marTop w:val="0"/>
          <w:marBottom w:val="0"/>
          <w:divBdr>
            <w:top w:val="none" w:sz="0" w:space="0" w:color="auto"/>
            <w:left w:val="none" w:sz="0" w:space="0" w:color="auto"/>
            <w:bottom w:val="none" w:sz="0" w:space="0" w:color="auto"/>
            <w:right w:val="none" w:sz="0" w:space="0" w:color="auto"/>
          </w:divBdr>
          <w:divsChild>
            <w:div w:id="1265960999">
              <w:marLeft w:val="0"/>
              <w:marRight w:val="0"/>
              <w:marTop w:val="0"/>
              <w:marBottom w:val="0"/>
              <w:divBdr>
                <w:top w:val="none" w:sz="0" w:space="0" w:color="auto"/>
                <w:left w:val="none" w:sz="0" w:space="0" w:color="auto"/>
                <w:bottom w:val="none" w:sz="0" w:space="0" w:color="auto"/>
                <w:right w:val="none" w:sz="0" w:space="0" w:color="auto"/>
              </w:divBdr>
              <w:divsChild>
                <w:div w:id="20353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4008">
      <w:bodyDiv w:val="1"/>
      <w:marLeft w:val="0"/>
      <w:marRight w:val="0"/>
      <w:marTop w:val="0"/>
      <w:marBottom w:val="0"/>
      <w:divBdr>
        <w:top w:val="none" w:sz="0" w:space="0" w:color="auto"/>
        <w:left w:val="none" w:sz="0" w:space="0" w:color="auto"/>
        <w:bottom w:val="none" w:sz="0" w:space="0" w:color="auto"/>
        <w:right w:val="none" w:sz="0" w:space="0" w:color="auto"/>
      </w:divBdr>
    </w:div>
    <w:div w:id="1122773297">
      <w:bodyDiv w:val="1"/>
      <w:marLeft w:val="0"/>
      <w:marRight w:val="0"/>
      <w:marTop w:val="0"/>
      <w:marBottom w:val="0"/>
      <w:divBdr>
        <w:top w:val="none" w:sz="0" w:space="0" w:color="auto"/>
        <w:left w:val="none" w:sz="0" w:space="0" w:color="auto"/>
        <w:bottom w:val="none" w:sz="0" w:space="0" w:color="auto"/>
        <w:right w:val="none" w:sz="0" w:space="0" w:color="auto"/>
      </w:divBdr>
    </w:div>
    <w:div w:id="1129275092">
      <w:bodyDiv w:val="1"/>
      <w:marLeft w:val="0"/>
      <w:marRight w:val="0"/>
      <w:marTop w:val="0"/>
      <w:marBottom w:val="0"/>
      <w:divBdr>
        <w:top w:val="none" w:sz="0" w:space="0" w:color="auto"/>
        <w:left w:val="none" w:sz="0" w:space="0" w:color="auto"/>
        <w:bottom w:val="none" w:sz="0" w:space="0" w:color="auto"/>
        <w:right w:val="none" w:sz="0" w:space="0" w:color="auto"/>
      </w:divBdr>
      <w:divsChild>
        <w:div w:id="1780829728">
          <w:marLeft w:val="0"/>
          <w:marRight w:val="0"/>
          <w:marTop w:val="0"/>
          <w:marBottom w:val="0"/>
          <w:divBdr>
            <w:top w:val="none" w:sz="0" w:space="0" w:color="auto"/>
            <w:left w:val="none" w:sz="0" w:space="0" w:color="auto"/>
            <w:bottom w:val="none" w:sz="0" w:space="0" w:color="auto"/>
            <w:right w:val="none" w:sz="0" w:space="0" w:color="auto"/>
          </w:divBdr>
          <w:divsChild>
            <w:div w:id="178931152">
              <w:marLeft w:val="0"/>
              <w:marRight w:val="0"/>
              <w:marTop w:val="0"/>
              <w:marBottom w:val="0"/>
              <w:divBdr>
                <w:top w:val="none" w:sz="0" w:space="0" w:color="auto"/>
                <w:left w:val="none" w:sz="0" w:space="0" w:color="auto"/>
                <w:bottom w:val="none" w:sz="0" w:space="0" w:color="auto"/>
                <w:right w:val="none" w:sz="0" w:space="0" w:color="auto"/>
              </w:divBdr>
              <w:divsChild>
                <w:div w:id="2709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1245">
      <w:bodyDiv w:val="1"/>
      <w:marLeft w:val="0"/>
      <w:marRight w:val="0"/>
      <w:marTop w:val="0"/>
      <w:marBottom w:val="0"/>
      <w:divBdr>
        <w:top w:val="none" w:sz="0" w:space="0" w:color="auto"/>
        <w:left w:val="none" w:sz="0" w:space="0" w:color="auto"/>
        <w:bottom w:val="none" w:sz="0" w:space="0" w:color="auto"/>
        <w:right w:val="none" w:sz="0" w:space="0" w:color="auto"/>
      </w:divBdr>
    </w:div>
    <w:div w:id="1169366568">
      <w:bodyDiv w:val="1"/>
      <w:marLeft w:val="0"/>
      <w:marRight w:val="0"/>
      <w:marTop w:val="0"/>
      <w:marBottom w:val="0"/>
      <w:divBdr>
        <w:top w:val="none" w:sz="0" w:space="0" w:color="auto"/>
        <w:left w:val="none" w:sz="0" w:space="0" w:color="auto"/>
        <w:bottom w:val="none" w:sz="0" w:space="0" w:color="auto"/>
        <w:right w:val="none" w:sz="0" w:space="0" w:color="auto"/>
      </w:divBdr>
      <w:divsChild>
        <w:div w:id="235208896">
          <w:marLeft w:val="0"/>
          <w:marRight w:val="0"/>
          <w:marTop w:val="0"/>
          <w:marBottom w:val="0"/>
          <w:divBdr>
            <w:top w:val="none" w:sz="0" w:space="0" w:color="auto"/>
            <w:left w:val="none" w:sz="0" w:space="0" w:color="auto"/>
            <w:bottom w:val="none" w:sz="0" w:space="0" w:color="auto"/>
            <w:right w:val="none" w:sz="0" w:space="0" w:color="auto"/>
          </w:divBdr>
          <w:divsChild>
            <w:div w:id="89668362">
              <w:marLeft w:val="0"/>
              <w:marRight w:val="0"/>
              <w:marTop w:val="0"/>
              <w:marBottom w:val="0"/>
              <w:divBdr>
                <w:top w:val="none" w:sz="0" w:space="0" w:color="auto"/>
                <w:left w:val="none" w:sz="0" w:space="0" w:color="auto"/>
                <w:bottom w:val="none" w:sz="0" w:space="0" w:color="auto"/>
                <w:right w:val="none" w:sz="0" w:space="0" w:color="auto"/>
              </w:divBdr>
              <w:divsChild>
                <w:div w:id="19339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62029">
      <w:bodyDiv w:val="1"/>
      <w:marLeft w:val="0"/>
      <w:marRight w:val="0"/>
      <w:marTop w:val="0"/>
      <w:marBottom w:val="0"/>
      <w:divBdr>
        <w:top w:val="none" w:sz="0" w:space="0" w:color="auto"/>
        <w:left w:val="none" w:sz="0" w:space="0" w:color="auto"/>
        <w:bottom w:val="none" w:sz="0" w:space="0" w:color="auto"/>
        <w:right w:val="none" w:sz="0" w:space="0" w:color="auto"/>
      </w:divBdr>
    </w:div>
    <w:div w:id="1194029342">
      <w:bodyDiv w:val="1"/>
      <w:marLeft w:val="0"/>
      <w:marRight w:val="0"/>
      <w:marTop w:val="0"/>
      <w:marBottom w:val="0"/>
      <w:divBdr>
        <w:top w:val="none" w:sz="0" w:space="0" w:color="auto"/>
        <w:left w:val="none" w:sz="0" w:space="0" w:color="auto"/>
        <w:bottom w:val="none" w:sz="0" w:space="0" w:color="auto"/>
        <w:right w:val="none" w:sz="0" w:space="0" w:color="auto"/>
      </w:divBdr>
      <w:divsChild>
        <w:div w:id="1957171733">
          <w:marLeft w:val="0"/>
          <w:marRight w:val="0"/>
          <w:marTop w:val="0"/>
          <w:marBottom w:val="0"/>
          <w:divBdr>
            <w:top w:val="none" w:sz="0" w:space="0" w:color="auto"/>
            <w:left w:val="none" w:sz="0" w:space="0" w:color="auto"/>
            <w:bottom w:val="none" w:sz="0" w:space="0" w:color="auto"/>
            <w:right w:val="none" w:sz="0" w:space="0" w:color="auto"/>
          </w:divBdr>
          <w:divsChild>
            <w:div w:id="1530987450">
              <w:marLeft w:val="0"/>
              <w:marRight w:val="0"/>
              <w:marTop w:val="0"/>
              <w:marBottom w:val="0"/>
              <w:divBdr>
                <w:top w:val="none" w:sz="0" w:space="0" w:color="auto"/>
                <w:left w:val="none" w:sz="0" w:space="0" w:color="auto"/>
                <w:bottom w:val="none" w:sz="0" w:space="0" w:color="auto"/>
                <w:right w:val="none" w:sz="0" w:space="0" w:color="auto"/>
              </w:divBdr>
              <w:divsChild>
                <w:div w:id="18174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46571">
      <w:bodyDiv w:val="1"/>
      <w:marLeft w:val="0"/>
      <w:marRight w:val="0"/>
      <w:marTop w:val="0"/>
      <w:marBottom w:val="0"/>
      <w:divBdr>
        <w:top w:val="none" w:sz="0" w:space="0" w:color="auto"/>
        <w:left w:val="none" w:sz="0" w:space="0" w:color="auto"/>
        <w:bottom w:val="none" w:sz="0" w:space="0" w:color="auto"/>
        <w:right w:val="none" w:sz="0" w:space="0" w:color="auto"/>
      </w:divBdr>
    </w:div>
    <w:div w:id="1233391686">
      <w:bodyDiv w:val="1"/>
      <w:marLeft w:val="0"/>
      <w:marRight w:val="0"/>
      <w:marTop w:val="0"/>
      <w:marBottom w:val="0"/>
      <w:divBdr>
        <w:top w:val="none" w:sz="0" w:space="0" w:color="auto"/>
        <w:left w:val="none" w:sz="0" w:space="0" w:color="auto"/>
        <w:bottom w:val="none" w:sz="0" w:space="0" w:color="auto"/>
        <w:right w:val="none" w:sz="0" w:space="0" w:color="auto"/>
      </w:divBdr>
      <w:divsChild>
        <w:div w:id="653334872">
          <w:marLeft w:val="0"/>
          <w:marRight w:val="0"/>
          <w:marTop w:val="0"/>
          <w:marBottom w:val="0"/>
          <w:divBdr>
            <w:top w:val="none" w:sz="0" w:space="0" w:color="auto"/>
            <w:left w:val="none" w:sz="0" w:space="0" w:color="auto"/>
            <w:bottom w:val="none" w:sz="0" w:space="0" w:color="auto"/>
            <w:right w:val="none" w:sz="0" w:space="0" w:color="auto"/>
          </w:divBdr>
          <w:divsChild>
            <w:div w:id="251358520">
              <w:marLeft w:val="0"/>
              <w:marRight w:val="0"/>
              <w:marTop w:val="0"/>
              <w:marBottom w:val="0"/>
              <w:divBdr>
                <w:top w:val="none" w:sz="0" w:space="0" w:color="auto"/>
                <w:left w:val="none" w:sz="0" w:space="0" w:color="auto"/>
                <w:bottom w:val="none" w:sz="0" w:space="0" w:color="auto"/>
                <w:right w:val="none" w:sz="0" w:space="0" w:color="auto"/>
              </w:divBdr>
              <w:divsChild>
                <w:div w:id="5259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8667">
      <w:bodyDiv w:val="1"/>
      <w:marLeft w:val="0"/>
      <w:marRight w:val="0"/>
      <w:marTop w:val="0"/>
      <w:marBottom w:val="0"/>
      <w:divBdr>
        <w:top w:val="none" w:sz="0" w:space="0" w:color="auto"/>
        <w:left w:val="none" w:sz="0" w:space="0" w:color="auto"/>
        <w:bottom w:val="none" w:sz="0" w:space="0" w:color="auto"/>
        <w:right w:val="none" w:sz="0" w:space="0" w:color="auto"/>
      </w:divBdr>
      <w:divsChild>
        <w:div w:id="1116174039">
          <w:marLeft w:val="0"/>
          <w:marRight w:val="0"/>
          <w:marTop w:val="0"/>
          <w:marBottom w:val="0"/>
          <w:divBdr>
            <w:top w:val="none" w:sz="0" w:space="0" w:color="auto"/>
            <w:left w:val="none" w:sz="0" w:space="0" w:color="auto"/>
            <w:bottom w:val="none" w:sz="0" w:space="0" w:color="auto"/>
            <w:right w:val="none" w:sz="0" w:space="0" w:color="auto"/>
          </w:divBdr>
          <w:divsChild>
            <w:div w:id="112788999">
              <w:marLeft w:val="0"/>
              <w:marRight w:val="0"/>
              <w:marTop w:val="0"/>
              <w:marBottom w:val="0"/>
              <w:divBdr>
                <w:top w:val="none" w:sz="0" w:space="0" w:color="auto"/>
                <w:left w:val="none" w:sz="0" w:space="0" w:color="auto"/>
                <w:bottom w:val="none" w:sz="0" w:space="0" w:color="auto"/>
                <w:right w:val="none" w:sz="0" w:space="0" w:color="auto"/>
              </w:divBdr>
              <w:divsChild>
                <w:div w:id="19984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8474">
      <w:bodyDiv w:val="1"/>
      <w:marLeft w:val="0"/>
      <w:marRight w:val="0"/>
      <w:marTop w:val="0"/>
      <w:marBottom w:val="0"/>
      <w:divBdr>
        <w:top w:val="none" w:sz="0" w:space="0" w:color="auto"/>
        <w:left w:val="none" w:sz="0" w:space="0" w:color="auto"/>
        <w:bottom w:val="none" w:sz="0" w:space="0" w:color="auto"/>
        <w:right w:val="none" w:sz="0" w:space="0" w:color="auto"/>
      </w:divBdr>
      <w:divsChild>
        <w:div w:id="888759402">
          <w:marLeft w:val="0"/>
          <w:marRight w:val="0"/>
          <w:marTop w:val="0"/>
          <w:marBottom w:val="0"/>
          <w:divBdr>
            <w:top w:val="none" w:sz="0" w:space="0" w:color="auto"/>
            <w:left w:val="none" w:sz="0" w:space="0" w:color="auto"/>
            <w:bottom w:val="none" w:sz="0" w:space="0" w:color="auto"/>
            <w:right w:val="none" w:sz="0" w:space="0" w:color="auto"/>
          </w:divBdr>
          <w:divsChild>
            <w:div w:id="1503541443">
              <w:marLeft w:val="0"/>
              <w:marRight w:val="0"/>
              <w:marTop w:val="0"/>
              <w:marBottom w:val="0"/>
              <w:divBdr>
                <w:top w:val="none" w:sz="0" w:space="0" w:color="auto"/>
                <w:left w:val="none" w:sz="0" w:space="0" w:color="auto"/>
                <w:bottom w:val="none" w:sz="0" w:space="0" w:color="auto"/>
                <w:right w:val="none" w:sz="0" w:space="0" w:color="auto"/>
              </w:divBdr>
              <w:divsChild>
                <w:div w:id="17004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2404">
      <w:bodyDiv w:val="1"/>
      <w:marLeft w:val="0"/>
      <w:marRight w:val="0"/>
      <w:marTop w:val="0"/>
      <w:marBottom w:val="0"/>
      <w:divBdr>
        <w:top w:val="none" w:sz="0" w:space="0" w:color="auto"/>
        <w:left w:val="none" w:sz="0" w:space="0" w:color="auto"/>
        <w:bottom w:val="none" w:sz="0" w:space="0" w:color="auto"/>
        <w:right w:val="none" w:sz="0" w:space="0" w:color="auto"/>
      </w:divBdr>
    </w:div>
    <w:div w:id="1328557590">
      <w:bodyDiv w:val="1"/>
      <w:marLeft w:val="0"/>
      <w:marRight w:val="0"/>
      <w:marTop w:val="0"/>
      <w:marBottom w:val="0"/>
      <w:divBdr>
        <w:top w:val="none" w:sz="0" w:space="0" w:color="auto"/>
        <w:left w:val="none" w:sz="0" w:space="0" w:color="auto"/>
        <w:bottom w:val="none" w:sz="0" w:space="0" w:color="auto"/>
        <w:right w:val="none" w:sz="0" w:space="0" w:color="auto"/>
      </w:divBdr>
      <w:divsChild>
        <w:div w:id="1242569548">
          <w:marLeft w:val="0"/>
          <w:marRight w:val="0"/>
          <w:marTop w:val="0"/>
          <w:marBottom w:val="0"/>
          <w:divBdr>
            <w:top w:val="none" w:sz="0" w:space="0" w:color="auto"/>
            <w:left w:val="none" w:sz="0" w:space="0" w:color="auto"/>
            <w:bottom w:val="none" w:sz="0" w:space="0" w:color="auto"/>
            <w:right w:val="none" w:sz="0" w:space="0" w:color="auto"/>
          </w:divBdr>
          <w:divsChild>
            <w:div w:id="2106341008">
              <w:marLeft w:val="0"/>
              <w:marRight w:val="0"/>
              <w:marTop w:val="0"/>
              <w:marBottom w:val="0"/>
              <w:divBdr>
                <w:top w:val="none" w:sz="0" w:space="0" w:color="auto"/>
                <w:left w:val="none" w:sz="0" w:space="0" w:color="auto"/>
                <w:bottom w:val="none" w:sz="0" w:space="0" w:color="auto"/>
                <w:right w:val="none" w:sz="0" w:space="0" w:color="auto"/>
              </w:divBdr>
              <w:divsChild>
                <w:div w:id="9860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5536">
      <w:bodyDiv w:val="1"/>
      <w:marLeft w:val="0"/>
      <w:marRight w:val="0"/>
      <w:marTop w:val="0"/>
      <w:marBottom w:val="0"/>
      <w:divBdr>
        <w:top w:val="none" w:sz="0" w:space="0" w:color="auto"/>
        <w:left w:val="none" w:sz="0" w:space="0" w:color="auto"/>
        <w:bottom w:val="none" w:sz="0" w:space="0" w:color="auto"/>
        <w:right w:val="none" w:sz="0" w:space="0" w:color="auto"/>
      </w:divBdr>
    </w:div>
    <w:div w:id="1359627644">
      <w:bodyDiv w:val="1"/>
      <w:marLeft w:val="0"/>
      <w:marRight w:val="0"/>
      <w:marTop w:val="0"/>
      <w:marBottom w:val="0"/>
      <w:divBdr>
        <w:top w:val="none" w:sz="0" w:space="0" w:color="auto"/>
        <w:left w:val="none" w:sz="0" w:space="0" w:color="auto"/>
        <w:bottom w:val="none" w:sz="0" w:space="0" w:color="auto"/>
        <w:right w:val="none" w:sz="0" w:space="0" w:color="auto"/>
      </w:divBdr>
    </w:div>
    <w:div w:id="1366708361">
      <w:bodyDiv w:val="1"/>
      <w:marLeft w:val="0"/>
      <w:marRight w:val="0"/>
      <w:marTop w:val="0"/>
      <w:marBottom w:val="0"/>
      <w:divBdr>
        <w:top w:val="none" w:sz="0" w:space="0" w:color="auto"/>
        <w:left w:val="none" w:sz="0" w:space="0" w:color="auto"/>
        <w:bottom w:val="none" w:sz="0" w:space="0" w:color="auto"/>
        <w:right w:val="none" w:sz="0" w:space="0" w:color="auto"/>
      </w:divBdr>
    </w:div>
    <w:div w:id="1439912786">
      <w:bodyDiv w:val="1"/>
      <w:marLeft w:val="0"/>
      <w:marRight w:val="0"/>
      <w:marTop w:val="0"/>
      <w:marBottom w:val="0"/>
      <w:divBdr>
        <w:top w:val="none" w:sz="0" w:space="0" w:color="auto"/>
        <w:left w:val="none" w:sz="0" w:space="0" w:color="auto"/>
        <w:bottom w:val="none" w:sz="0" w:space="0" w:color="auto"/>
        <w:right w:val="none" w:sz="0" w:space="0" w:color="auto"/>
      </w:divBdr>
    </w:div>
    <w:div w:id="1488472446">
      <w:bodyDiv w:val="1"/>
      <w:marLeft w:val="0"/>
      <w:marRight w:val="0"/>
      <w:marTop w:val="0"/>
      <w:marBottom w:val="0"/>
      <w:divBdr>
        <w:top w:val="none" w:sz="0" w:space="0" w:color="auto"/>
        <w:left w:val="none" w:sz="0" w:space="0" w:color="auto"/>
        <w:bottom w:val="none" w:sz="0" w:space="0" w:color="auto"/>
        <w:right w:val="none" w:sz="0" w:space="0" w:color="auto"/>
      </w:divBdr>
      <w:divsChild>
        <w:div w:id="1296065201">
          <w:marLeft w:val="0"/>
          <w:marRight w:val="0"/>
          <w:marTop w:val="0"/>
          <w:marBottom w:val="0"/>
          <w:divBdr>
            <w:top w:val="none" w:sz="0" w:space="0" w:color="auto"/>
            <w:left w:val="none" w:sz="0" w:space="0" w:color="auto"/>
            <w:bottom w:val="none" w:sz="0" w:space="0" w:color="auto"/>
            <w:right w:val="none" w:sz="0" w:space="0" w:color="auto"/>
          </w:divBdr>
          <w:divsChild>
            <w:div w:id="1063989580">
              <w:marLeft w:val="0"/>
              <w:marRight w:val="0"/>
              <w:marTop w:val="0"/>
              <w:marBottom w:val="0"/>
              <w:divBdr>
                <w:top w:val="none" w:sz="0" w:space="0" w:color="auto"/>
                <w:left w:val="none" w:sz="0" w:space="0" w:color="auto"/>
                <w:bottom w:val="none" w:sz="0" w:space="0" w:color="auto"/>
                <w:right w:val="none" w:sz="0" w:space="0" w:color="auto"/>
              </w:divBdr>
              <w:divsChild>
                <w:div w:id="4206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2371">
      <w:bodyDiv w:val="1"/>
      <w:marLeft w:val="0"/>
      <w:marRight w:val="0"/>
      <w:marTop w:val="0"/>
      <w:marBottom w:val="0"/>
      <w:divBdr>
        <w:top w:val="none" w:sz="0" w:space="0" w:color="auto"/>
        <w:left w:val="none" w:sz="0" w:space="0" w:color="auto"/>
        <w:bottom w:val="none" w:sz="0" w:space="0" w:color="auto"/>
        <w:right w:val="none" w:sz="0" w:space="0" w:color="auto"/>
      </w:divBdr>
      <w:divsChild>
        <w:div w:id="1357585766">
          <w:marLeft w:val="0"/>
          <w:marRight w:val="0"/>
          <w:marTop w:val="0"/>
          <w:marBottom w:val="0"/>
          <w:divBdr>
            <w:top w:val="none" w:sz="0" w:space="0" w:color="auto"/>
            <w:left w:val="none" w:sz="0" w:space="0" w:color="auto"/>
            <w:bottom w:val="none" w:sz="0" w:space="0" w:color="auto"/>
            <w:right w:val="none" w:sz="0" w:space="0" w:color="auto"/>
          </w:divBdr>
          <w:divsChild>
            <w:div w:id="977034262">
              <w:marLeft w:val="0"/>
              <w:marRight w:val="0"/>
              <w:marTop w:val="0"/>
              <w:marBottom w:val="0"/>
              <w:divBdr>
                <w:top w:val="none" w:sz="0" w:space="0" w:color="auto"/>
                <w:left w:val="none" w:sz="0" w:space="0" w:color="auto"/>
                <w:bottom w:val="none" w:sz="0" w:space="0" w:color="auto"/>
                <w:right w:val="none" w:sz="0" w:space="0" w:color="auto"/>
              </w:divBdr>
              <w:divsChild>
                <w:div w:id="550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99724">
      <w:bodyDiv w:val="1"/>
      <w:marLeft w:val="0"/>
      <w:marRight w:val="0"/>
      <w:marTop w:val="0"/>
      <w:marBottom w:val="0"/>
      <w:divBdr>
        <w:top w:val="none" w:sz="0" w:space="0" w:color="auto"/>
        <w:left w:val="none" w:sz="0" w:space="0" w:color="auto"/>
        <w:bottom w:val="none" w:sz="0" w:space="0" w:color="auto"/>
        <w:right w:val="none" w:sz="0" w:space="0" w:color="auto"/>
      </w:divBdr>
    </w:div>
    <w:div w:id="1609891989">
      <w:bodyDiv w:val="1"/>
      <w:marLeft w:val="0"/>
      <w:marRight w:val="0"/>
      <w:marTop w:val="0"/>
      <w:marBottom w:val="0"/>
      <w:divBdr>
        <w:top w:val="none" w:sz="0" w:space="0" w:color="auto"/>
        <w:left w:val="none" w:sz="0" w:space="0" w:color="auto"/>
        <w:bottom w:val="none" w:sz="0" w:space="0" w:color="auto"/>
        <w:right w:val="none" w:sz="0" w:space="0" w:color="auto"/>
      </w:divBdr>
      <w:divsChild>
        <w:div w:id="53433205">
          <w:marLeft w:val="0"/>
          <w:marRight w:val="0"/>
          <w:marTop w:val="0"/>
          <w:marBottom w:val="0"/>
          <w:divBdr>
            <w:top w:val="none" w:sz="0" w:space="0" w:color="auto"/>
            <w:left w:val="none" w:sz="0" w:space="0" w:color="auto"/>
            <w:bottom w:val="none" w:sz="0" w:space="0" w:color="auto"/>
            <w:right w:val="none" w:sz="0" w:space="0" w:color="auto"/>
          </w:divBdr>
          <w:divsChild>
            <w:div w:id="64883479">
              <w:marLeft w:val="0"/>
              <w:marRight w:val="0"/>
              <w:marTop w:val="0"/>
              <w:marBottom w:val="0"/>
              <w:divBdr>
                <w:top w:val="none" w:sz="0" w:space="0" w:color="auto"/>
                <w:left w:val="none" w:sz="0" w:space="0" w:color="auto"/>
                <w:bottom w:val="none" w:sz="0" w:space="0" w:color="auto"/>
                <w:right w:val="none" w:sz="0" w:space="0" w:color="auto"/>
              </w:divBdr>
              <w:divsChild>
                <w:div w:id="681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7926">
      <w:bodyDiv w:val="1"/>
      <w:marLeft w:val="0"/>
      <w:marRight w:val="0"/>
      <w:marTop w:val="0"/>
      <w:marBottom w:val="0"/>
      <w:divBdr>
        <w:top w:val="none" w:sz="0" w:space="0" w:color="auto"/>
        <w:left w:val="none" w:sz="0" w:space="0" w:color="auto"/>
        <w:bottom w:val="none" w:sz="0" w:space="0" w:color="auto"/>
        <w:right w:val="none" w:sz="0" w:space="0" w:color="auto"/>
      </w:divBdr>
    </w:div>
    <w:div w:id="1615408080">
      <w:bodyDiv w:val="1"/>
      <w:marLeft w:val="0"/>
      <w:marRight w:val="0"/>
      <w:marTop w:val="0"/>
      <w:marBottom w:val="0"/>
      <w:divBdr>
        <w:top w:val="none" w:sz="0" w:space="0" w:color="auto"/>
        <w:left w:val="none" w:sz="0" w:space="0" w:color="auto"/>
        <w:bottom w:val="none" w:sz="0" w:space="0" w:color="auto"/>
        <w:right w:val="none" w:sz="0" w:space="0" w:color="auto"/>
      </w:divBdr>
    </w:div>
    <w:div w:id="1616256001">
      <w:bodyDiv w:val="1"/>
      <w:marLeft w:val="0"/>
      <w:marRight w:val="0"/>
      <w:marTop w:val="0"/>
      <w:marBottom w:val="0"/>
      <w:divBdr>
        <w:top w:val="none" w:sz="0" w:space="0" w:color="auto"/>
        <w:left w:val="none" w:sz="0" w:space="0" w:color="auto"/>
        <w:bottom w:val="none" w:sz="0" w:space="0" w:color="auto"/>
        <w:right w:val="none" w:sz="0" w:space="0" w:color="auto"/>
      </w:divBdr>
    </w:div>
    <w:div w:id="1641299203">
      <w:bodyDiv w:val="1"/>
      <w:marLeft w:val="0"/>
      <w:marRight w:val="0"/>
      <w:marTop w:val="0"/>
      <w:marBottom w:val="0"/>
      <w:divBdr>
        <w:top w:val="none" w:sz="0" w:space="0" w:color="auto"/>
        <w:left w:val="none" w:sz="0" w:space="0" w:color="auto"/>
        <w:bottom w:val="none" w:sz="0" w:space="0" w:color="auto"/>
        <w:right w:val="none" w:sz="0" w:space="0" w:color="auto"/>
      </w:divBdr>
    </w:div>
    <w:div w:id="1650864930">
      <w:bodyDiv w:val="1"/>
      <w:marLeft w:val="0"/>
      <w:marRight w:val="0"/>
      <w:marTop w:val="0"/>
      <w:marBottom w:val="0"/>
      <w:divBdr>
        <w:top w:val="none" w:sz="0" w:space="0" w:color="auto"/>
        <w:left w:val="none" w:sz="0" w:space="0" w:color="auto"/>
        <w:bottom w:val="none" w:sz="0" w:space="0" w:color="auto"/>
        <w:right w:val="none" w:sz="0" w:space="0" w:color="auto"/>
      </w:divBdr>
    </w:div>
    <w:div w:id="1672096691">
      <w:bodyDiv w:val="1"/>
      <w:marLeft w:val="0"/>
      <w:marRight w:val="0"/>
      <w:marTop w:val="0"/>
      <w:marBottom w:val="0"/>
      <w:divBdr>
        <w:top w:val="none" w:sz="0" w:space="0" w:color="auto"/>
        <w:left w:val="none" w:sz="0" w:space="0" w:color="auto"/>
        <w:bottom w:val="none" w:sz="0" w:space="0" w:color="auto"/>
        <w:right w:val="none" w:sz="0" w:space="0" w:color="auto"/>
      </w:divBdr>
    </w:div>
    <w:div w:id="1678993217">
      <w:bodyDiv w:val="1"/>
      <w:marLeft w:val="0"/>
      <w:marRight w:val="0"/>
      <w:marTop w:val="0"/>
      <w:marBottom w:val="0"/>
      <w:divBdr>
        <w:top w:val="none" w:sz="0" w:space="0" w:color="auto"/>
        <w:left w:val="none" w:sz="0" w:space="0" w:color="auto"/>
        <w:bottom w:val="none" w:sz="0" w:space="0" w:color="auto"/>
        <w:right w:val="none" w:sz="0" w:space="0" w:color="auto"/>
      </w:divBdr>
    </w:div>
    <w:div w:id="1687363030">
      <w:bodyDiv w:val="1"/>
      <w:marLeft w:val="0"/>
      <w:marRight w:val="0"/>
      <w:marTop w:val="0"/>
      <w:marBottom w:val="0"/>
      <w:divBdr>
        <w:top w:val="none" w:sz="0" w:space="0" w:color="auto"/>
        <w:left w:val="none" w:sz="0" w:space="0" w:color="auto"/>
        <w:bottom w:val="none" w:sz="0" w:space="0" w:color="auto"/>
        <w:right w:val="none" w:sz="0" w:space="0" w:color="auto"/>
      </w:divBdr>
    </w:div>
    <w:div w:id="1687975681">
      <w:bodyDiv w:val="1"/>
      <w:marLeft w:val="0"/>
      <w:marRight w:val="0"/>
      <w:marTop w:val="0"/>
      <w:marBottom w:val="0"/>
      <w:divBdr>
        <w:top w:val="none" w:sz="0" w:space="0" w:color="auto"/>
        <w:left w:val="none" w:sz="0" w:space="0" w:color="auto"/>
        <w:bottom w:val="none" w:sz="0" w:space="0" w:color="auto"/>
        <w:right w:val="none" w:sz="0" w:space="0" w:color="auto"/>
      </w:divBdr>
    </w:div>
    <w:div w:id="1698384099">
      <w:bodyDiv w:val="1"/>
      <w:marLeft w:val="0"/>
      <w:marRight w:val="0"/>
      <w:marTop w:val="0"/>
      <w:marBottom w:val="0"/>
      <w:divBdr>
        <w:top w:val="none" w:sz="0" w:space="0" w:color="auto"/>
        <w:left w:val="none" w:sz="0" w:space="0" w:color="auto"/>
        <w:bottom w:val="none" w:sz="0" w:space="0" w:color="auto"/>
        <w:right w:val="none" w:sz="0" w:space="0" w:color="auto"/>
      </w:divBdr>
      <w:divsChild>
        <w:div w:id="2041393338">
          <w:marLeft w:val="0"/>
          <w:marRight w:val="0"/>
          <w:marTop w:val="0"/>
          <w:marBottom w:val="0"/>
          <w:divBdr>
            <w:top w:val="none" w:sz="0" w:space="0" w:color="auto"/>
            <w:left w:val="none" w:sz="0" w:space="0" w:color="auto"/>
            <w:bottom w:val="none" w:sz="0" w:space="0" w:color="auto"/>
            <w:right w:val="none" w:sz="0" w:space="0" w:color="auto"/>
          </w:divBdr>
          <w:divsChild>
            <w:div w:id="957490685">
              <w:marLeft w:val="0"/>
              <w:marRight w:val="0"/>
              <w:marTop w:val="0"/>
              <w:marBottom w:val="0"/>
              <w:divBdr>
                <w:top w:val="none" w:sz="0" w:space="0" w:color="auto"/>
                <w:left w:val="none" w:sz="0" w:space="0" w:color="auto"/>
                <w:bottom w:val="none" w:sz="0" w:space="0" w:color="auto"/>
                <w:right w:val="none" w:sz="0" w:space="0" w:color="auto"/>
              </w:divBdr>
              <w:divsChild>
                <w:div w:id="18149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558">
      <w:bodyDiv w:val="1"/>
      <w:marLeft w:val="0"/>
      <w:marRight w:val="0"/>
      <w:marTop w:val="0"/>
      <w:marBottom w:val="0"/>
      <w:divBdr>
        <w:top w:val="none" w:sz="0" w:space="0" w:color="auto"/>
        <w:left w:val="none" w:sz="0" w:space="0" w:color="auto"/>
        <w:bottom w:val="none" w:sz="0" w:space="0" w:color="auto"/>
        <w:right w:val="none" w:sz="0" w:space="0" w:color="auto"/>
      </w:divBdr>
    </w:div>
    <w:div w:id="1712456435">
      <w:bodyDiv w:val="1"/>
      <w:marLeft w:val="0"/>
      <w:marRight w:val="0"/>
      <w:marTop w:val="0"/>
      <w:marBottom w:val="0"/>
      <w:divBdr>
        <w:top w:val="none" w:sz="0" w:space="0" w:color="auto"/>
        <w:left w:val="none" w:sz="0" w:space="0" w:color="auto"/>
        <w:bottom w:val="none" w:sz="0" w:space="0" w:color="auto"/>
        <w:right w:val="none" w:sz="0" w:space="0" w:color="auto"/>
      </w:divBdr>
    </w:div>
    <w:div w:id="1727754636">
      <w:bodyDiv w:val="1"/>
      <w:marLeft w:val="0"/>
      <w:marRight w:val="0"/>
      <w:marTop w:val="0"/>
      <w:marBottom w:val="0"/>
      <w:divBdr>
        <w:top w:val="none" w:sz="0" w:space="0" w:color="auto"/>
        <w:left w:val="none" w:sz="0" w:space="0" w:color="auto"/>
        <w:bottom w:val="none" w:sz="0" w:space="0" w:color="auto"/>
        <w:right w:val="none" w:sz="0" w:space="0" w:color="auto"/>
      </w:divBdr>
    </w:div>
    <w:div w:id="1743140457">
      <w:bodyDiv w:val="1"/>
      <w:marLeft w:val="0"/>
      <w:marRight w:val="0"/>
      <w:marTop w:val="0"/>
      <w:marBottom w:val="0"/>
      <w:divBdr>
        <w:top w:val="none" w:sz="0" w:space="0" w:color="auto"/>
        <w:left w:val="none" w:sz="0" w:space="0" w:color="auto"/>
        <w:bottom w:val="none" w:sz="0" w:space="0" w:color="auto"/>
        <w:right w:val="none" w:sz="0" w:space="0" w:color="auto"/>
      </w:divBdr>
    </w:div>
    <w:div w:id="1868062338">
      <w:bodyDiv w:val="1"/>
      <w:marLeft w:val="0"/>
      <w:marRight w:val="0"/>
      <w:marTop w:val="0"/>
      <w:marBottom w:val="0"/>
      <w:divBdr>
        <w:top w:val="none" w:sz="0" w:space="0" w:color="auto"/>
        <w:left w:val="none" w:sz="0" w:space="0" w:color="auto"/>
        <w:bottom w:val="none" w:sz="0" w:space="0" w:color="auto"/>
        <w:right w:val="none" w:sz="0" w:space="0" w:color="auto"/>
      </w:divBdr>
    </w:div>
    <w:div w:id="1892958208">
      <w:bodyDiv w:val="1"/>
      <w:marLeft w:val="0"/>
      <w:marRight w:val="0"/>
      <w:marTop w:val="0"/>
      <w:marBottom w:val="0"/>
      <w:divBdr>
        <w:top w:val="none" w:sz="0" w:space="0" w:color="auto"/>
        <w:left w:val="none" w:sz="0" w:space="0" w:color="auto"/>
        <w:bottom w:val="none" w:sz="0" w:space="0" w:color="auto"/>
        <w:right w:val="none" w:sz="0" w:space="0" w:color="auto"/>
      </w:divBdr>
    </w:div>
    <w:div w:id="1926719898">
      <w:bodyDiv w:val="1"/>
      <w:marLeft w:val="0"/>
      <w:marRight w:val="0"/>
      <w:marTop w:val="0"/>
      <w:marBottom w:val="0"/>
      <w:divBdr>
        <w:top w:val="none" w:sz="0" w:space="0" w:color="auto"/>
        <w:left w:val="none" w:sz="0" w:space="0" w:color="auto"/>
        <w:bottom w:val="none" w:sz="0" w:space="0" w:color="auto"/>
        <w:right w:val="none" w:sz="0" w:space="0" w:color="auto"/>
      </w:divBdr>
    </w:div>
    <w:div w:id="1949896770">
      <w:bodyDiv w:val="1"/>
      <w:marLeft w:val="0"/>
      <w:marRight w:val="0"/>
      <w:marTop w:val="0"/>
      <w:marBottom w:val="0"/>
      <w:divBdr>
        <w:top w:val="none" w:sz="0" w:space="0" w:color="auto"/>
        <w:left w:val="none" w:sz="0" w:space="0" w:color="auto"/>
        <w:bottom w:val="none" w:sz="0" w:space="0" w:color="auto"/>
        <w:right w:val="none" w:sz="0" w:space="0" w:color="auto"/>
      </w:divBdr>
    </w:div>
    <w:div w:id="2079129697">
      <w:bodyDiv w:val="1"/>
      <w:marLeft w:val="0"/>
      <w:marRight w:val="0"/>
      <w:marTop w:val="0"/>
      <w:marBottom w:val="0"/>
      <w:divBdr>
        <w:top w:val="none" w:sz="0" w:space="0" w:color="auto"/>
        <w:left w:val="none" w:sz="0" w:space="0" w:color="auto"/>
        <w:bottom w:val="none" w:sz="0" w:space="0" w:color="auto"/>
        <w:right w:val="none" w:sz="0" w:space="0" w:color="auto"/>
      </w:divBdr>
      <w:divsChild>
        <w:div w:id="31466602">
          <w:marLeft w:val="0"/>
          <w:marRight w:val="0"/>
          <w:marTop w:val="0"/>
          <w:marBottom w:val="0"/>
          <w:divBdr>
            <w:top w:val="none" w:sz="0" w:space="0" w:color="auto"/>
            <w:left w:val="none" w:sz="0" w:space="0" w:color="auto"/>
            <w:bottom w:val="none" w:sz="0" w:space="0" w:color="auto"/>
            <w:right w:val="none" w:sz="0" w:space="0" w:color="auto"/>
          </w:divBdr>
          <w:divsChild>
            <w:div w:id="2146308918">
              <w:marLeft w:val="0"/>
              <w:marRight w:val="0"/>
              <w:marTop w:val="0"/>
              <w:marBottom w:val="0"/>
              <w:divBdr>
                <w:top w:val="none" w:sz="0" w:space="0" w:color="auto"/>
                <w:left w:val="none" w:sz="0" w:space="0" w:color="auto"/>
                <w:bottom w:val="none" w:sz="0" w:space="0" w:color="auto"/>
                <w:right w:val="none" w:sz="0" w:space="0" w:color="auto"/>
              </w:divBdr>
              <w:divsChild>
                <w:div w:id="684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1385">
      <w:bodyDiv w:val="1"/>
      <w:marLeft w:val="0"/>
      <w:marRight w:val="0"/>
      <w:marTop w:val="0"/>
      <w:marBottom w:val="0"/>
      <w:divBdr>
        <w:top w:val="none" w:sz="0" w:space="0" w:color="auto"/>
        <w:left w:val="none" w:sz="0" w:space="0" w:color="auto"/>
        <w:bottom w:val="none" w:sz="0" w:space="0" w:color="auto"/>
        <w:right w:val="none" w:sz="0" w:space="0" w:color="auto"/>
      </w:divBdr>
      <w:divsChild>
        <w:div w:id="1568686585">
          <w:marLeft w:val="0"/>
          <w:marRight w:val="0"/>
          <w:marTop w:val="0"/>
          <w:marBottom w:val="0"/>
          <w:divBdr>
            <w:top w:val="none" w:sz="0" w:space="0" w:color="auto"/>
            <w:left w:val="none" w:sz="0" w:space="0" w:color="auto"/>
            <w:bottom w:val="none" w:sz="0" w:space="0" w:color="auto"/>
            <w:right w:val="none" w:sz="0" w:space="0" w:color="auto"/>
          </w:divBdr>
          <w:divsChild>
            <w:div w:id="936206752">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8037">
      <w:bodyDiv w:val="1"/>
      <w:marLeft w:val="0"/>
      <w:marRight w:val="0"/>
      <w:marTop w:val="0"/>
      <w:marBottom w:val="0"/>
      <w:divBdr>
        <w:top w:val="none" w:sz="0" w:space="0" w:color="auto"/>
        <w:left w:val="none" w:sz="0" w:space="0" w:color="auto"/>
        <w:bottom w:val="none" w:sz="0" w:space="0" w:color="auto"/>
        <w:right w:val="none" w:sz="0" w:space="0" w:color="auto"/>
      </w:divBdr>
    </w:div>
    <w:div w:id="2099133727">
      <w:bodyDiv w:val="1"/>
      <w:marLeft w:val="0"/>
      <w:marRight w:val="0"/>
      <w:marTop w:val="0"/>
      <w:marBottom w:val="0"/>
      <w:divBdr>
        <w:top w:val="none" w:sz="0" w:space="0" w:color="auto"/>
        <w:left w:val="none" w:sz="0" w:space="0" w:color="auto"/>
        <w:bottom w:val="none" w:sz="0" w:space="0" w:color="auto"/>
        <w:right w:val="none" w:sz="0" w:space="0" w:color="auto"/>
      </w:divBdr>
    </w:div>
    <w:div w:id="2116558966">
      <w:bodyDiv w:val="1"/>
      <w:marLeft w:val="0"/>
      <w:marRight w:val="0"/>
      <w:marTop w:val="0"/>
      <w:marBottom w:val="0"/>
      <w:divBdr>
        <w:top w:val="none" w:sz="0" w:space="0" w:color="auto"/>
        <w:left w:val="none" w:sz="0" w:space="0" w:color="auto"/>
        <w:bottom w:val="none" w:sz="0" w:space="0" w:color="auto"/>
        <w:right w:val="none" w:sz="0" w:space="0" w:color="auto"/>
      </w:divBdr>
      <w:divsChild>
        <w:div w:id="1377393006">
          <w:marLeft w:val="0"/>
          <w:marRight w:val="0"/>
          <w:marTop w:val="0"/>
          <w:marBottom w:val="0"/>
          <w:divBdr>
            <w:top w:val="none" w:sz="0" w:space="0" w:color="auto"/>
            <w:left w:val="none" w:sz="0" w:space="0" w:color="auto"/>
            <w:bottom w:val="none" w:sz="0" w:space="0" w:color="auto"/>
            <w:right w:val="none" w:sz="0" w:space="0" w:color="auto"/>
          </w:divBdr>
          <w:divsChild>
            <w:div w:id="1665937660">
              <w:marLeft w:val="0"/>
              <w:marRight w:val="0"/>
              <w:marTop w:val="0"/>
              <w:marBottom w:val="0"/>
              <w:divBdr>
                <w:top w:val="none" w:sz="0" w:space="0" w:color="auto"/>
                <w:left w:val="none" w:sz="0" w:space="0" w:color="auto"/>
                <w:bottom w:val="none" w:sz="0" w:space="0" w:color="auto"/>
                <w:right w:val="none" w:sz="0" w:space="0" w:color="auto"/>
              </w:divBdr>
              <w:divsChild>
                <w:div w:id="1012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iczmplatform.org/storage/documents/ngrW3s8kfK9MUbeTdOZCGtasHHaAR18CeMs4Oa6j.pdf" TargetMode="External"/><Relationship Id="rId26" Type="http://schemas.openxmlformats.org/officeDocument/2006/relationships/hyperlink" Target="http://iczmplatform.org/storage/documents/zniei2qlFKHKukOZDs9Y6RpajhxsNEq3YLlCJWaG.pdf" TargetMode="External"/><Relationship Id="rId39" Type="http://schemas.openxmlformats.org/officeDocument/2006/relationships/fontTable" Target="fontTable.xml"/><Relationship Id="rId21" Type="http://schemas.openxmlformats.org/officeDocument/2006/relationships/hyperlink" Target="http://iczmplatform.org/storage/documents/BcJgZyY0XpV41yDpjbOBbarBA4bZbbLjnDQf8DMy.pdf" TargetMode="External"/><Relationship Id="rId34" Type="http://schemas.openxmlformats.org/officeDocument/2006/relationships/hyperlink" Target="http://medopen.org/" TargetMode="External"/><Relationship Id="rId7" Type="http://schemas.openxmlformats.org/officeDocument/2006/relationships/endnotes" Target="endnotes.xml"/><Relationship Id="rId12" Type="http://schemas.openxmlformats.org/officeDocument/2006/relationships/hyperlink" Target="http://www.coastday.org/" TargetMode="External"/><Relationship Id="rId17" Type="http://schemas.openxmlformats.org/officeDocument/2006/relationships/hyperlink" Target="http://iczmplatform.org/storage/documents/Gjjvumx8DFF9GvQzMinxBIMGM67VjyimMEYTRSuz.pdf" TargetMode="External"/><Relationship Id="rId25" Type="http://schemas.openxmlformats.org/officeDocument/2006/relationships/hyperlink" Target="http://wedocs.unep.org/bitstream/handle/20.500.11822/586/ecosystemapproach2015_eng.pdf?sequence=3&amp;isAllowed=y" TargetMode="External"/><Relationship Id="rId33" Type="http://schemas.openxmlformats.org/officeDocument/2006/relationships/hyperlink" Target="http://iczmplatform.org/storage/documents/taFUAsAqp9pOnvq8F4zQmNIhMWBTEvocP0qncF2C.pdf" TargetMode="External"/><Relationship Id="rId38" Type="http://schemas.openxmlformats.org/officeDocument/2006/relationships/hyperlink" Target="https://www.cmcc.it/projects/adriadapt-a-resilience-information-platform-for-adriatic-cities-and-towns" TargetMode="External"/><Relationship Id="rId2" Type="http://schemas.openxmlformats.org/officeDocument/2006/relationships/numbering" Target="numbering.xml"/><Relationship Id="rId16" Type="http://schemas.openxmlformats.org/officeDocument/2006/relationships/hyperlink" Target="http://www.msp-supreme.eu/" TargetMode="External"/><Relationship Id="rId20" Type="http://schemas.openxmlformats.org/officeDocument/2006/relationships/hyperlink" Target="http://iczmplatform.org/storage/documents/f9JGJm4x9iQgEzRTw8qpPe5ZIK7oDztXcVyJB2VW.pdf" TargetMode="External"/><Relationship Id="rId29" Type="http://schemas.openxmlformats.org/officeDocument/2006/relationships/hyperlink" Target="http://iczmplatform.org/storage/documents/Fvc12JbwCfMU9trnoLuDZgVyABbl2vqmG91HN32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thecoastcentre.org/" TargetMode="External"/><Relationship Id="rId24" Type="http://schemas.openxmlformats.org/officeDocument/2006/relationships/hyperlink" Target="http://www.msp-supreme.eu/" TargetMode="External"/><Relationship Id="rId32" Type="http://schemas.openxmlformats.org/officeDocument/2006/relationships/hyperlink" Target="http://www.palo.gr/oikonomika-nea/olothoyria-katw-apo-klwvoys-ydatokalliergeiwn-gia-ti-meiwsi-toy-izimatos/21168589/" TargetMode="External"/><Relationship Id="rId37" Type="http://schemas.openxmlformats.org/officeDocument/2006/relationships/hyperlink" Target="https://www.msp-platform.eu/projects/portodimare-geoportal-tools-data-sustainable-management-coastal-and-marin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mwestmed.eu/" TargetMode="External"/><Relationship Id="rId23" Type="http://schemas.openxmlformats.org/officeDocument/2006/relationships/hyperlink" Target="https://simwestmed.eu/" TargetMode="External"/><Relationship Id="rId28" Type="http://schemas.openxmlformats.org/officeDocument/2006/relationships/hyperlink" Target="http://iczmplatform.org/storage/documents/xKvOOpbYbYSF6iIUF47d1XdRe0LeG9eu6nwgM50s.pdf" TargetMode="External"/><Relationship Id="rId36" Type="http://schemas.openxmlformats.org/officeDocument/2006/relationships/hyperlink" Target="http://iczmplatform.org/" TargetMode="External"/><Relationship Id="rId10" Type="http://schemas.openxmlformats.org/officeDocument/2006/relationships/footer" Target="footer1.xml"/><Relationship Id="rId19" Type="http://schemas.openxmlformats.org/officeDocument/2006/relationships/hyperlink" Target="https://www.thegef.org/project/implementation-ecosystem-approach-adriatic-sea-through-marine-spatial-planning" TargetMode="External"/><Relationship Id="rId31" Type="http://schemas.openxmlformats.org/officeDocument/2006/relationships/hyperlink" Target="https://co-evolve.interreg-med.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vingbuna.org/" TargetMode="External"/><Relationship Id="rId22" Type="http://schemas.openxmlformats.org/officeDocument/2006/relationships/hyperlink" Target="http://iczmplatform.org/storage/documents/rAKthVFGpJxGGjyrHzXVeqWyCUtlXSTco2VzMxOm.pdf" TargetMode="External"/><Relationship Id="rId27" Type="http://schemas.openxmlformats.org/officeDocument/2006/relationships/hyperlink" Target="http://paprac.org/" TargetMode="External"/><Relationship Id="rId30" Type="http://schemas.openxmlformats.org/officeDocument/2006/relationships/hyperlink" Target="http://iczmplatform.org/storage/documents/NCxdpvyjbgPHP3bAyK8dXf2Lj9n2SKlsXzXzwPkC.pdf" TargetMode="External"/><Relationship Id="rId35" Type="http://schemas.openxmlformats.org/officeDocument/2006/relationships/hyperlink" Target="http://paprac.org/storage/app/media/MedOpen/Reports/MedOpen%20GIZC%20ENSSMAL%202018_Final%20Report.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C9148-55F9-4CD8-9FA9-B1340BCC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7125</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Normal template</vt:lpstr>
    </vt:vector>
  </TitlesOfParts>
  <Company>Hewlett-Packard Company</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Zeljka Skaricic</dc:creator>
  <cp:lastModifiedBy>Zeljka Skaricic</cp:lastModifiedBy>
  <cp:revision>5</cp:revision>
  <cp:lastPrinted>2019-04-01T12:22:00Z</cp:lastPrinted>
  <dcterms:created xsi:type="dcterms:W3CDTF">2019-04-03T08:54:00Z</dcterms:created>
  <dcterms:modified xsi:type="dcterms:W3CDTF">2019-04-11T11:11:00Z</dcterms:modified>
</cp:coreProperties>
</file>